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72" w:rsidRDefault="00236772" w:rsidP="00236772">
      <w:pPr>
        <w:pStyle w:val="Heading1"/>
        <w:jc w:val="center"/>
        <w:rPr>
          <w:u w:val="single"/>
        </w:rPr>
      </w:pPr>
      <w:r>
        <w:rPr>
          <w:u w:val="single"/>
        </w:rPr>
        <w:t>New Mexico Public Education Department</w:t>
      </w:r>
    </w:p>
    <w:p w:rsidR="00236772" w:rsidRPr="00A65354" w:rsidRDefault="00236772" w:rsidP="00236772">
      <w:pPr>
        <w:jc w:val="center"/>
        <w:rPr>
          <w:b/>
          <w:u w:val="single"/>
        </w:rPr>
      </w:pPr>
      <w:r w:rsidRPr="00A65354">
        <w:rPr>
          <w:b/>
          <w:u w:val="single"/>
        </w:rPr>
        <w:t>Special Education Bureau</w:t>
      </w:r>
    </w:p>
    <w:p w:rsidR="00236772" w:rsidRDefault="00236772" w:rsidP="00236772"/>
    <w:p w:rsidR="00236772" w:rsidRDefault="00236772" w:rsidP="00236772"/>
    <w:p w:rsidR="00236772" w:rsidRPr="007C0FEE" w:rsidRDefault="00F54F22" w:rsidP="007C0FEE">
      <w:pPr>
        <w:jc w:val="center"/>
        <w:rPr>
          <w:b/>
          <w:sz w:val="40"/>
          <w:szCs w:val="40"/>
        </w:rPr>
      </w:pPr>
      <w:r>
        <w:rPr>
          <w:b/>
          <w:sz w:val="40"/>
          <w:szCs w:val="40"/>
        </w:rPr>
        <w:t>The New Mexico School for the Blind and Visually Impaired</w:t>
      </w:r>
    </w:p>
    <w:p w:rsidR="00236772" w:rsidRPr="00D45C66" w:rsidRDefault="00236772" w:rsidP="00236772">
      <w:pPr>
        <w:jc w:val="center"/>
        <w:rPr>
          <w:b/>
          <w:sz w:val="32"/>
          <w:szCs w:val="32"/>
        </w:rPr>
      </w:pPr>
      <w:r w:rsidRPr="00D45C66">
        <w:rPr>
          <w:b/>
          <w:sz w:val="32"/>
          <w:szCs w:val="32"/>
        </w:rPr>
        <w:t>POLIC</w:t>
      </w:r>
      <w:r w:rsidR="00A5565D">
        <w:rPr>
          <w:b/>
          <w:sz w:val="32"/>
          <w:szCs w:val="32"/>
        </w:rPr>
        <w:t>IES</w:t>
      </w:r>
      <w:r w:rsidRPr="00D45C66">
        <w:rPr>
          <w:b/>
          <w:sz w:val="32"/>
          <w:szCs w:val="32"/>
        </w:rPr>
        <w:t xml:space="preserve"> AND PROCEDURES</w:t>
      </w:r>
    </w:p>
    <w:p w:rsidR="00236772" w:rsidRPr="00D45C66" w:rsidRDefault="00236772" w:rsidP="00236772">
      <w:pPr>
        <w:jc w:val="center"/>
        <w:rPr>
          <w:b/>
          <w:sz w:val="32"/>
          <w:szCs w:val="32"/>
        </w:rPr>
      </w:pPr>
      <w:r w:rsidRPr="00D45C66">
        <w:rPr>
          <w:b/>
          <w:sz w:val="32"/>
          <w:szCs w:val="32"/>
        </w:rPr>
        <w:t>FOR THE</w:t>
      </w:r>
    </w:p>
    <w:p w:rsidR="00236772" w:rsidRPr="00D45C66" w:rsidRDefault="00236772" w:rsidP="00236772">
      <w:pPr>
        <w:jc w:val="center"/>
        <w:rPr>
          <w:b/>
          <w:sz w:val="32"/>
          <w:szCs w:val="32"/>
        </w:rPr>
      </w:pPr>
      <w:r w:rsidRPr="00D45C66">
        <w:rPr>
          <w:b/>
          <w:sz w:val="32"/>
          <w:szCs w:val="32"/>
        </w:rPr>
        <w:t>PROVISION OF</w:t>
      </w:r>
    </w:p>
    <w:p w:rsidR="00236772" w:rsidRPr="00D45C66" w:rsidRDefault="00236772" w:rsidP="00236772">
      <w:pPr>
        <w:jc w:val="center"/>
        <w:rPr>
          <w:b/>
          <w:sz w:val="32"/>
          <w:szCs w:val="32"/>
        </w:rPr>
      </w:pPr>
      <w:r w:rsidRPr="00D45C66">
        <w:rPr>
          <w:b/>
          <w:sz w:val="32"/>
          <w:szCs w:val="32"/>
        </w:rPr>
        <w:t>SPECIAL EDUCATION SERVICES</w:t>
      </w:r>
    </w:p>
    <w:p w:rsidR="00236772" w:rsidRPr="00D45C66" w:rsidRDefault="00236772" w:rsidP="00236772">
      <w:pPr>
        <w:jc w:val="center"/>
        <w:rPr>
          <w:b/>
          <w:sz w:val="32"/>
          <w:szCs w:val="32"/>
        </w:rPr>
      </w:pPr>
      <w:r w:rsidRPr="00D45C66">
        <w:rPr>
          <w:b/>
          <w:sz w:val="32"/>
          <w:szCs w:val="32"/>
        </w:rPr>
        <w:t xml:space="preserve">FOR </w:t>
      </w:r>
    </w:p>
    <w:p w:rsidR="00236772" w:rsidRPr="00D45C66" w:rsidRDefault="00236772" w:rsidP="00236772">
      <w:pPr>
        <w:jc w:val="center"/>
        <w:rPr>
          <w:b/>
          <w:sz w:val="32"/>
          <w:szCs w:val="32"/>
        </w:rPr>
      </w:pPr>
      <w:r w:rsidRPr="00D45C66">
        <w:rPr>
          <w:b/>
          <w:sz w:val="32"/>
          <w:szCs w:val="32"/>
        </w:rPr>
        <w:t>STUDENTS WITH DISABILITIES AND GIFTED STUDENTS</w:t>
      </w:r>
    </w:p>
    <w:p w:rsidR="00236772" w:rsidRDefault="00236772" w:rsidP="00236772">
      <w:pPr>
        <w:jc w:val="center"/>
        <w:rPr>
          <w:b/>
        </w:rPr>
      </w:pPr>
    </w:p>
    <w:p w:rsidR="00236772" w:rsidRDefault="00236772" w:rsidP="00236772">
      <w:pPr>
        <w:jc w:val="center"/>
        <w:rPr>
          <w:b/>
        </w:rPr>
      </w:pPr>
    </w:p>
    <w:p w:rsidR="00236772" w:rsidRDefault="00236772" w:rsidP="00236772">
      <w:pPr>
        <w:jc w:val="center"/>
        <w:rPr>
          <w:b/>
        </w:rPr>
      </w:pPr>
    </w:p>
    <w:p w:rsidR="00236772" w:rsidRDefault="00236772" w:rsidP="00236772">
      <w:pPr>
        <w:jc w:val="center"/>
        <w:rPr>
          <w:b/>
        </w:rPr>
      </w:pPr>
    </w:p>
    <w:p w:rsidR="00236772" w:rsidRDefault="00236772" w:rsidP="00236772">
      <w:pPr>
        <w:jc w:val="center"/>
        <w:rPr>
          <w:b/>
        </w:rPr>
      </w:pPr>
    </w:p>
    <w:p w:rsidR="00236772" w:rsidRPr="00225F8A" w:rsidRDefault="00236772" w:rsidP="00236772">
      <w:pPr>
        <w:jc w:val="center"/>
        <w:rPr>
          <w:b/>
        </w:rPr>
      </w:pPr>
    </w:p>
    <w:p w:rsidR="00236772" w:rsidRDefault="00236772" w:rsidP="00236772">
      <w:pPr>
        <w:pStyle w:val="Heading1"/>
        <w:jc w:val="center"/>
        <w:rPr>
          <w:u w:val="single"/>
        </w:rPr>
      </w:pPr>
    </w:p>
    <w:p w:rsidR="00190734" w:rsidRDefault="00016356" w:rsidP="00190734">
      <w:pPr>
        <w:pStyle w:val="Heading1"/>
        <w:jc w:val="center"/>
        <w:rPr>
          <w:u w:val="single"/>
        </w:rPr>
      </w:pPr>
      <w:r>
        <w:rPr>
          <w:u w:val="single"/>
        </w:rPr>
        <w:t>Chapter</w:t>
      </w:r>
      <w:r w:rsidR="000D3BCE">
        <w:rPr>
          <w:u w:val="single"/>
        </w:rPr>
        <w:t xml:space="preserve"> 5</w:t>
      </w:r>
      <w:r w:rsidR="00190734">
        <w:rPr>
          <w:u w:val="single"/>
        </w:rPr>
        <w:t xml:space="preserve">.1   </w:t>
      </w:r>
      <w:proofErr w:type="gramStart"/>
      <w:r w:rsidR="00190734">
        <w:rPr>
          <w:u w:val="single"/>
        </w:rPr>
        <w:t>-  INDIVIDUAL</w:t>
      </w:r>
      <w:proofErr w:type="gramEnd"/>
      <w:r w:rsidR="00190734">
        <w:rPr>
          <w:u w:val="single"/>
        </w:rPr>
        <w:t xml:space="preserve"> EDUCATION PROGRAM  (IEP)</w:t>
      </w:r>
    </w:p>
    <w:p w:rsidR="00236772" w:rsidRDefault="00236772" w:rsidP="00236772">
      <w:pPr>
        <w:pStyle w:val="Heading1"/>
        <w:jc w:val="center"/>
        <w:rPr>
          <w:u w:val="single"/>
        </w:rPr>
      </w:pPr>
    </w:p>
    <w:p w:rsidR="00236772" w:rsidRDefault="00236772" w:rsidP="00236772">
      <w:pPr>
        <w:pStyle w:val="Heading1"/>
        <w:jc w:val="center"/>
        <w:rPr>
          <w:u w:val="single"/>
        </w:rPr>
      </w:pPr>
    </w:p>
    <w:p w:rsidR="00236772" w:rsidRDefault="00236772" w:rsidP="00236772">
      <w:pPr>
        <w:pStyle w:val="Heading1"/>
        <w:jc w:val="center"/>
        <w:rPr>
          <w:u w:val="single"/>
        </w:rPr>
      </w:pPr>
    </w:p>
    <w:p w:rsidR="00236772" w:rsidRDefault="00236772" w:rsidP="00236772">
      <w:pPr>
        <w:pStyle w:val="Heading1"/>
        <w:jc w:val="center"/>
        <w:rPr>
          <w:u w:val="single"/>
        </w:rPr>
      </w:pPr>
    </w:p>
    <w:p w:rsidR="00236772" w:rsidRDefault="00236772" w:rsidP="00236772">
      <w:pPr>
        <w:pStyle w:val="Heading1"/>
        <w:jc w:val="center"/>
        <w:rPr>
          <w:u w:val="single"/>
        </w:rPr>
      </w:pPr>
    </w:p>
    <w:p w:rsidR="00236772" w:rsidRDefault="00236772" w:rsidP="00236772"/>
    <w:p w:rsidR="00236772" w:rsidRDefault="00236772" w:rsidP="00236772"/>
    <w:p w:rsidR="00236772" w:rsidRDefault="00236772" w:rsidP="00236772"/>
    <w:p w:rsidR="00236772" w:rsidRDefault="00236772" w:rsidP="00236772"/>
    <w:p w:rsidR="00236772" w:rsidRDefault="00236772" w:rsidP="00236772"/>
    <w:p w:rsidR="00236772" w:rsidRDefault="00236772" w:rsidP="00236772"/>
    <w:p w:rsidR="00236772" w:rsidRDefault="00236772" w:rsidP="00236772"/>
    <w:p w:rsidR="00236772" w:rsidRPr="00225F8A" w:rsidRDefault="00236772" w:rsidP="00236772"/>
    <w:p w:rsidR="00236772" w:rsidRDefault="00236772" w:rsidP="00236772"/>
    <w:p w:rsidR="00236772" w:rsidRDefault="00236772" w:rsidP="00236772"/>
    <w:p w:rsidR="00236772" w:rsidRDefault="00236772" w:rsidP="00236772"/>
    <w:p w:rsidR="00236772" w:rsidRPr="00225F8A" w:rsidRDefault="00236772" w:rsidP="00236772">
      <w:pPr>
        <w:widowControl w:val="0"/>
      </w:pPr>
    </w:p>
    <w:p w:rsidR="00236772" w:rsidRDefault="00236772" w:rsidP="00236772">
      <w:pPr>
        <w:widowControl w:val="0"/>
      </w:pPr>
      <w:r>
        <w:t xml:space="preserve">Date </w:t>
      </w:r>
      <w:r w:rsidR="00016356">
        <w:t>Chapter</w:t>
      </w:r>
      <w:r>
        <w:t xml:space="preserve"> </w:t>
      </w:r>
      <w:proofErr w:type="gramStart"/>
      <w:r w:rsidR="000D3BCE">
        <w:t>5</w:t>
      </w:r>
      <w:r>
        <w:t>.</w:t>
      </w:r>
      <w:r w:rsidR="00190734">
        <w:t>1</w:t>
      </w:r>
      <w:r>
        <w:t xml:space="preserve"> </w:t>
      </w:r>
      <w:r w:rsidR="00190734">
        <w:t xml:space="preserve"> </w:t>
      </w:r>
      <w:r>
        <w:t>Adopted</w:t>
      </w:r>
      <w:proofErr w:type="gramEnd"/>
      <w:r>
        <w:t xml:space="preserve"> by Governing Body:______________</w:t>
      </w:r>
    </w:p>
    <w:p w:rsidR="00236772" w:rsidRDefault="00B67C84" w:rsidP="00236772">
      <w:pPr>
        <w:widowControl w:val="0"/>
      </w:pPr>
      <w:r>
        <w:t xml:space="preserve">Date </w:t>
      </w:r>
      <w:r w:rsidR="00016356">
        <w:t>Chapter</w:t>
      </w:r>
      <w:r w:rsidR="00236772">
        <w:t xml:space="preserve"> </w:t>
      </w:r>
      <w:proofErr w:type="gramStart"/>
      <w:r w:rsidR="000D3BCE">
        <w:t>5</w:t>
      </w:r>
      <w:r w:rsidR="00236772">
        <w:t>.</w:t>
      </w:r>
      <w:r w:rsidR="00190734">
        <w:t xml:space="preserve">1 </w:t>
      </w:r>
      <w:r>
        <w:t xml:space="preserve"> </w:t>
      </w:r>
      <w:r w:rsidR="00236772">
        <w:t>First</w:t>
      </w:r>
      <w:proofErr w:type="gramEnd"/>
      <w:r w:rsidR="00236772">
        <w:t xml:space="preserve"> Revision: _______________</w:t>
      </w:r>
    </w:p>
    <w:p w:rsidR="00236772" w:rsidRDefault="00236772" w:rsidP="007C0FEE">
      <w:pPr>
        <w:pStyle w:val="Heading1"/>
        <w:keepNext w:val="0"/>
        <w:widowControl w:val="0"/>
        <w:jc w:val="center"/>
        <w:rPr>
          <w:u w:val="single"/>
        </w:rPr>
      </w:pPr>
    </w:p>
    <w:p w:rsidR="007C0FEE" w:rsidRDefault="007C0FEE" w:rsidP="007C0FEE">
      <w:pPr>
        <w:pStyle w:val="Heading2"/>
        <w:keepNext w:val="0"/>
        <w:widowControl w:val="0"/>
        <w:jc w:val="center"/>
      </w:pPr>
    </w:p>
    <w:p w:rsidR="007C0FEE" w:rsidRDefault="007C0FEE" w:rsidP="007C0FEE">
      <w:pPr>
        <w:pStyle w:val="Heading2"/>
        <w:keepNext w:val="0"/>
        <w:widowControl w:val="0"/>
        <w:jc w:val="center"/>
      </w:pPr>
    </w:p>
    <w:p w:rsidR="007C0FEE" w:rsidRDefault="007C0FEE" w:rsidP="007C0FEE">
      <w:pPr>
        <w:pStyle w:val="Heading2"/>
        <w:keepNext w:val="0"/>
        <w:widowControl w:val="0"/>
        <w:jc w:val="center"/>
      </w:pPr>
    </w:p>
    <w:p w:rsidR="007C0FEE" w:rsidRDefault="007C0FEE" w:rsidP="007C0FEE">
      <w:pPr>
        <w:pStyle w:val="Heading2"/>
        <w:keepNext w:val="0"/>
        <w:widowControl w:val="0"/>
        <w:jc w:val="center"/>
      </w:pPr>
    </w:p>
    <w:p w:rsidR="007C0FEE" w:rsidRDefault="007C0FEE" w:rsidP="007C0FEE">
      <w:pPr>
        <w:pStyle w:val="Heading2"/>
        <w:keepNext w:val="0"/>
        <w:widowControl w:val="0"/>
        <w:jc w:val="center"/>
      </w:pPr>
    </w:p>
    <w:p w:rsidR="009960EB" w:rsidRPr="00BB5A3E" w:rsidRDefault="00016356" w:rsidP="007C0FEE">
      <w:pPr>
        <w:pStyle w:val="Heading2"/>
        <w:keepNext w:val="0"/>
        <w:widowControl w:val="0"/>
        <w:jc w:val="center"/>
        <w:rPr>
          <w:color w:val="000000" w:themeColor="text1"/>
        </w:rPr>
      </w:pPr>
      <w:r w:rsidRPr="00BB5A3E">
        <w:rPr>
          <w:color w:val="000000" w:themeColor="text1"/>
        </w:rPr>
        <w:t>Chapter</w:t>
      </w:r>
      <w:r w:rsidR="00F6117A" w:rsidRPr="00BB5A3E">
        <w:rPr>
          <w:color w:val="000000" w:themeColor="text1"/>
        </w:rPr>
        <w:t xml:space="preserve"> </w:t>
      </w:r>
      <w:r w:rsidR="000D3BCE" w:rsidRPr="00BB5A3E">
        <w:rPr>
          <w:color w:val="000000" w:themeColor="text1"/>
        </w:rPr>
        <w:t>5</w:t>
      </w:r>
      <w:r w:rsidR="00F6117A" w:rsidRPr="00BB5A3E">
        <w:rPr>
          <w:color w:val="000000" w:themeColor="text1"/>
        </w:rPr>
        <w:t>.</w:t>
      </w:r>
      <w:r w:rsidR="0084215B" w:rsidRPr="00BB5A3E">
        <w:rPr>
          <w:color w:val="000000" w:themeColor="text1"/>
        </w:rPr>
        <w:t>1</w:t>
      </w:r>
      <w:r w:rsidR="00F6117A" w:rsidRPr="00BB5A3E">
        <w:rPr>
          <w:color w:val="000000" w:themeColor="text1"/>
        </w:rPr>
        <w:t xml:space="preserve">   </w:t>
      </w:r>
      <w:proofErr w:type="gramStart"/>
      <w:r w:rsidR="00F6117A" w:rsidRPr="00BB5A3E">
        <w:rPr>
          <w:color w:val="000000" w:themeColor="text1"/>
        </w:rPr>
        <w:t>-</w:t>
      </w:r>
      <w:r w:rsidR="009960EB" w:rsidRPr="00BB5A3E">
        <w:rPr>
          <w:color w:val="000000" w:themeColor="text1"/>
        </w:rPr>
        <w:t xml:space="preserve">  </w:t>
      </w:r>
      <w:r w:rsidR="00C909E5" w:rsidRPr="00BB5A3E">
        <w:rPr>
          <w:color w:val="000000" w:themeColor="text1"/>
        </w:rPr>
        <w:t>INDIVIDUAL</w:t>
      </w:r>
      <w:r w:rsidR="00D17E44" w:rsidRPr="00BB5A3E">
        <w:rPr>
          <w:color w:val="000000" w:themeColor="text1"/>
        </w:rPr>
        <w:t>IZED</w:t>
      </w:r>
      <w:proofErr w:type="gramEnd"/>
      <w:r w:rsidR="00C909E5" w:rsidRPr="00BB5A3E">
        <w:rPr>
          <w:color w:val="000000" w:themeColor="text1"/>
        </w:rPr>
        <w:t xml:space="preserve"> EDUCATION PROGRAM  (</w:t>
      </w:r>
      <w:r w:rsidR="00D51D27" w:rsidRPr="00BB5A3E">
        <w:rPr>
          <w:color w:val="000000" w:themeColor="text1"/>
        </w:rPr>
        <w:t>IEP</w:t>
      </w:r>
      <w:r w:rsidR="00C909E5" w:rsidRPr="00BB5A3E">
        <w:rPr>
          <w:color w:val="000000" w:themeColor="text1"/>
        </w:rPr>
        <w:t>)</w:t>
      </w:r>
      <w:r w:rsidR="00D51D27" w:rsidRPr="00BB5A3E">
        <w:rPr>
          <w:color w:val="000000" w:themeColor="text1"/>
        </w:rPr>
        <w:t xml:space="preserve"> </w:t>
      </w:r>
    </w:p>
    <w:p w:rsidR="009960EB" w:rsidRPr="00BB5A3E" w:rsidRDefault="009960EB" w:rsidP="007C0FEE">
      <w:pPr>
        <w:pStyle w:val="Heading3"/>
        <w:keepNext w:val="0"/>
        <w:widowControl w:val="0"/>
        <w:rPr>
          <w:color w:val="000000" w:themeColor="text1"/>
        </w:rPr>
      </w:pPr>
      <w:r w:rsidRPr="00BB5A3E">
        <w:rPr>
          <w:color w:val="000000" w:themeColor="text1"/>
        </w:rPr>
        <w:t>Table of Contents</w:t>
      </w:r>
    </w:p>
    <w:p w:rsidR="009960EB" w:rsidRPr="00BB5A3E" w:rsidRDefault="009960EB">
      <w:pPr>
        <w:rPr>
          <w:color w:val="000000" w:themeColor="text1"/>
        </w:rPr>
      </w:pPr>
    </w:p>
    <w:p w:rsidR="009960EB" w:rsidRPr="00BB5A3E" w:rsidRDefault="009960EB">
      <w:pPr>
        <w:rPr>
          <w:color w:val="000000" w:themeColor="text1"/>
        </w:rPr>
      </w:pPr>
    </w:p>
    <w:p w:rsidR="00DC1AB1" w:rsidRPr="00BB5A3E" w:rsidRDefault="009960EB" w:rsidP="003C3AEC">
      <w:pPr>
        <w:numPr>
          <w:ilvl w:val="0"/>
          <w:numId w:val="1"/>
        </w:numPr>
        <w:tabs>
          <w:tab w:val="right" w:pos="9180"/>
        </w:tabs>
        <w:spacing w:line="360" w:lineRule="auto"/>
        <w:rPr>
          <w:b/>
          <w:color w:val="000000" w:themeColor="text1"/>
        </w:rPr>
      </w:pPr>
      <w:r w:rsidRPr="00BB5A3E">
        <w:rPr>
          <w:b/>
          <w:color w:val="000000" w:themeColor="text1"/>
        </w:rPr>
        <w:t>IEP</w:t>
      </w:r>
      <w:r w:rsidR="00682A24" w:rsidRPr="00BB5A3E">
        <w:rPr>
          <w:b/>
          <w:color w:val="000000" w:themeColor="text1"/>
        </w:rPr>
        <w:t xml:space="preserve"> Required</w:t>
      </w:r>
      <w:r w:rsidR="00181035" w:rsidRPr="00BB5A3E">
        <w:rPr>
          <w:color w:val="000000" w:themeColor="text1"/>
          <w:sz w:val="22"/>
          <w:szCs w:val="22"/>
        </w:rPr>
        <w:t>…………………………………………………………………</w:t>
      </w:r>
      <w:r w:rsidR="00430217" w:rsidRPr="00BB5A3E">
        <w:rPr>
          <w:color w:val="000000" w:themeColor="text1"/>
          <w:sz w:val="22"/>
          <w:szCs w:val="22"/>
        </w:rPr>
        <w:t>.</w:t>
      </w:r>
      <w:r w:rsidR="00181035" w:rsidRPr="00BB5A3E">
        <w:rPr>
          <w:color w:val="000000" w:themeColor="text1"/>
          <w:sz w:val="22"/>
          <w:szCs w:val="22"/>
        </w:rPr>
        <w:t>…</w:t>
      </w:r>
      <w:r w:rsidR="00996B61" w:rsidRPr="00BB5A3E">
        <w:rPr>
          <w:color w:val="000000" w:themeColor="text1"/>
          <w:sz w:val="22"/>
          <w:szCs w:val="22"/>
        </w:rPr>
        <w:t>………</w:t>
      </w:r>
      <w:r w:rsidR="00146B5D" w:rsidRPr="00BB5A3E">
        <w:rPr>
          <w:color w:val="000000" w:themeColor="text1"/>
          <w:sz w:val="22"/>
          <w:szCs w:val="22"/>
        </w:rPr>
        <w:t xml:space="preserve">  </w:t>
      </w:r>
      <w:r w:rsidR="00146B5D" w:rsidRPr="00BB5A3E">
        <w:rPr>
          <w:color w:val="000000" w:themeColor="text1"/>
          <w:sz w:val="22"/>
          <w:szCs w:val="22"/>
        </w:rPr>
        <w:tab/>
      </w:r>
      <w:r w:rsidR="00330858" w:rsidRPr="00BB5A3E">
        <w:rPr>
          <w:color w:val="000000" w:themeColor="text1"/>
          <w:sz w:val="22"/>
          <w:szCs w:val="22"/>
        </w:rPr>
        <w:t>3</w:t>
      </w:r>
      <w:r w:rsidR="002F218E" w:rsidRPr="00BB5A3E">
        <w:rPr>
          <w:b/>
          <w:color w:val="000000" w:themeColor="text1"/>
        </w:rPr>
        <w:tab/>
      </w:r>
    </w:p>
    <w:p w:rsidR="009960EB" w:rsidRPr="00BB5A3E" w:rsidRDefault="009960EB" w:rsidP="002F218E">
      <w:pPr>
        <w:numPr>
          <w:ilvl w:val="0"/>
          <w:numId w:val="1"/>
        </w:numPr>
        <w:tabs>
          <w:tab w:val="right" w:pos="9180"/>
        </w:tabs>
        <w:spacing w:line="360" w:lineRule="auto"/>
        <w:rPr>
          <w:b/>
          <w:color w:val="000000" w:themeColor="text1"/>
        </w:rPr>
      </w:pPr>
      <w:r w:rsidRPr="00BB5A3E">
        <w:rPr>
          <w:b/>
          <w:color w:val="000000" w:themeColor="text1"/>
        </w:rPr>
        <w:t>Timeline</w:t>
      </w:r>
      <w:r w:rsidR="00181035" w:rsidRPr="00BB5A3E">
        <w:rPr>
          <w:color w:val="000000" w:themeColor="text1"/>
          <w:sz w:val="22"/>
          <w:szCs w:val="22"/>
        </w:rPr>
        <w:t>…………………………………………………………………………</w:t>
      </w:r>
      <w:r w:rsidR="00430217" w:rsidRPr="00BB5A3E">
        <w:rPr>
          <w:color w:val="000000" w:themeColor="text1"/>
          <w:sz w:val="22"/>
          <w:szCs w:val="22"/>
        </w:rPr>
        <w:t>.</w:t>
      </w:r>
      <w:r w:rsidR="00181035" w:rsidRPr="00BB5A3E">
        <w:rPr>
          <w:color w:val="000000" w:themeColor="text1"/>
          <w:sz w:val="22"/>
          <w:szCs w:val="22"/>
        </w:rPr>
        <w:t>……</w:t>
      </w:r>
      <w:r w:rsidR="00996B61" w:rsidRPr="00BB5A3E">
        <w:rPr>
          <w:color w:val="000000" w:themeColor="text1"/>
          <w:sz w:val="22"/>
          <w:szCs w:val="22"/>
        </w:rPr>
        <w:t>…</w:t>
      </w:r>
      <w:r w:rsidR="00181035" w:rsidRPr="00BB5A3E">
        <w:rPr>
          <w:color w:val="000000" w:themeColor="text1"/>
          <w:sz w:val="22"/>
          <w:szCs w:val="22"/>
        </w:rPr>
        <w:t>..</w:t>
      </w:r>
      <w:r w:rsidR="009D3D5D" w:rsidRPr="00BB5A3E">
        <w:rPr>
          <w:b/>
          <w:color w:val="000000" w:themeColor="text1"/>
        </w:rPr>
        <w:t xml:space="preserve"> </w:t>
      </w:r>
      <w:r w:rsidR="00146B5D" w:rsidRPr="00BB5A3E">
        <w:rPr>
          <w:b/>
          <w:color w:val="000000" w:themeColor="text1"/>
        </w:rPr>
        <w:tab/>
      </w:r>
      <w:r w:rsidR="00330858" w:rsidRPr="00BB5A3E">
        <w:rPr>
          <w:color w:val="000000" w:themeColor="text1"/>
          <w:sz w:val="22"/>
          <w:szCs w:val="22"/>
        </w:rPr>
        <w:t>3</w:t>
      </w:r>
      <w:r w:rsidR="00843A5F" w:rsidRPr="00BB5A3E">
        <w:rPr>
          <w:b/>
          <w:color w:val="000000" w:themeColor="text1"/>
        </w:rPr>
        <w:tab/>
      </w:r>
    </w:p>
    <w:p w:rsidR="00146B5D" w:rsidRPr="00BB5A3E" w:rsidRDefault="00146B5D" w:rsidP="00146B5D">
      <w:pPr>
        <w:widowControl w:val="0"/>
        <w:numPr>
          <w:ilvl w:val="0"/>
          <w:numId w:val="1"/>
        </w:numPr>
        <w:tabs>
          <w:tab w:val="right" w:pos="9180"/>
        </w:tabs>
        <w:spacing w:line="360" w:lineRule="auto"/>
        <w:rPr>
          <w:b/>
          <w:color w:val="000000" w:themeColor="text1"/>
        </w:rPr>
      </w:pPr>
      <w:r w:rsidRPr="00BB5A3E">
        <w:rPr>
          <w:b/>
          <w:color w:val="000000" w:themeColor="text1"/>
        </w:rPr>
        <w:t xml:space="preserve">Membership of IEP Team </w:t>
      </w:r>
      <w:r w:rsidRPr="00BB5A3E">
        <w:rPr>
          <w:color w:val="000000" w:themeColor="text1"/>
          <w:sz w:val="20"/>
          <w:szCs w:val="20"/>
        </w:rPr>
        <w:t>(including excusal)</w:t>
      </w:r>
      <w:r w:rsidRPr="00BB5A3E">
        <w:rPr>
          <w:color w:val="000000" w:themeColor="text1"/>
          <w:sz w:val="22"/>
          <w:szCs w:val="22"/>
        </w:rPr>
        <w:t xml:space="preserve"> ……………………………</w:t>
      </w:r>
      <w:r w:rsidR="00996B61" w:rsidRPr="00BB5A3E">
        <w:rPr>
          <w:color w:val="000000" w:themeColor="text1"/>
          <w:sz w:val="22"/>
          <w:szCs w:val="22"/>
        </w:rPr>
        <w:t>…</w:t>
      </w:r>
      <w:r w:rsidR="00EA6471" w:rsidRPr="00BB5A3E">
        <w:rPr>
          <w:color w:val="000000" w:themeColor="text1"/>
          <w:sz w:val="22"/>
          <w:szCs w:val="22"/>
        </w:rPr>
        <w:t>…</w:t>
      </w:r>
      <w:r w:rsidR="00430217" w:rsidRPr="00BB5A3E">
        <w:rPr>
          <w:color w:val="000000" w:themeColor="text1"/>
          <w:sz w:val="22"/>
          <w:szCs w:val="22"/>
        </w:rPr>
        <w:t>..</w:t>
      </w:r>
      <w:r w:rsidR="00EA6471" w:rsidRPr="00BB5A3E">
        <w:rPr>
          <w:color w:val="000000" w:themeColor="text1"/>
          <w:sz w:val="22"/>
          <w:szCs w:val="22"/>
        </w:rPr>
        <w:t>..</w:t>
      </w:r>
      <w:r w:rsidR="00996B61" w:rsidRPr="00BB5A3E">
        <w:rPr>
          <w:color w:val="000000" w:themeColor="text1"/>
          <w:sz w:val="22"/>
          <w:szCs w:val="22"/>
        </w:rPr>
        <w:t>…</w:t>
      </w:r>
      <w:r w:rsidR="005701E2" w:rsidRPr="00BB5A3E">
        <w:rPr>
          <w:color w:val="000000" w:themeColor="text1"/>
          <w:sz w:val="22"/>
          <w:szCs w:val="22"/>
        </w:rPr>
        <w:t>.</w:t>
      </w:r>
      <w:r w:rsidR="00996B61" w:rsidRPr="00BB5A3E">
        <w:rPr>
          <w:color w:val="000000" w:themeColor="text1"/>
          <w:sz w:val="22"/>
          <w:szCs w:val="22"/>
        </w:rPr>
        <w:t>…</w:t>
      </w:r>
      <w:r w:rsidRPr="00BB5A3E">
        <w:rPr>
          <w:color w:val="000000" w:themeColor="text1"/>
          <w:sz w:val="22"/>
          <w:szCs w:val="22"/>
        </w:rPr>
        <w:tab/>
      </w:r>
      <w:r w:rsidR="00D9339F" w:rsidRPr="00BB5A3E">
        <w:rPr>
          <w:color w:val="000000" w:themeColor="text1"/>
          <w:sz w:val="22"/>
          <w:szCs w:val="22"/>
        </w:rPr>
        <w:t>3</w:t>
      </w:r>
    </w:p>
    <w:p w:rsidR="003A02DB" w:rsidRPr="00BB5A3E" w:rsidRDefault="003A02DB" w:rsidP="003C3AEC">
      <w:pPr>
        <w:numPr>
          <w:ilvl w:val="0"/>
          <w:numId w:val="1"/>
        </w:numPr>
        <w:tabs>
          <w:tab w:val="right" w:pos="9180"/>
        </w:tabs>
        <w:spacing w:line="360" w:lineRule="auto"/>
        <w:rPr>
          <w:b/>
          <w:color w:val="000000" w:themeColor="text1"/>
        </w:rPr>
      </w:pPr>
      <w:r w:rsidRPr="00BB5A3E">
        <w:rPr>
          <w:b/>
          <w:color w:val="000000" w:themeColor="text1"/>
        </w:rPr>
        <w:t>Content of the IEP</w:t>
      </w:r>
      <w:r w:rsidR="00996B61" w:rsidRPr="00BB5A3E">
        <w:rPr>
          <w:color w:val="000000" w:themeColor="text1"/>
          <w:sz w:val="22"/>
          <w:szCs w:val="22"/>
        </w:rPr>
        <w:t xml:space="preserve"> </w:t>
      </w:r>
      <w:r w:rsidR="005701E2" w:rsidRPr="00176393">
        <w:rPr>
          <w:b/>
          <w:color w:val="000000" w:themeColor="text1"/>
          <w:sz w:val="22"/>
          <w:szCs w:val="22"/>
        </w:rPr>
        <w:t>(IE</w:t>
      </w:r>
      <w:r w:rsidR="00D17E44" w:rsidRPr="00176393">
        <w:rPr>
          <w:b/>
          <w:color w:val="000000" w:themeColor="text1"/>
          <w:sz w:val="22"/>
          <w:szCs w:val="22"/>
        </w:rPr>
        <w:t>P)</w:t>
      </w:r>
      <w:r w:rsidR="00181035" w:rsidRPr="00BB5A3E">
        <w:rPr>
          <w:color w:val="000000" w:themeColor="text1"/>
          <w:sz w:val="22"/>
          <w:szCs w:val="22"/>
        </w:rPr>
        <w:t>…………………………………</w:t>
      </w:r>
      <w:r w:rsidR="00996B61" w:rsidRPr="00BB5A3E">
        <w:rPr>
          <w:color w:val="000000" w:themeColor="text1"/>
          <w:sz w:val="22"/>
          <w:szCs w:val="22"/>
        </w:rPr>
        <w:t>………….</w:t>
      </w:r>
      <w:r w:rsidR="00181035" w:rsidRPr="00BB5A3E">
        <w:rPr>
          <w:color w:val="000000" w:themeColor="text1"/>
          <w:sz w:val="22"/>
          <w:szCs w:val="22"/>
        </w:rPr>
        <w:t>…</w:t>
      </w:r>
      <w:r w:rsidR="005701E2" w:rsidRPr="00BB5A3E">
        <w:rPr>
          <w:color w:val="000000" w:themeColor="text1"/>
          <w:sz w:val="22"/>
          <w:szCs w:val="22"/>
        </w:rPr>
        <w:t>………</w:t>
      </w:r>
      <w:r w:rsidR="00430217" w:rsidRPr="00BB5A3E">
        <w:rPr>
          <w:color w:val="000000" w:themeColor="text1"/>
          <w:sz w:val="22"/>
          <w:szCs w:val="22"/>
        </w:rPr>
        <w:t>..</w:t>
      </w:r>
      <w:r w:rsidR="005701E2" w:rsidRPr="00BB5A3E">
        <w:rPr>
          <w:color w:val="000000" w:themeColor="text1"/>
          <w:sz w:val="22"/>
          <w:szCs w:val="22"/>
        </w:rPr>
        <w:t>……</w:t>
      </w:r>
      <w:r w:rsidR="00181035" w:rsidRPr="00BB5A3E">
        <w:rPr>
          <w:color w:val="000000" w:themeColor="text1"/>
          <w:sz w:val="22"/>
          <w:szCs w:val="22"/>
        </w:rPr>
        <w:t>…</w:t>
      </w:r>
      <w:r w:rsidR="00694876" w:rsidRPr="00BB5A3E">
        <w:rPr>
          <w:color w:val="000000" w:themeColor="text1"/>
          <w:sz w:val="22"/>
          <w:szCs w:val="22"/>
        </w:rPr>
        <w:t xml:space="preserve">  4</w:t>
      </w:r>
    </w:p>
    <w:p w:rsidR="00C44DBD" w:rsidRPr="00BB5A3E" w:rsidRDefault="00EA6471" w:rsidP="00EA6471">
      <w:pPr>
        <w:tabs>
          <w:tab w:val="right" w:pos="9180"/>
        </w:tabs>
        <w:ind w:left="1080" w:hanging="720"/>
        <w:rPr>
          <w:b/>
          <w:color w:val="000000" w:themeColor="text1"/>
        </w:rPr>
      </w:pPr>
      <w:r w:rsidRPr="00BB5A3E">
        <w:rPr>
          <w:b/>
          <w:color w:val="000000" w:themeColor="text1"/>
        </w:rPr>
        <w:t>V.</w:t>
      </w:r>
      <w:r w:rsidRPr="00BB5A3E">
        <w:rPr>
          <w:b/>
          <w:color w:val="000000" w:themeColor="text1"/>
        </w:rPr>
        <w:tab/>
      </w:r>
      <w:r w:rsidR="00C44DBD" w:rsidRPr="00BB5A3E">
        <w:rPr>
          <w:b/>
          <w:color w:val="000000" w:themeColor="text1"/>
        </w:rPr>
        <w:t>Consideration of Special Factors:</w:t>
      </w:r>
      <w:r w:rsidR="00C44DBD" w:rsidRPr="00BB5A3E">
        <w:rPr>
          <w:color w:val="000000" w:themeColor="text1"/>
          <w:sz w:val="22"/>
          <w:szCs w:val="22"/>
        </w:rPr>
        <w:t xml:space="preserve"> ………………………………</w:t>
      </w:r>
      <w:r w:rsidRPr="00BB5A3E">
        <w:rPr>
          <w:color w:val="000000" w:themeColor="text1"/>
          <w:sz w:val="22"/>
          <w:szCs w:val="22"/>
        </w:rPr>
        <w:t>……………</w:t>
      </w:r>
      <w:r w:rsidR="00C44DBD" w:rsidRPr="00BB5A3E">
        <w:rPr>
          <w:color w:val="000000" w:themeColor="text1"/>
          <w:sz w:val="22"/>
          <w:szCs w:val="22"/>
        </w:rPr>
        <w:t>..…</w:t>
      </w:r>
      <w:r w:rsidR="00430217" w:rsidRPr="00BB5A3E">
        <w:rPr>
          <w:color w:val="000000" w:themeColor="text1"/>
          <w:sz w:val="22"/>
          <w:szCs w:val="22"/>
        </w:rPr>
        <w:t>.</w:t>
      </w:r>
      <w:r w:rsidR="00C44DBD" w:rsidRPr="00BB5A3E">
        <w:rPr>
          <w:color w:val="000000" w:themeColor="text1"/>
          <w:sz w:val="22"/>
          <w:szCs w:val="22"/>
        </w:rPr>
        <w:t>…</w:t>
      </w:r>
      <w:r w:rsidR="00A1678B" w:rsidRPr="00BB5A3E">
        <w:rPr>
          <w:color w:val="000000" w:themeColor="text1"/>
          <w:sz w:val="22"/>
          <w:szCs w:val="22"/>
        </w:rPr>
        <w:t>.</w:t>
      </w:r>
      <w:r w:rsidR="00687462" w:rsidRPr="00BB5A3E">
        <w:rPr>
          <w:color w:val="000000" w:themeColor="text1"/>
          <w:sz w:val="22"/>
          <w:szCs w:val="22"/>
        </w:rPr>
        <w:tab/>
      </w:r>
      <w:r w:rsidR="00694876" w:rsidRPr="00BB5A3E">
        <w:rPr>
          <w:color w:val="000000" w:themeColor="text1"/>
          <w:sz w:val="22"/>
          <w:szCs w:val="22"/>
        </w:rPr>
        <w:t>8</w:t>
      </w:r>
      <w:r w:rsidR="00C44DBD" w:rsidRPr="00BB5A3E">
        <w:rPr>
          <w:b/>
          <w:color w:val="000000" w:themeColor="text1"/>
        </w:rPr>
        <w:tab/>
      </w:r>
    </w:p>
    <w:p w:rsidR="00C44DBD" w:rsidRPr="00BB5A3E" w:rsidRDefault="00C44DBD" w:rsidP="00C44DBD">
      <w:pPr>
        <w:numPr>
          <w:ilvl w:val="0"/>
          <w:numId w:val="2"/>
        </w:numPr>
        <w:tabs>
          <w:tab w:val="clear" w:pos="720"/>
          <w:tab w:val="left" w:pos="1440"/>
          <w:tab w:val="right" w:pos="9180"/>
        </w:tabs>
        <w:ind w:left="1440"/>
        <w:rPr>
          <w:color w:val="000000" w:themeColor="text1"/>
          <w:sz w:val="20"/>
          <w:szCs w:val="20"/>
        </w:rPr>
      </w:pPr>
      <w:r w:rsidRPr="00BB5A3E">
        <w:rPr>
          <w:color w:val="000000" w:themeColor="text1"/>
          <w:sz w:val="20"/>
          <w:szCs w:val="20"/>
        </w:rPr>
        <w:t>Assistive Technology ………………………………………………………………</w:t>
      </w:r>
      <w:r w:rsidR="00A1678B" w:rsidRPr="00BB5A3E">
        <w:rPr>
          <w:color w:val="000000" w:themeColor="text1"/>
          <w:sz w:val="20"/>
          <w:szCs w:val="20"/>
        </w:rPr>
        <w:t>……</w:t>
      </w:r>
      <w:r w:rsidR="00430217" w:rsidRPr="00BB5A3E">
        <w:rPr>
          <w:color w:val="000000" w:themeColor="text1"/>
          <w:sz w:val="20"/>
          <w:szCs w:val="20"/>
        </w:rPr>
        <w:t>.</w:t>
      </w:r>
      <w:r w:rsidR="00A1678B" w:rsidRPr="00BB5A3E">
        <w:rPr>
          <w:color w:val="000000" w:themeColor="text1"/>
          <w:sz w:val="20"/>
          <w:szCs w:val="20"/>
        </w:rPr>
        <w:t>…</w:t>
      </w:r>
      <w:r w:rsidR="005701E2" w:rsidRPr="00BB5A3E">
        <w:rPr>
          <w:color w:val="000000" w:themeColor="text1"/>
          <w:sz w:val="20"/>
          <w:szCs w:val="20"/>
        </w:rPr>
        <w:t>.</w:t>
      </w:r>
      <w:r w:rsidR="00A1678B" w:rsidRPr="00BB5A3E">
        <w:rPr>
          <w:color w:val="000000" w:themeColor="text1"/>
          <w:sz w:val="20"/>
          <w:szCs w:val="20"/>
        </w:rPr>
        <w:t>….</w:t>
      </w:r>
      <w:r w:rsidR="00694876" w:rsidRPr="00BB5A3E">
        <w:rPr>
          <w:color w:val="000000" w:themeColor="text1"/>
          <w:sz w:val="20"/>
          <w:szCs w:val="20"/>
        </w:rPr>
        <w:t xml:space="preserve">  </w:t>
      </w:r>
      <w:r w:rsidR="00694876" w:rsidRPr="00BB5A3E">
        <w:rPr>
          <w:color w:val="000000" w:themeColor="text1"/>
          <w:sz w:val="22"/>
          <w:szCs w:val="22"/>
        </w:rPr>
        <w:t>8</w:t>
      </w:r>
      <w:r w:rsidRPr="00BB5A3E">
        <w:rPr>
          <w:color w:val="000000" w:themeColor="text1"/>
          <w:sz w:val="22"/>
          <w:szCs w:val="22"/>
        </w:rPr>
        <w:tab/>
      </w:r>
    </w:p>
    <w:p w:rsidR="00C44DBD" w:rsidRPr="00BB5A3E" w:rsidRDefault="00C44DBD" w:rsidP="00C44DBD">
      <w:pPr>
        <w:numPr>
          <w:ilvl w:val="0"/>
          <w:numId w:val="2"/>
        </w:numPr>
        <w:tabs>
          <w:tab w:val="clear" w:pos="720"/>
          <w:tab w:val="left" w:pos="1440"/>
          <w:tab w:val="right" w:pos="9180"/>
        </w:tabs>
        <w:ind w:left="1440"/>
        <w:rPr>
          <w:color w:val="000000" w:themeColor="text1"/>
          <w:sz w:val="20"/>
          <w:szCs w:val="20"/>
        </w:rPr>
      </w:pPr>
      <w:r w:rsidRPr="00BB5A3E">
        <w:rPr>
          <w:color w:val="000000" w:themeColor="text1"/>
          <w:sz w:val="20"/>
          <w:szCs w:val="20"/>
        </w:rPr>
        <w:t>Behavior (positive interventions and supports)</w:t>
      </w:r>
      <w:r w:rsidR="00EA6471" w:rsidRPr="00BB5A3E">
        <w:rPr>
          <w:color w:val="000000" w:themeColor="text1"/>
          <w:sz w:val="20"/>
          <w:szCs w:val="20"/>
        </w:rPr>
        <w:t>……………………………………</w:t>
      </w:r>
      <w:r w:rsidR="00A1678B" w:rsidRPr="00BB5A3E">
        <w:rPr>
          <w:color w:val="000000" w:themeColor="text1"/>
          <w:sz w:val="20"/>
          <w:szCs w:val="20"/>
        </w:rPr>
        <w:t>……………</w:t>
      </w:r>
      <w:r w:rsidR="00694876" w:rsidRPr="00BB5A3E">
        <w:rPr>
          <w:color w:val="000000" w:themeColor="text1"/>
          <w:sz w:val="20"/>
          <w:szCs w:val="20"/>
        </w:rPr>
        <w:t xml:space="preserve">   9</w:t>
      </w:r>
    </w:p>
    <w:p w:rsidR="00C44DBD" w:rsidRPr="00BB5A3E" w:rsidRDefault="00C44DBD" w:rsidP="00C44DBD">
      <w:pPr>
        <w:tabs>
          <w:tab w:val="left" w:pos="1440"/>
          <w:tab w:val="right" w:pos="9180"/>
        </w:tabs>
        <w:ind w:left="1440"/>
        <w:rPr>
          <w:color w:val="000000" w:themeColor="text1"/>
          <w:sz w:val="20"/>
          <w:szCs w:val="20"/>
        </w:rPr>
      </w:pPr>
      <w:r w:rsidRPr="00BB5A3E">
        <w:rPr>
          <w:color w:val="000000" w:themeColor="text1"/>
          <w:sz w:val="20"/>
          <w:szCs w:val="20"/>
        </w:rPr>
        <w:t xml:space="preserve">Functional Behavior Assessment (FBA) </w:t>
      </w:r>
      <w:r w:rsidR="00EA6471" w:rsidRPr="00BB5A3E">
        <w:rPr>
          <w:color w:val="000000" w:themeColor="text1"/>
          <w:sz w:val="20"/>
          <w:szCs w:val="20"/>
        </w:rPr>
        <w:t>…………………………………………</w:t>
      </w:r>
      <w:r w:rsidR="00A1678B" w:rsidRPr="00BB5A3E">
        <w:rPr>
          <w:color w:val="000000" w:themeColor="text1"/>
          <w:sz w:val="20"/>
          <w:szCs w:val="20"/>
        </w:rPr>
        <w:t>…………….</w:t>
      </w:r>
      <w:r w:rsidR="00687462" w:rsidRPr="00BB5A3E">
        <w:rPr>
          <w:color w:val="000000" w:themeColor="text1"/>
          <w:sz w:val="20"/>
          <w:szCs w:val="20"/>
        </w:rPr>
        <w:tab/>
      </w:r>
      <w:r w:rsidR="0099194F" w:rsidRPr="00BB5A3E">
        <w:rPr>
          <w:color w:val="000000" w:themeColor="text1"/>
          <w:sz w:val="20"/>
          <w:szCs w:val="20"/>
        </w:rPr>
        <w:t>10</w:t>
      </w:r>
    </w:p>
    <w:p w:rsidR="00C44DBD" w:rsidRPr="00BB5A3E" w:rsidRDefault="00C44DBD" w:rsidP="00C44DBD">
      <w:pPr>
        <w:tabs>
          <w:tab w:val="left" w:pos="1440"/>
          <w:tab w:val="right" w:pos="9180"/>
        </w:tabs>
        <w:ind w:left="1440"/>
        <w:rPr>
          <w:color w:val="000000" w:themeColor="text1"/>
          <w:sz w:val="20"/>
          <w:szCs w:val="20"/>
        </w:rPr>
      </w:pPr>
      <w:r w:rsidRPr="00BB5A3E">
        <w:rPr>
          <w:color w:val="000000" w:themeColor="text1"/>
          <w:sz w:val="20"/>
          <w:szCs w:val="20"/>
        </w:rPr>
        <w:t>Behavior Intervention Plan (BIP)………</w:t>
      </w:r>
      <w:r w:rsidR="00EA6471" w:rsidRPr="00BB5A3E">
        <w:rPr>
          <w:color w:val="000000" w:themeColor="text1"/>
          <w:sz w:val="20"/>
          <w:szCs w:val="20"/>
        </w:rPr>
        <w:t>…………………………………………</w:t>
      </w:r>
      <w:r w:rsidR="00A1678B" w:rsidRPr="00BB5A3E">
        <w:rPr>
          <w:color w:val="000000" w:themeColor="text1"/>
          <w:sz w:val="20"/>
          <w:szCs w:val="20"/>
        </w:rPr>
        <w:t>…………….</w:t>
      </w:r>
      <w:r w:rsidR="00687462" w:rsidRPr="00BB5A3E">
        <w:rPr>
          <w:color w:val="000000" w:themeColor="text1"/>
          <w:sz w:val="20"/>
          <w:szCs w:val="20"/>
        </w:rPr>
        <w:tab/>
      </w:r>
      <w:r w:rsidR="0099194F" w:rsidRPr="00BB5A3E">
        <w:rPr>
          <w:color w:val="000000" w:themeColor="text1"/>
          <w:sz w:val="20"/>
          <w:szCs w:val="20"/>
        </w:rPr>
        <w:t>10</w:t>
      </w:r>
    </w:p>
    <w:p w:rsidR="00C44DBD" w:rsidRPr="00BB5A3E" w:rsidRDefault="00C44DBD" w:rsidP="00C44DBD">
      <w:pPr>
        <w:numPr>
          <w:ilvl w:val="0"/>
          <w:numId w:val="2"/>
        </w:numPr>
        <w:tabs>
          <w:tab w:val="clear" w:pos="720"/>
          <w:tab w:val="left" w:pos="1440"/>
          <w:tab w:val="right" w:pos="9180"/>
        </w:tabs>
        <w:ind w:left="1440"/>
        <w:rPr>
          <w:color w:val="000000" w:themeColor="text1"/>
          <w:sz w:val="20"/>
          <w:szCs w:val="20"/>
        </w:rPr>
      </w:pPr>
      <w:r w:rsidRPr="00BB5A3E">
        <w:rPr>
          <w:color w:val="000000" w:themeColor="text1"/>
          <w:sz w:val="20"/>
          <w:szCs w:val="20"/>
        </w:rPr>
        <w:t>Blindness or Visual Impairment ………………………………………………………</w:t>
      </w:r>
      <w:r w:rsidR="00A1678B" w:rsidRPr="00BB5A3E">
        <w:rPr>
          <w:color w:val="000000" w:themeColor="text1"/>
          <w:sz w:val="20"/>
          <w:szCs w:val="20"/>
        </w:rPr>
        <w:t>………..</w:t>
      </w:r>
      <w:r w:rsidR="00687462" w:rsidRPr="00BB5A3E">
        <w:rPr>
          <w:color w:val="000000" w:themeColor="text1"/>
          <w:sz w:val="20"/>
          <w:szCs w:val="20"/>
        </w:rPr>
        <w:tab/>
      </w:r>
      <w:r w:rsidR="0099194F" w:rsidRPr="00BB5A3E">
        <w:rPr>
          <w:color w:val="000000" w:themeColor="text1"/>
          <w:sz w:val="20"/>
          <w:szCs w:val="20"/>
        </w:rPr>
        <w:t>1</w:t>
      </w:r>
      <w:r w:rsidR="00694876" w:rsidRPr="00BB5A3E">
        <w:rPr>
          <w:color w:val="000000" w:themeColor="text1"/>
          <w:sz w:val="20"/>
          <w:szCs w:val="20"/>
        </w:rPr>
        <w:t>0</w:t>
      </w:r>
    </w:p>
    <w:p w:rsidR="00C44DBD" w:rsidRPr="00BB5A3E" w:rsidRDefault="00C44DBD" w:rsidP="00C44DBD">
      <w:pPr>
        <w:numPr>
          <w:ilvl w:val="0"/>
          <w:numId w:val="2"/>
        </w:numPr>
        <w:tabs>
          <w:tab w:val="clear" w:pos="720"/>
          <w:tab w:val="left" w:pos="1440"/>
          <w:tab w:val="right" w:pos="9180"/>
        </w:tabs>
        <w:ind w:left="1440"/>
        <w:rPr>
          <w:color w:val="000000" w:themeColor="text1"/>
          <w:sz w:val="20"/>
          <w:szCs w:val="20"/>
        </w:rPr>
      </w:pPr>
      <w:r w:rsidRPr="00BB5A3E">
        <w:rPr>
          <w:color w:val="000000" w:themeColor="text1"/>
          <w:sz w:val="20"/>
          <w:szCs w:val="20"/>
        </w:rPr>
        <w:t>Communication</w:t>
      </w:r>
      <w:r w:rsidR="00EA6471" w:rsidRPr="00BB5A3E">
        <w:rPr>
          <w:color w:val="000000" w:themeColor="text1"/>
          <w:sz w:val="20"/>
          <w:szCs w:val="20"/>
        </w:rPr>
        <w:t>…………………………………………………………………………</w:t>
      </w:r>
      <w:r w:rsidR="00430217" w:rsidRPr="00BB5A3E">
        <w:rPr>
          <w:color w:val="000000" w:themeColor="text1"/>
          <w:sz w:val="20"/>
          <w:szCs w:val="20"/>
        </w:rPr>
        <w:t>…..</w:t>
      </w:r>
      <w:r w:rsidR="00A1678B" w:rsidRPr="00BB5A3E">
        <w:rPr>
          <w:color w:val="000000" w:themeColor="text1"/>
          <w:sz w:val="20"/>
          <w:szCs w:val="20"/>
        </w:rPr>
        <w:t>….</w:t>
      </w:r>
      <w:r w:rsidR="00687462" w:rsidRPr="00BB5A3E">
        <w:rPr>
          <w:color w:val="000000" w:themeColor="text1"/>
          <w:sz w:val="20"/>
          <w:szCs w:val="20"/>
        </w:rPr>
        <w:tab/>
      </w:r>
      <w:r w:rsidR="00694876" w:rsidRPr="00BB5A3E">
        <w:rPr>
          <w:color w:val="000000" w:themeColor="text1"/>
          <w:sz w:val="20"/>
          <w:szCs w:val="20"/>
        </w:rPr>
        <w:t>10</w:t>
      </w:r>
    </w:p>
    <w:p w:rsidR="00C44DBD" w:rsidRPr="00BB5A3E" w:rsidRDefault="00C44DBD" w:rsidP="00C44DBD">
      <w:pPr>
        <w:numPr>
          <w:ilvl w:val="0"/>
          <w:numId w:val="2"/>
        </w:numPr>
        <w:tabs>
          <w:tab w:val="clear" w:pos="720"/>
          <w:tab w:val="left" w:pos="1440"/>
          <w:tab w:val="right" w:pos="9180"/>
        </w:tabs>
        <w:ind w:left="1440"/>
        <w:rPr>
          <w:color w:val="000000" w:themeColor="text1"/>
          <w:sz w:val="20"/>
          <w:szCs w:val="20"/>
        </w:rPr>
      </w:pPr>
      <w:r w:rsidRPr="00BB5A3E">
        <w:rPr>
          <w:color w:val="000000" w:themeColor="text1"/>
          <w:sz w:val="20"/>
          <w:szCs w:val="20"/>
        </w:rPr>
        <w:t>Deaf or Hard of Hearing</w:t>
      </w:r>
      <w:r w:rsidR="00EA6471" w:rsidRPr="00BB5A3E">
        <w:rPr>
          <w:color w:val="000000" w:themeColor="text1"/>
          <w:sz w:val="20"/>
          <w:szCs w:val="20"/>
        </w:rPr>
        <w:t>………………………………………………………………</w:t>
      </w:r>
      <w:r w:rsidR="00A1678B" w:rsidRPr="00BB5A3E">
        <w:rPr>
          <w:color w:val="000000" w:themeColor="text1"/>
          <w:sz w:val="20"/>
          <w:szCs w:val="20"/>
        </w:rPr>
        <w:t>……</w:t>
      </w:r>
      <w:r w:rsidR="00497D3B" w:rsidRPr="00BB5A3E">
        <w:rPr>
          <w:color w:val="000000" w:themeColor="text1"/>
          <w:sz w:val="20"/>
          <w:szCs w:val="20"/>
        </w:rPr>
        <w:t>......</w:t>
      </w:r>
      <w:r w:rsidR="00497D3B" w:rsidRPr="00BB5A3E">
        <w:rPr>
          <w:color w:val="000000" w:themeColor="text1"/>
          <w:sz w:val="20"/>
          <w:szCs w:val="20"/>
        </w:rPr>
        <w:tab/>
      </w:r>
      <w:r w:rsidR="00694876" w:rsidRPr="00BB5A3E">
        <w:rPr>
          <w:color w:val="000000" w:themeColor="text1"/>
          <w:sz w:val="20"/>
          <w:szCs w:val="20"/>
        </w:rPr>
        <w:t>10</w:t>
      </w:r>
      <w:r w:rsidRPr="00BB5A3E">
        <w:rPr>
          <w:color w:val="000000" w:themeColor="text1"/>
          <w:sz w:val="20"/>
          <w:szCs w:val="20"/>
        </w:rPr>
        <w:tab/>
      </w:r>
    </w:p>
    <w:p w:rsidR="00533763" w:rsidRPr="00BB5A3E" w:rsidRDefault="00EA6471" w:rsidP="00C44DBD">
      <w:pPr>
        <w:tabs>
          <w:tab w:val="right" w:pos="9180"/>
        </w:tabs>
        <w:ind w:left="1440" w:hanging="360"/>
        <w:rPr>
          <w:color w:val="000000" w:themeColor="text1"/>
          <w:sz w:val="20"/>
          <w:szCs w:val="20"/>
        </w:rPr>
      </w:pPr>
      <w:r w:rsidRPr="00BB5A3E">
        <w:rPr>
          <w:color w:val="000000" w:themeColor="text1"/>
          <w:sz w:val="20"/>
          <w:szCs w:val="20"/>
        </w:rPr>
        <w:t>F.</w:t>
      </w:r>
      <w:r w:rsidRPr="00BB5A3E">
        <w:rPr>
          <w:color w:val="000000" w:themeColor="text1"/>
          <w:sz w:val="20"/>
          <w:szCs w:val="20"/>
        </w:rPr>
        <w:tab/>
      </w:r>
      <w:r w:rsidR="00C44DBD" w:rsidRPr="00BB5A3E">
        <w:rPr>
          <w:color w:val="000000" w:themeColor="text1"/>
          <w:sz w:val="20"/>
          <w:szCs w:val="20"/>
        </w:rPr>
        <w:t>LEP (Limited English Proficient) ……………………………………………………</w:t>
      </w:r>
      <w:r w:rsidR="00A1678B" w:rsidRPr="00BB5A3E">
        <w:rPr>
          <w:color w:val="000000" w:themeColor="text1"/>
          <w:sz w:val="20"/>
          <w:szCs w:val="20"/>
        </w:rPr>
        <w:t>…</w:t>
      </w:r>
      <w:r w:rsidR="00497D3B" w:rsidRPr="00BB5A3E">
        <w:rPr>
          <w:color w:val="000000" w:themeColor="text1"/>
          <w:sz w:val="20"/>
          <w:szCs w:val="20"/>
        </w:rPr>
        <w:t>........</w:t>
      </w:r>
      <w:r w:rsidR="00A1678B" w:rsidRPr="00BB5A3E">
        <w:rPr>
          <w:color w:val="000000" w:themeColor="text1"/>
          <w:sz w:val="20"/>
          <w:szCs w:val="20"/>
        </w:rPr>
        <w:t>…</w:t>
      </w:r>
      <w:r w:rsidR="00497D3B" w:rsidRPr="00BB5A3E">
        <w:rPr>
          <w:color w:val="000000" w:themeColor="text1"/>
          <w:sz w:val="20"/>
          <w:szCs w:val="20"/>
        </w:rPr>
        <w:tab/>
      </w:r>
      <w:r w:rsidR="00694876" w:rsidRPr="00BB5A3E">
        <w:rPr>
          <w:color w:val="000000" w:themeColor="text1"/>
          <w:sz w:val="20"/>
          <w:szCs w:val="20"/>
        </w:rPr>
        <w:t>10</w:t>
      </w:r>
    </w:p>
    <w:p w:rsidR="00D17E44" w:rsidRPr="00BB5A3E" w:rsidRDefault="00D17E44" w:rsidP="00C44DBD">
      <w:pPr>
        <w:tabs>
          <w:tab w:val="right" w:pos="9180"/>
        </w:tabs>
        <w:ind w:left="1440" w:hanging="360"/>
        <w:rPr>
          <w:color w:val="000000" w:themeColor="text1"/>
          <w:sz w:val="20"/>
          <w:szCs w:val="20"/>
        </w:rPr>
      </w:pPr>
      <w:r w:rsidRPr="00BB5A3E">
        <w:rPr>
          <w:color w:val="000000" w:themeColor="text1"/>
          <w:sz w:val="20"/>
          <w:szCs w:val="20"/>
        </w:rPr>
        <w:t>G.</w:t>
      </w:r>
      <w:r w:rsidRPr="00BB5A3E">
        <w:rPr>
          <w:color w:val="000000" w:themeColor="text1"/>
          <w:sz w:val="20"/>
          <w:szCs w:val="20"/>
        </w:rPr>
        <w:tab/>
        <w:t>Related Services………</w:t>
      </w:r>
      <w:r w:rsidR="00497D3B" w:rsidRPr="00BB5A3E">
        <w:rPr>
          <w:color w:val="000000" w:themeColor="text1"/>
          <w:sz w:val="20"/>
          <w:szCs w:val="20"/>
        </w:rPr>
        <w:t>………………………………………………………………...………</w:t>
      </w:r>
      <w:r w:rsidR="00497D3B" w:rsidRPr="00BB5A3E">
        <w:rPr>
          <w:color w:val="000000" w:themeColor="text1"/>
          <w:sz w:val="20"/>
          <w:szCs w:val="20"/>
        </w:rPr>
        <w:tab/>
      </w:r>
      <w:r w:rsidR="00694876" w:rsidRPr="00BB5A3E">
        <w:rPr>
          <w:color w:val="000000" w:themeColor="text1"/>
          <w:sz w:val="20"/>
          <w:szCs w:val="20"/>
        </w:rPr>
        <w:t>11</w:t>
      </w:r>
    </w:p>
    <w:p w:rsidR="00146B5D" w:rsidRPr="00BB5A3E" w:rsidRDefault="00D17E44" w:rsidP="00C44DBD">
      <w:pPr>
        <w:tabs>
          <w:tab w:val="right" w:pos="9180"/>
        </w:tabs>
        <w:ind w:left="1440" w:hanging="360"/>
        <w:rPr>
          <w:color w:val="000000" w:themeColor="text1"/>
          <w:sz w:val="20"/>
          <w:szCs w:val="20"/>
        </w:rPr>
      </w:pPr>
      <w:r w:rsidRPr="00BB5A3E">
        <w:rPr>
          <w:color w:val="000000" w:themeColor="text1"/>
          <w:sz w:val="20"/>
          <w:szCs w:val="20"/>
        </w:rPr>
        <w:t>H</w:t>
      </w:r>
      <w:r w:rsidR="00533763" w:rsidRPr="00BB5A3E">
        <w:rPr>
          <w:color w:val="000000" w:themeColor="text1"/>
          <w:sz w:val="20"/>
          <w:szCs w:val="20"/>
        </w:rPr>
        <w:t>.</w:t>
      </w:r>
      <w:r w:rsidR="00533763" w:rsidRPr="00BB5A3E">
        <w:rPr>
          <w:color w:val="000000" w:themeColor="text1"/>
          <w:sz w:val="20"/>
          <w:szCs w:val="20"/>
        </w:rPr>
        <w:tab/>
        <w:t>Shortened School Day</w:t>
      </w:r>
      <w:r w:rsidR="00694876" w:rsidRPr="00BB5A3E">
        <w:rPr>
          <w:color w:val="000000" w:themeColor="text1"/>
          <w:sz w:val="20"/>
          <w:szCs w:val="20"/>
        </w:rPr>
        <w:t>...</w:t>
      </w:r>
      <w:r w:rsidR="00533763" w:rsidRPr="00BB5A3E">
        <w:rPr>
          <w:color w:val="000000" w:themeColor="text1"/>
          <w:sz w:val="20"/>
          <w:szCs w:val="20"/>
        </w:rPr>
        <w:t>………………………………………………………………………</w:t>
      </w:r>
      <w:r w:rsidR="00694876" w:rsidRPr="00BB5A3E">
        <w:rPr>
          <w:color w:val="000000" w:themeColor="text1"/>
          <w:sz w:val="20"/>
          <w:szCs w:val="20"/>
        </w:rPr>
        <w:t>... 11</w:t>
      </w:r>
    </w:p>
    <w:p w:rsidR="00C44DBD" w:rsidRPr="00BB5A3E" w:rsidRDefault="00C44DBD" w:rsidP="00C44DBD">
      <w:pPr>
        <w:tabs>
          <w:tab w:val="right" w:pos="9180"/>
        </w:tabs>
        <w:ind w:left="1440" w:hanging="360"/>
        <w:rPr>
          <w:color w:val="000000" w:themeColor="text1"/>
          <w:sz w:val="22"/>
          <w:szCs w:val="22"/>
        </w:rPr>
      </w:pPr>
    </w:p>
    <w:p w:rsidR="00FB7BB2" w:rsidRPr="00BB5A3E" w:rsidRDefault="00EA6471" w:rsidP="00EA6471">
      <w:pPr>
        <w:tabs>
          <w:tab w:val="right" w:pos="9180"/>
        </w:tabs>
        <w:ind w:left="1080" w:hanging="720"/>
        <w:rPr>
          <w:b/>
          <w:color w:val="000000" w:themeColor="text1"/>
        </w:rPr>
      </w:pPr>
      <w:r w:rsidRPr="00BB5A3E">
        <w:rPr>
          <w:b/>
          <w:color w:val="000000" w:themeColor="text1"/>
        </w:rPr>
        <w:t>VI.</w:t>
      </w:r>
      <w:r w:rsidRPr="00BB5A3E">
        <w:rPr>
          <w:b/>
          <w:color w:val="000000" w:themeColor="text1"/>
        </w:rPr>
        <w:tab/>
      </w:r>
      <w:r w:rsidR="00FB7BB2" w:rsidRPr="00BB5A3E">
        <w:rPr>
          <w:b/>
          <w:color w:val="000000" w:themeColor="text1"/>
        </w:rPr>
        <w:t>Parent Rights</w:t>
      </w:r>
      <w:r w:rsidR="00CB3D13">
        <w:rPr>
          <w:b/>
          <w:color w:val="000000" w:themeColor="text1"/>
        </w:rPr>
        <w:t>/</w:t>
      </w:r>
      <w:r w:rsidR="00B556F6" w:rsidRPr="00BB5A3E">
        <w:rPr>
          <w:b/>
          <w:color w:val="000000" w:themeColor="text1"/>
        </w:rPr>
        <w:t>Participation</w:t>
      </w:r>
      <w:r w:rsidR="00181035" w:rsidRPr="00BB5A3E">
        <w:rPr>
          <w:color w:val="000000" w:themeColor="text1"/>
          <w:sz w:val="22"/>
          <w:szCs w:val="22"/>
        </w:rPr>
        <w:t>………………………………………………………</w:t>
      </w:r>
      <w:r w:rsidR="00430217" w:rsidRPr="00BB5A3E">
        <w:rPr>
          <w:color w:val="000000" w:themeColor="text1"/>
          <w:sz w:val="22"/>
          <w:szCs w:val="22"/>
        </w:rPr>
        <w:t>.</w:t>
      </w:r>
      <w:r w:rsidR="00181E6E" w:rsidRPr="00BB5A3E">
        <w:rPr>
          <w:color w:val="000000" w:themeColor="text1"/>
          <w:sz w:val="22"/>
          <w:szCs w:val="22"/>
        </w:rPr>
        <w:t>…</w:t>
      </w:r>
      <w:r w:rsidR="00687462" w:rsidRPr="00BB5A3E">
        <w:rPr>
          <w:color w:val="000000" w:themeColor="text1"/>
          <w:sz w:val="22"/>
          <w:szCs w:val="22"/>
        </w:rPr>
        <w:tab/>
      </w:r>
      <w:r w:rsidR="00E42FCF" w:rsidRPr="00BB5A3E">
        <w:rPr>
          <w:color w:val="000000" w:themeColor="text1"/>
          <w:sz w:val="22"/>
          <w:szCs w:val="22"/>
        </w:rPr>
        <w:t>12</w:t>
      </w:r>
      <w:r w:rsidR="00843A5F" w:rsidRPr="00BB5A3E">
        <w:rPr>
          <w:b/>
          <w:color w:val="000000" w:themeColor="text1"/>
        </w:rPr>
        <w:tab/>
      </w:r>
    </w:p>
    <w:p w:rsidR="00DE4B48" w:rsidRPr="00BB5A3E" w:rsidRDefault="00843A5F" w:rsidP="00843A5F">
      <w:pPr>
        <w:tabs>
          <w:tab w:val="right" w:pos="9180"/>
        </w:tabs>
        <w:ind w:left="1080"/>
        <w:rPr>
          <w:color w:val="000000" w:themeColor="text1"/>
          <w:sz w:val="20"/>
          <w:szCs w:val="20"/>
        </w:rPr>
      </w:pPr>
      <w:r w:rsidRPr="00BB5A3E">
        <w:rPr>
          <w:color w:val="000000" w:themeColor="text1"/>
          <w:sz w:val="20"/>
          <w:szCs w:val="20"/>
        </w:rPr>
        <w:t xml:space="preserve">A.  </w:t>
      </w:r>
      <w:r w:rsidR="00DE4B48" w:rsidRPr="00BB5A3E">
        <w:rPr>
          <w:color w:val="000000" w:themeColor="text1"/>
          <w:sz w:val="20"/>
          <w:szCs w:val="20"/>
        </w:rPr>
        <w:t>Participation</w:t>
      </w:r>
      <w:r w:rsidR="002F147F" w:rsidRPr="00BB5A3E">
        <w:rPr>
          <w:color w:val="000000" w:themeColor="text1"/>
          <w:sz w:val="20"/>
          <w:szCs w:val="20"/>
        </w:rPr>
        <w:t>………………………………………………………………………</w:t>
      </w:r>
      <w:r w:rsidR="005701E2" w:rsidRPr="00BB5A3E">
        <w:rPr>
          <w:color w:val="000000" w:themeColor="text1"/>
          <w:sz w:val="20"/>
          <w:szCs w:val="20"/>
        </w:rPr>
        <w:t>.</w:t>
      </w:r>
      <w:r w:rsidR="002F147F" w:rsidRPr="00BB5A3E">
        <w:rPr>
          <w:color w:val="000000" w:themeColor="text1"/>
          <w:sz w:val="20"/>
          <w:szCs w:val="20"/>
        </w:rPr>
        <w:t>…</w:t>
      </w:r>
      <w:r w:rsidR="00A1678B" w:rsidRPr="00BB5A3E">
        <w:rPr>
          <w:color w:val="000000" w:themeColor="text1"/>
          <w:sz w:val="20"/>
          <w:szCs w:val="20"/>
        </w:rPr>
        <w:t>…</w:t>
      </w:r>
      <w:r w:rsidR="00181E6E" w:rsidRPr="00BB5A3E">
        <w:rPr>
          <w:color w:val="000000" w:themeColor="text1"/>
          <w:sz w:val="20"/>
          <w:szCs w:val="20"/>
        </w:rPr>
        <w:t>……….</w:t>
      </w:r>
      <w:r w:rsidR="00A1678B" w:rsidRPr="00BB5A3E">
        <w:rPr>
          <w:color w:val="000000" w:themeColor="text1"/>
          <w:sz w:val="20"/>
          <w:szCs w:val="20"/>
        </w:rPr>
        <w:t>.</w:t>
      </w:r>
      <w:r w:rsidR="00687462" w:rsidRPr="00BB5A3E">
        <w:rPr>
          <w:color w:val="000000" w:themeColor="text1"/>
          <w:sz w:val="20"/>
          <w:szCs w:val="20"/>
        </w:rPr>
        <w:tab/>
      </w:r>
      <w:r w:rsidR="00E42FCF" w:rsidRPr="00BB5A3E">
        <w:rPr>
          <w:color w:val="000000" w:themeColor="text1"/>
          <w:sz w:val="22"/>
          <w:szCs w:val="22"/>
        </w:rPr>
        <w:t>13</w:t>
      </w:r>
      <w:r w:rsidRPr="00BB5A3E">
        <w:rPr>
          <w:color w:val="000000" w:themeColor="text1"/>
          <w:sz w:val="20"/>
          <w:szCs w:val="20"/>
        </w:rPr>
        <w:tab/>
      </w:r>
    </w:p>
    <w:p w:rsidR="00306DD2" w:rsidRPr="00BB5A3E" w:rsidRDefault="00843A5F" w:rsidP="00843A5F">
      <w:pPr>
        <w:tabs>
          <w:tab w:val="right" w:pos="9180"/>
        </w:tabs>
        <w:ind w:left="1080"/>
        <w:rPr>
          <w:color w:val="000000" w:themeColor="text1"/>
          <w:sz w:val="22"/>
          <w:szCs w:val="22"/>
        </w:rPr>
      </w:pPr>
      <w:r w:rsidRPr="00BB5A3E">
        <w:rPr>
          <w:color w:val="000000" w:themeColor="text1"/>
          <w:sz w:val="20"/>
          <w:szCs w:val="20"/>
        </w:rPr>
        <w:t xml:space="preserve">B.  </w:t>
      </w:r>
      <w:r w:rsidR="009960EB" w:rsidRPr="00BB5A3E">
        <w:rPr>
          <w:color w:val="000000" w:themeColor="text1"/>
          <w:sz w:val="20"/>
          <w:szCs w:val="20"/>
        </w:rPr>
        <w:t>Age of Majority</w:t>
      </w:r>
      <w:r w:rsidR="00FB7BB2" w:rsidRPr="00BB5A3E">
        <w:rPr>
          <w:color w:val="000000" w:themeColor="text1"/>
          <w:sz w:val="20"/>
          <w:szCs w:val="20"/>
        </w:rPr>
        <w:t xml:space="preserve"> / Parental Rights Regarding Adult Students</w:t>
      </w:r>
      <w:r w:rsidR="002F147F" w:rsidRPr="00BB5A3E">
        <w:rPr>
          <w:color w:val="000000" w:themeColor="text1"/>
          <w:sz w:val="20"/>
          <w:szCs w:val="20"/>
        </w:rPr>
        <w:t>………………………</w:t>
      </w:r>
      <w:r w:rsidR="00A1678B" w:rsidRPr="00BB5A3E">
        <w:rPr>
          <w:color w:val="000000" w:themeColor="text1"/>
          <w:sz w:val="20"/>
          <w:szCs w:val="20"/>
        </w:rPr>
        <w:t>…</w:t>
      </w:r>
      <w:r w:rsidR="00181E6E" w:rsidRPr="00BB5A3E">
        <w:rPr>
          <w:color w:val="000000" w:themeColor="text1"/>
          <w:sz w:val="20"/>
          <w:szCs w:val="20"/>
        </w:rPr>
        <w:t>………..</w:t>
      </w:r>
      <w:r w:rsidR="00A1678B" w:rsidRPr="00BB5A3E">
        <w:rPr>
          <w:color w:val="000000" w:themeColor="text1"/>
          <w:sz w:val="20"/>
          <w:szCs w:val="20"/>
        </w:rPr>
        <w:t>.</w:t>
      </w:r>
      <w:r w:rsidR="007F6E3E" w:rsidRPr="00BB5A3E">
        <w:rPr>
          <w:color w:val="000000" w:themeColor="text1"/>
          <w:sz w:val="20"/>
          <w:szCs w:val="20"/>
        </w:rPr>
        <w:tab/>
      </w:r>
      <w:r w:rsidR="00E42FCF" w:rsidRPr="00BB5A3E">
        <w:rPr>
          <w:color w:val="000000" w:themeColor="text1"/>
          <w:sz w:val="22"/>
          <w:szCs w:val="22"/>
        </w:rPr>
        <w:t>14</w:t>
      </w:r>
    </w:p>
    <w:p w:rsidR="00FB7BB2" w:rsidRPr="00BB5A3E" w:rsidRDefault="00843A5F" w:rsidP="00590BFB">
      <w:pPr>
        <w:widowControl w:val="0"/>
        <w:tabs>
          <w:tab w:val="right" w:pos="9180"/>
        </w:tabs>
        <w:ind w:left="1080"/>
        <w:rPr>
          <w:color w:val="000000" w:themeColor="text1"/>
        </w:rPr>
      </w:pPr>
      <w:r w:rsidRPr="00BB5A3E">
        <w:rPr>
          <w:color w:val="000000" w:themeColor="text1"/>
        </w:rPr>
        <w:tab/>
      </w:r>
    </w:p>
    <w:p w:rsidR="00FB7BB2" w:rsidRPr="00BB5A3E" w:rsidRDefault="00EA6471" w:rsidP="00687462">
      <w:pPr>
        <w:widowControl w:val="0"/>
        <w:tabs>
          <w:tab w:val="right" w:pos="9180"/>
        </w:tabs>
        <w:ind w:left="1080" w:hanging="720"/>
        <w:rPr>
          <w:b/>
          <w:color w:val="000000" w:themeColor="text1"/>
        </w:rPr>
      </w:pPr>
      <w:r w:rsidRPr="00BB5A3E">
        <w:rPr>
          <w:b/>
          <w:color w:val="000000" w:themeColor="text1"/>
        </w:rPr>
        <w:t>VII.</w:t>
      </w:r>
      <w:r w:rsidRPr="00BB5A3E">
        <w:rPr>
          <w:b/>
          <w:color w:val="000000" w:themeColor="text1"/>
        </w:rPr>
        <w:tab/>
      </w:r>
      <w:r w:rsidR="00C44DBD" w:rsidRPr="00BB5A3E">
        <w:rPr>
          <w:b/>
          <w:color w:val="000000" w:themeColor="text1"/>
        </w:rPr>
        <w:t>Disagreement in the IEP Meeting</w:t>
      </w:r>
      <w:r w:rsidR="00C44DBD" w:rsidRPr="00BB5A3E">
        <w:rPr>
          <w:color w:val="000000" w:themeColor="text1"/>
          <w:sz w:val="22"/>
          <w:szCs w:val="22"/>
        </w:rPr>
        <w:t>………………………………………………...</w:t>
      </w:r>
      <w:r w:rsidR="00A1678B" w:rsidRPr="00BB5A3E">
        <w:rPr>
          <w:color w:val="000000" w:themeColor="text1"/>
          <w:sz w:val="22"/>
          <w:szCs w:val="22"/>
        </w:rPr>
        <w:t>.....</w:t>
      </w:r>
      <w:r w:rsidR="00687462" w:rsidRPr="00BB5A3E">
        <w:rPr>
          <w:color w:val="000000" w:themeColor="text1"/>
          <w:sz w:val="22"/>
          <w:szCs w:val="22"/>
        </w:rPr>
        <w:tab/>
      </w:r>
      <w:r w:rsidR="008C421F" w:rsidRPr="00BB5A3E">
        <w:rPr>
          <w:b/>
          <w:color w:val="000000" w:themeColor="text1"/>
          <w:sz w:val="22"/>
          <w:szCs w:val="22"/>
        </w:rPr>
        <w:t>15</w:t>
      </w:r>
      <w:r w:rsidR="00C44DBD" w:rsidRPr="00BB5A3E">
        <w:rPr>
          <w:color w:val="000000" w:themeColor="text1"/>
          <w:sz w:val="22"/>
          <w:szCs w:val="22"/>
        </w:rPr>
        <w:tab/>
      </w:r>
      <w:r w:rsidR="00C44DBD" w:rsidRPr="00BB5A3E">
        <w:rPr>
          <w:b/>
          <w:color w:val="000000" w:themeColor="text1"/>
        </w:rPr>
        <w:tab/>
      </w:r>
    </w:p>
    <w:p w:rsidR="009960EB" w:rsidRPr="00BB5A3E" w:rsidRDefault="00EA6471" w:rsidP="00EA6471">
      <w:pPr>
        <w:tabs>
          <w:tab w:val="right" w:pos="9180"/>
        </w:tabs>
        <w:ind w:left="1080" w:hanging="720"/>
        <w:rPr>
          <w:b/>
          <w:color w:val="000000" w:themeColor="text1"/>
        </w:rPr>
      </w:pPr>
      <w:r w:rsidRPr="00BB5A3E">
        <w:rPr>
          <w:b/>
          <w:color w:val="000000" w:themeColor="text1"/>
        </w:rPr>
        <w:t>VIII.</w:t>
      </w:r>
      <w:r w:rsidRPr="00BB5A3E">
        <w:rPr>
          <w:b/>
          <w:color w:val="000000" w:themeColor="text1"/>
        </w:rPr>
        <w:tab/>
      </w:r>
      <w:r w:rsidR="009960EB" w:rsidRPr="00BB5A3E">
        <w:rPr>
          <w:b/>
          <w:color w:val="000000" w:themeColor="text1"/>
        </w:rPr>
        <w:t>IEP Meeting</w:t>
      </w:r>
      <w:r w:rsidR="00C96AC9" w:rsidRPr="00BB5A3E">
        <w:rPr>
          <w:b/>
          <w:color w:val="000000" w:themeColor="text1"/>
        </w:rPr>
        <w:t xml:space="preserve"> Categor</w:t>
      </w:r>
      <w:r w:rsidR="008C421F" w:rsidRPr="00BB5A3E">
        <w:rPr>
          <w:b/>
          <w:color w:val="000000" w:themeColor="text1"/>
        </w:rPr>
        <w:t>ies</w:t>
      </w:r>
      <w:r w:rsidR="00181035" w:rsidRPr="00BB5A3E">
        <w:rPr>
          <w:color w:val="000000" w:themeColor="text1"/>
          <w:sz w:val="22"/>
          <w:szCs w:val="22"/>
        </w:rPr>
        <w:t xml:space="preserve"> </w:t>
      </w:r>
      <w:r w:rsidR="003878CE" w:rsidRPr="00BB5A3E">
        <w:rPr>
          <w:color w:val="000000" w:themeColor="text1"/>
          <w:sz w:val="22"/>
          <w:szCs w:val="22"/>
        </w:rPr>
        <w:t>…………………………………………………………</w:t>
      </w:r>
      <w:r w:rsidR="00430217" w:rsidRPr="00BB5A3E">
        <w:rPr>
          <w:color w:val="000000" w:themeColor="text1"/>
          <w:sz w:val="22"/>
          <w:szCs w:val="22"/>
        </w:rPr>
        <w:t>..</w:t>
      </w:r>
      <w:r w:rsidR="003878CE" w:rsidRPr="00BB5A3E">
        <w:rPr>
          <w:color w:val="000000" w:themeColor="text1"/>
          <w:sz w:val="22"/>
          <w:szCs w:val="22"/>
        </w:rPr>
        <w:t>……</w:t>
      </w:r>
      <w:r w:rsidR="008C421F" w:rsidRPr="00BB5A3E">
        <w:rPr>
          <w:b/>
          <w:color w:val="000000" w:themeColor="text1"/>
          <w:sz w:val="22"/>
          <w:szCs w:val="22"/>
        </w:rPr>
        <w:t>15</w:t>
      </w:r>
      <w:r w:rsidR="00843A5F" w:rsidRPr="00BB5A3E">
        <w:rPr>
          <w:b/>
          <w:color w:val="000000" w:themeColor="text1"/>
        </w:rPr>
        <w:tab/>
      </w:r>
    </w:p>
    <w:p w:rsidR="009960EB" w:rsidRPr="00BB5A3E" w:rsidRDefault="009960EB" w:rsidP="00DF342D">
      <w:pPr>
        <w:numPr>
          <w:ilvl w:val="0"/>
          <w:numId w:val="4"/>
        </w:numPr>
        <w:tabs>
          <w:tab w:val="clear" w:pos="1080"/>
          <w:tab w:val="num" w:pos="1440"/>
          <w:tab w:val="right" w:pos="9180"/>
        </w:tabs>
        <w:ind w:left="1440"/>
        <w:rPr>
          <w:color w:val="000000" w:themeColor="text1"/>
          <w:sz w:val="20"/>
          <w:szCs w:val="20"/>
        </w:rPr>
      </w:pPr>
      <w:r w:rsidRPr="00BB5A3E">
        <w:rPr>
          <w:color w:val="000000" w:themeColor="text1"/>
          <w:sz w:val="20"/>
          <w:szCs w:val="20"/>
        </w:rPr>
        <w:t>Initial</w:t>
      </w:r>
      <w:r w:rsidR="00843A5F" w:rsidRPr="00BB5A3E">
        <w:rPr>
          <w:color w:val="000000" w:themeColor="text1"/>
          <w:sz w:val="20"/>
          <w:szCs w:val="20"/>
        </w:rPr>
        <w:t>………………………………………………………………………</w:t>
      </w:r>
      <w:r w:rsidR="004710E0" w:rsidRPr="00BB5A3E">
        <w:rPr>
          <w:color w:val="000000" w:themeColor="text1"/>
          <w:sz w:val="20"/>
          <w:szCs w:val="20"/>
        </w:rPr>
        <w:t>………...</w:t>
      </w:r>
      <w:r w:rsidR="007E5D57" w:rsidRPr="00BB5A3E">
        <w:rPr>
          <w:color w:val="000000" w:themeColor="text1"/>
          <w:sz w:val="20"/>
          <w:szCs w:val="20"/>
        </w:rPr>
        <w:t>.</w:t>
      </w:r>
      <w:r w:rsidR="00A1678B" w:rsidRPr="00BB5A3E">
        <w:rPr>
          <w:color w:val="000000" w:themeColor="text1"/>
          <w:sz w:val="20"/>
          <w:szCs w:val="20"/>
        </w:rPr>
        <w:t>................</w:t>
      </w:r>
      <w:r w:rsidR="008C421F" w:rsidRPr="00BB5A3E">
        <w:rPr>
          <w:color w:val="000000" w:themeColor="text1"/>
          <w:sz w:val="20"/>
          <w:szCs w:val="20"/>
        </w:rPr>
        <w:t xml:space="preserve"> 15</w:t>
      </w:r>
      <w:r w:rsidR="00843A5F" w:rsidRPr="00BB5A3E">
        <w:rPr>
          <w:color w:val="000000" w:themeColor="text1"/>
          <w:sz w:val="20"/>
          <w:szCs w:val="20"/>
        </w:rPr>
        <w:tab/>
      </w:r>
    </w:p>
    <w:p w:rsidR="009960EB" w:rsidRPr="00BB5A3E" w:rsidRDefault="009960EB" w:rsidP="00DF342D">
      <w:pPr>
        <w:numPr>
          <w:ilvl w:val="0"/>
          <w:numId w:val="4"/>
        </w:numPr>
        <w:tabs>
          <w:tab w:val="clear" w:pos="1080"/>
          <w:tab w:val="num" w:pos="1440"/>
          <w:tab w:val="right" w:pos="9180"/>
        </w:tabs>
        <w:ind w:left="1440"/>
        <w:rPr>
          <w:color w:val="000000" w:themeColor="text1"/>
          <w:sz w:val="20"/>
          <w:szCs w:val="20"/>
        </w:rPr>
      </w:pPr>
      <w:r w:rsidRPr="00BB5A3E">
        <w:rPr>
          <w:color w:val="000000" w:themeColor="text1"/>
          <w:sz w:val="20"/>
          <w:szCs w:val="20"/>
        </w:rPr>
        <w:t>Annual</w:t>
      </w:r>
      <w:r w:rsidR="00670E51" w:rsidRPr="00BB5A3E">
        <w:rPr>
          <w:color w:val="000000" w:themeColor="text1"/>
          <w:sz w:val="20"/>
          <w:szCs w:val="20"/>
        </w:rPr>
        <w:t>……………………………………………………………………</w:t>
      </w:r>
      <w:r w:rsidR="004710E0" w:rsidRPr="00BB5A3E">
        <w:rPr>
          <w:color w:val="000000" w:themeColor="text1"/>
          <w:sz w:val="20"/>
          <w:szCs w:val="20"/>
        </w:rPr>
        <w:t>…………</w:t>
      </w:r>
      <w:r w:rsidR="00A1678B" w:rsidRPr="00BB5A3E">
        <w:rPr>
          <w:color w:val="000000" w:themeColor="text1"/>
          <w:sz w:val="20"/>
          <w:szCs w:val="20"/>
        </w:rPr>
        <w:t>………….</w:t>
      </w:r>
      <w:r w:rsidR="00687462" w:rsidRPr="00BB5A3E">
        <w:rPr>
          <w:color w:val="000000" w:themeColor="text1"/>
          <w:sz w:val="20"/>
          <w:szCs w:val="20"/>
        </w:rPr>
        <w:tab/>
      </w:r>
      <w:r w:rsidR="008C421F" w:rsidRPr="00BB5A3E">
        <w:rPr>
          <w:color w:val="000000" w:themeColor="text1"/>
          <w:sz w:val="20"/>
          <w:szCs w:val="20"/>
        </w:rPr>
        <w:t>15</w:t>
      </w:r>
      <w:r w:rsidR="00843A5F" w:rsidRPr="00BB5A3E">
        <w:rPr>
          <w:color w:val="000000" w:themeColor="text1"/>
          <w:sz w:val="20"/>
          <w:szCs w:val="20"/>
        </w:rPr>
        <w:tab/>
      </w:r>
    </w:p>
    <w:p w:rsidR="00922F02" w:rsidRPr="00BB5A3E" w:rsidRDefault="00922F02" w:rsidP="00DF342D">
      <w:pPr>
        <w:numPr>
          <w:ilvl w:val="0"/>
          <w:numId w:val="4"/>
        </w:numPr>
        <w:tabs>
          <w:tab w:val="clear" w:pos="1080"/>
          <w:tab w:val="num" w:pos="1440"/>
          <w:tab w:val="right" w:pos="9180"/>
        </w:tabs>
        <w:ind w:left="1440"/>
        <w:rPr>
          <w:color w:val="000000" w:themeColor="text1"/>
          <w:sz w:val="20"/>
          <w:szCs w:val="20"/>
        </w:rPr>
      </w:pPr>
      <w:r w:rsidRPr="00BB5A3E">
        <w:rPr>
          <w:color w:val="000000" w:themeColor="text1"/>
          <w:sz w:val="20"/>
          <w:szCs w:val="20"/>
        </w:rPr>
        <w:t xml:space="preserve">Reevaluation Planning </w:t>
      </w:r>
      <w:r w:rsidR="004710E0" w:rsidRPr="00BB5A3E">
        <w:rPr>
          <w:color w:val="000000" w:themeColor="text1"/>
          <w:sz w:val="20"/>
          <w:szCs w:val="20"/>
        </w:rPr>
        <w:t>……………………………………………………….</w:t>
      </w:r>
      <w:r w:rsidR="007E5D57" w:rsidRPr="00BB5A3E">
        <w:rPr>
          <w:color w:val="000000" w:themeColor="text1"/>
          <w:sz w:val="20"/>
          <w:szCs w:val="20"/>
        </w:rPr>
        <w:t>..</w:t>
      </w:r>
      <w:r w:rsidR="00A1678B" w:rsidRPr="00BB5A3E">
        <w:rPr>
          <w:color w:val="000000" w:themeColor="text1"/>
          <w:sz w:val="20"/>
          <w:szCs w:val="20"/>
        </w:rPr>
        <w:t>........................</w:t>
      </w:r>
      <w:r w:rsidR="00687462" w:rsidRPr="00BB5A3E">
        <w:rPr>
          <w:color w:val="000000" w:themeColor="text1"/>
          <w:sz w:val="20"/>
          <w:szCs w:val="20"/>
        </w:rPr>
        <w:tab/>
      </w:r>
      <w:r w:rsidR="008C421F" w:rsidRPr="00BB5A3E">
        <w:rPr>
          <w:color w:val="000000" w:themeColor="text1"/>
          <w:sz w:val="20"/>
          <w:szCs w:val="20"/>
        </w:rPr>
        <w:t>16</w:t>
      </w:r>
      <w:r w:rsidRPr="00BB5A3E">
        <w:rPr>
          <w:color w:val="000000" w:themeColor="text1"/>
          <w:sz w:val="20"/>
          <w:szCs w:val="20"/>
        </w:rPr>
        <w:tab/>
      </w:r>
    </w:p>
    <w:p w:rsidR="003A02DB" w:rsidRPr="00BB5A3E" w:rsidRDefault="00D17E44" w:rsidP="00DF342D">
      <w:pPr>
        <w:numPr>
          <w:ilvl w:val="0"/>
          <w:numId w:val="4"/>
        </w:numPr>
        <w:tabs>
          <w:tab w:val="clear" w:pos="1080"/>
          <w:tab w:val="num" w:pos="1440"/>
          <w:tab w:val="right" w:pos="9180"/>
        </w:tabs>
        <w:ind w:left="1440"/>
        <w:rPr>
          <w:color w:val="000000" w:themeColor="text1"/>
          <w:sz w:val="20"/>
          <w:szCs w:val="20"/>
        </w:rPr>
      </w:pPr>
      <w:r w:rsidRPr="00BB5A3E">
        <w:rPr>
          <w:color w:val="000000" w:themeColor="text1"/>
          <w:sz w:val="20"/>
          <w:szCs w:val="20"/>
        </w:rPr>
        <w:t>Amended</w:t>
      </w:r>
      <w:r w:rsidR="003A02DB" w:rsidRPr="00BB5A3E">
        <w:rPr>
          <w:color w:val="000000" w:themeColor="text1"/>
          <w:sz w:val="20"/>
          <w:szCs w:val="20"/>
        </w:rPr>
        <w:t xml:space="preserve"> </w:t>
      </w:r>
      <w:r w:rsidR="008C72B0" w:rsidRPr="00BB5A3E">
        <w:rPr>
          <w:color w:val="000000" w:themeColor="text1"/>
          <w:sz w:val="20"/>
          <w:szCs w:val="20"/>
        </w:rPr>
        <w:t>IEP</w:t>
      </w:r>
      <w:r w:rsidR="009C2959">
        <w:rPr>
          <w:color w:val="000000" w:themeColor="text1"/>
          <w:sz w:val="20"/>
          <w:szCs w:val="20"/>
        </w:rPr>
        <w:t xml:space="preserve"> (agreements</w:t>
      </w:r>
      <w:r w:rsidRPr="00BB5A3E">
        <w:rPr>
          <w:color w:val="000000" w:themeColor="text1"/>
          <w:sz w:val="20"/>
          <w:szCs w:val="20"/>
        </w:rPr>
        <w:t>/amendments)</w:t>
      </w:r>
      <w:r w:rsidR="00670E51" w:rsidRPr="00BB5A3E">
        <w:rPr>
          <w:color w:val="000000" w:themeColor="text1"/>
          <w:sz w:val="20"/>
          <w:szCs w:val="20"/>
        </w:rPr>
        <w:t>………………………………………</w:t>
      </w:r>
      <w:r w:rsidR="007E5D57" w:rsidRPr="00BB5A3E">
        <w:rPr>
          <w:color w:val="000000" w:themeColor="text1"/>
          <w:sz w:val="20"/>
          <w:szCs w:val="20"/>
        </w:rPr>
        <w:t>..</w:t>
      </w:r>
      <w:r w:rsidR="00C246F7" w:rsidRPr="00BB5A3E">
        <w:rPr>
          <w:color w:val="000000" w:themeColor="text1"/>
          <w:sz w:val="20"/>
          <w:szCs w:val="20"/>
        </w:rPr>
        <w:t xml:space="preserve"> </w:t>
      </w:r>
      <w:r w:rsidRPr="00BB5A3E">
        <w:rPr>
          <w:color w:val="000000" w:themeColor="text1"/>
          <w:sz w:val="20"/>
          <w:szCs w:val="20"/>
        </w:rPr>
        <w:t>…………..</w:t>
      </w:r>
      <w:r w:rsidR="00687462" w:rsidRPr="00BB5A3E">
        <w:rPr>
          <w:color w:val="000000" w:themeColor="text1"/>
          <w:sz w:val="20"/>
          <w:szCs w:val="20"/>
        </w:rPr>
        <w:tab/>
      </w:r>
      <w:r w:rsidR="008C421F" w:rsidRPr="00BB5A3E">
        <w:rPr>
          <w:color w:val="000000" w:themeColor="text1"/>
          <w:sz w:val="20"/>
          <w:szCs w:val="20"/>
        </w:rPr>
        <w:t>16</w:t>
      </w:r>
      <w:r w:rsidR="00843A5F" w:rsidRPr="00BB5A3E">
        <w:rPr>
          <w:color w:val="000000" w:themeColor="text1"/>
          <w:sz w:val="20"/>
          <w:szCs w:val="20"/>
        </w:rPr>
        <w:tab/>
      </w:r>
    </w:p>
    <w:p w:rsidR="009960EB" w:rsidRPr="00BB5A3E" w:rsidRDefault="00D17E44" w:rsidP="00DF342D">
      <w:pPr>
        <w:numPr>
          <w:ilvl w:val="0"/>
          <w:numId w:val="4"/>
        </w:numPr>
        <w:tabs>
          <w:tab w:val="clear" w:pos="1080"/>
          <w:tab w:val="num" w:pos="1440"/>
          <w:tab w:val="right" w:pos="9180"/>
        </w:tabs>
        <w:ind w:left="1440"/>
        <w:rPr>
          <w:color w:val="000000" w:themeColor="text1"/>
          <w:sz w:val="20"/>
          <w:szCs w:val="20"/>
        </w:rPr>
      </w:pPr>
      <w:r w:rsidRPr="00BB5A3E">
        <w:rPr>
          <w:color w:val="000000" w:themeColor="text1"/>
          <w:sz w:val="20"/>
          <w:szCs w:val="20"/>
        </w:rPr>
        <w:t>Exit</w:t>
      </w:r>
      <w:r w:rsidR="00B43861">
        <w:rPr>
          <w:color w:val="000000" w:themeColor="text1"/>
          <w:sz w:val="20"/>
          <w:szCs w:val="20"/>
        </w:rPr>
        <w:t>/</w:t>
      </w:r>
      <w:r w:rsidR="009960EB" w:rsidRPr="00BB5A3E">
        <w:rPr>
          <w:color w:val="000000" w:themeColor="text1"/>
          <w:sz w:val="20"/>
          <w:szCs w:val="20"/>
        </w:rPr>
        <w:t>Change of Placement</w:t>
      </w:r>
      <w:r w:rsidR="00FB7BB2" w:rsidRPr="00BB5A3E">
        <w:rPr>
          <w:color w:val="000000" w:themeColor="text1"/>
          <w:sz w:val="20"/>
          <w:szCs w:val="20"/>
        </w:rPr>
        <w:t xml:space="preserve"> (summary of </w:t>
      </w:r>
      <w:r w:rsidRPr="00BB5A3E">
        <w:rPr>
          <w:color w:val="000000" w:themeColor="text1"/>
          <w:sz w:val="20"/>
          <w:szCs w:val="20"/>
        </w:rPr>
        <w:t>performance</w:t>
      </w:r>
      <w:r w:rsidR="00FB7BB2" w:rsidRPr="00BB5A3E">
        <w:rPr>
          <w:color w:val="000000" w:themeColor="text1"/>
          <w:sz w:val="20"/>
          <w:szCs w:val="20"/>
        </w:rPr>
        <w:t>)</w:t>
      </w:r>
      <w:r w:rsidR="004710E0" w:rsidRPr="00BB5A3E">
        <w:rPr>
          <w:color w:val="000000" w:themeColor="text1"/>
          <w:sz w:val="20"/>
          <w:szCs w:val="20"/>
        </w:rPr>
        <w:t xml:space="preserve"> </w:t>
      </w:r>
      <w:r w:rsidR="00A1678B" w:rsidRPr="00BB5A3E">
        <w:rPr>
          <w:color w:val="000000" w:themeColor="text1"/>
          <w:sz w:val="20"/>
          <w:szCs w:val="20"/>
        </w:rPr>
        <w:t>……………………</w:t>
      </w:r>
      <w:r w:rsidRPr="00BB5A3E">
        <w:rPr>
          <w:color w:val="000000" w:themeColor="text1"/>
          <w:sz w:val="20"/>
          <w:szCs w:val="20"/>
        </w:rPr>
        <w:t>……….</w:t>
      </w:r>
      <w:r w:rsidR="00A1678B" w:rsidRPr="00BB5A3E">
        <w:rPr>
          <w:color w:val="000000" w:themeColor="text1"/>
          <w:sz w:val="20"/>
          <w:szCs w:val="20"/>
        </w:rPr>
        <w:t>…</w:t>
      </w:r>
      <w:r w:rsidR="00430217" w:rsidRPr="00BB5A3E">
        <w:rPr>
          <w:color w:val="000000" w:themeColor="text1"/>
          <w:sz w:val="20"/>
          <w:szCs w:val="20"/>
        </w:rPr>
        <w:t>.</w:t>
      </w:r>
      <w:r w:rsidR="00A1678B" w:rsidRPr="00BB5A3E">
        <w:rPr>
          <w:color w:val="000000" w:themeColor="text1"/>
          <w:sz w:val="20"/>
          <w:szCs w:val="20"/>
        </w:rPr>
        <w:t>……..</w:t>
      </w:r>
      <w:r w:rsidR="00687462" w:rsidRPr="00BB5A3E">
        <w:rPr>
          <w:color w:val="000000" w:themeColor="text1"/>
          <w:sz w:val="20"/>
          <w:szCs w:val="20"/>
        </w:rPr>
        <w:tab/>
      </w:r>
      <w:r w:rsidR="008C421F" w:rsidRPr="00BB5A3E">
        <w:rPr>
          <w:color w:val="000000" w:themeColor="text1"/>
          <w:sz w:val="20"/>
          <w:szCs w:val="20"/>
        </w:rPr>
        <w:t>18</w:t>
      </w:r>
    </w:p>
    <w:p w:rsidR="00C44DBD" w:rsidRPr="00BB5A3E" w:rsidRDefault="009960EB" w:rsidP="00DF342D">
      <w:pPr>
        <w:numPr>
          <w:ilvl w:val="0"/>
          <w:numId w:val="4"/>
        </w:numPr>
        <w:tabs>
          <w:tab w:val="clear" w:pos="1080"/>
          <w:tab w:val="num" w:pos="1440"/>
          <w:tab w:val="right" w:pos="9180"/>
        </w:tabs>
        <w:ind w:left="1440"/>
        <w:rPr>
          <w:color w:val="000000" w:themeColor="text1"/>
          <w:sz w:val="20"/>
          <w:szCs w:val="20"/>
        </w:rPr>
      </w:pPr>
      <w:r w:rsidRPr="00BB5A3E">
        <w:rPr>
          <w:color w:val="000000" w:themeColor="text1"/>
          <w:sz w:val="20"/>
          <w:szCs w:val="20"/>
        </w:rPr>
        <w:t>Graduation</w:t>
      </w:r>
      <w:r w:rsidR="0027175B" w:rsidRPr="00BB5A3E">
        <w:rPr>
          <w:color w:val="000000" w:themeColor="text1"/>
          <w:sz w:val="20"/>
          <w:szCs w:val="20"/>
        </w:rPr>
        <w:t xml:space="preserve"> </w:t>
      </w:r>
      <w:r w:rsidR="006145D5" w:rsidRPr="00BB5A3E">
        <w:rPr>
          <w:color w:val="000000" w:themeColor="text1"/>
          <w:sz w:val="20"/>
          <w:szCs w:val="20"/>
        </w:rPr>
        <w:t xml:space="preserve">(includes “next step plan”) </w:t>
      </w:r>
      <w:r w:rsidR="00A1678B" w:rsidRPr="00BB5A3E">
        <w:rPr>
          <w:color w:val="000000" w:themeColor="text1"/>
          <w:sz w:val="20"/>
          <w:szCs w:val="20"/>
        </w:rPr>
        <w:t>……………………………</w:t>
      </w:r>
      <w:r w:rsidR="006145D5" w:rsidRPr="00BB5A3E">
        <w:rPr>
          <w:color w:val="000000" w:themeColor="text1"/>
          <w:sz w:val="20"/>
          <w:szCs w:val="20"/>
        </w:rPr>
        <w:t>…………………</w:t>
      </w:r>
      <w:r w:rsidR="00A1678B" w:rsidRPr="00BB5A3E">
        <w:rPr>
          <w:color w:val="000000" w:themeColor="text1"/>
          <w:sz w:val="20"/>
          <w:szCs w:val="20"/>
        </w:rPr>
        <w:t>……….</w:t>
      </w:r>
      <w:r w:rsidR="000D0E7D" w:rsidRPr="00BB5A3E">
        <w:rPr>
          <w:color w:val="000000" w:themeColor="text1"/>
          <w:sz w:val="20"/>
          <w:szCs w:val="20"/>
        </w:rPr>
        <w:tab/>
      </w:r>
      <w:r w:rsidR="008C421F" w:rsidRPr="00BB5A3E">
        <w:rPr>
          <w:color w:val="000000" w:themeColor="text1"/>
          <w:sz w:val="20"/>
          <w:szCs w:val="20"/>
        </w:rPr>
        <w:t>18</w:t>
      </w:r>
    </w:p>
    <w:p w:rsidR="009960EB" w:rsidRPr="00BB5A3E" w:rsidRDefault="003C366F" w:rsidP="003C366F">
      <w:pPr>
        <w:tabs>
          <w:tab w:val="right" w:pos="9180"/>
        </w:tabs>
        <w:ind w:left="1440" w:hanging="360"/>
        <w:rPr>
          <w:color w:val="000000" w:themeColor="text1"/>
        </w:rPr>
      </w:pPr>
      <w:r w:rsidRPr="00BB5A3E">
        <w:rPr>
          <w:color w:val="000000" w:themeColor="text1"/>
          <w:sz w:val="20"/>
          <w:szCs w:val="20"/>
        </w:rPr>
        <w:t>G.</w:t>
      </w:r>
      <w:r w:rsidRPr="00BB5A3E">
        <w:rPr>
          <w:color w:val="000000" w:themeColor="text1"/>
          <w:sz w:val="20"/>
          <w:szCs w:val="20"/>
        </w:rPr>
        <w:tab/>
      </w:r>
      <w:r w:rsidR="00C44DBD" w:rsidRPr="00BB5A3E">
        <w:rPr>
          <w:color w:val="000000" w:themeColor="text1"/>
          <w:sz w:val="20"/>
          <w:szCs w:val="20"/>
        </w:rPr>
        <w:t>Transfers/</w:t>
      </w:r>
      <w:r w:rsidR="009C2959">
        <w:rPr>
          <w:color w:val="000000" w:themeColor="text1"/>
          <w:sz w:val="20"/>
          <w:szCs w:val="20"/>
        </w:rPr>
        <w:t>N</w:t>
      </w:r>
      <w:r w:rsidR="00C44DBD" w:rsidRPr="00BB5A3E">
        <w:rPr>
          <w:color w:val="000000" w:themeColor="text1"/>
          <w:sz w:val="20"/>
          <w:szCs w:val="20"/>
        </w:rPr>
        <w:t>ew to the District</w:t>
      </w:r>
      <w:r w:rsidR="00D17E44" w:rsidRPr="00BB5A3E">
        <w:rPr>
          <w:color w:val="000000" w:themeColor="text1"/>
          <w:sz w:val="20"/>
          <w:szCs w:val="20"/>
        </w:rPr>
        <w:t xml:space="preserve"> (In-state and Out-of-state)……………………………………..</w:t>
      </w:r>
      <w:r w:rsidR="00687462" w:rsidRPr="00BB5A3E">
        <w:rPr>
          <w:color w:val="000000" w:themeColor="text1"/>
          <w:sz w:val="20"/>
          <w:szCs w:val="20"/>
        </w:rPr>
        <w:tab/>
      </w:r>
      <w:r w:rsidR="008C421F" w:rsidRPr="00BB5A3E">
        <w:rPr>
          <w:color w:val="000000" w:themeColor="text1"/>
          <w:sz w:val="20"/>
          <w:szCs w:val="20"/>
        </w:rPr>
        <w:t>22</w:t>
      </w:r>
      <w:r w:rsidR="00843A5F" w:rsidRPr="00BB5A3E">
        <w:rPr>
          <w:color w:val="000000" w:themeColor="text1"/>
        </w:rPr>
        <w:tab/>
      </w:r>
    </w:p>
    <w:p w:rsidR="00810696" w:rsidRPr="00BB5A3E" w:rsidRDefault="00810696" w:rsidP="00FE47ED">
      <w:pPr>
        <w:tabs>
          <w:tab w:val="right" w:pos="9180"/>
        </w:tabs>
        <w:ind w:left="360"/>
        <w:rPr>
          <w:color w:val="000000" w:themeColor="text1"/>
        </w:rPr>
      </w:pPr>
    </w:p>
    <w:p w:rsidR="00590BFB" w:rsidRPr="00BB5A3E" w:rsidRDefault="00EA6471" w:rsidP="00FE47ED">
      <w:pPr>
        <w:tabs>
          <w:tab w:val="right" w:pos="9180"/>
        </w:tabs>
        <w:ind w:left="360"/>
        <w:rPr>
          <w:b/>
          <w:bCs/>
          <w:color w:val="000000" w:themeColor="text1"/>
        </w:rPr>
      </w:pPr>
      <w:r w:rsidRPr="00BB5A3E">
        <w:rPr>
          <w:b/>
          <w:color w:val="000000" w:themeColor="text1"/>
        </w:rPr>
        <w:t xml:space="preserve">IX.     </w:t>
      </w:r>
      <w:r w:rsidR="00C44DBD" w:rsidRPr="00BB5A3E">
        <w:rPr>
          <w:b/>
          <w:color w:val="000000" w:themeColor="text1"/>
        </w:rPr>
        <w:t xml:space="preserve"> </w:t>
      </w:r>
      <w:r w:rsidR="00590BFB" w:rsidRPr="00BB5A3E">
        <w:rPr>
          <w:b/>
          <w:bCs/>
          <w:color w:val="000000" w:themeColor="text1"/>
        </w:rPr>
        <w:t>Transition Planning – New Mexico Life Span Transition Services</w:t>
      </w:r>
      <w:r w:rsidR="001B1190" w:rsidRPr="00BB5A3E">
        <w:rPr>
          <w:bCs/>
          <w:color w:val="000000" w:themeColor="text1"/>
          <w:sz w:val="20"/>
          <w:szCs w:val="20"/>
        </w:rPr>
        <w:t>………</w:t>
      </w:r>
      <w:r w:rsidR="00430217" w:rsidRPr="00BB5A3E">
        <w:rPr>
          <w:bCs/>
          <w:color w:val="000000" w:themeColor="text1"/>
          <w:sz w:val="20"/>
          <w:szCs w:val="20"/>
        </w:rPr>
        <w:t>…</w:t>
      </w:r>
      <w:r w:rsidR="00A1678B" w:rsidRPr="00BB5A3E">
        <w:rPr>
          <w:bCs/>
          <w:color w:val="000000" w:themeColor="text1"/>
          <w:sz w:val="20"/>
          <w:szCs w:val="20"/>
        </w:rPr>
        <w:t>……</w:t>
      </w:r>
      <w:r w:rsidR="008C421F" w:rsidRPr="00BB5A3E">
        <w:rPr>
          <w:bCs/>
          <w:color w:val="000000" w:themeColor="text1"/>
          <w:sz w:val="20"/>
          <w:szCs w:val="20"/>
        </w:rPr>
        <w:t xml:space="preserve">. </w:t>
      </w:r>
      <w:r w:rsidR="008C421F" w:rsidRPr="00BB5A3E">
        <w:rPr>
          <w:b/>
          <w:bCs/>
          <w:color w:val="000000" w:themeColor="text1"/>
          <w:sz w:val="22"/>
          <w:szCs w:val="22"/>
        </w:rPr>
        <w:t>24</w:t>
      </w:r>
    </w:p>
    <w:p w:rsidR="00590BFB" w:rsidRPr="00BB5A3E" w:rsidRDefault="00590BFB" w:rsidP="00590BFB">
      <w:pPr>
        <w:ind w:left="360"/>
        <w:rPr>
          <w:b/>
          <w:bCs/>
          <w:color w:val="000000" w:themeColor="text1"/>
        </w:rPr>
      </w:pPr>
    </w:p>
    <w:p w:rsidR="00590BFB" w:rsidRPr="00BB5A3E" w:rsidRDefault="008224A6" w:rsidP="00A1678B">
      <w:pPr>
        <w:widowControl w:val="0"/>
        <w:tabs>
          <w:tab w:val="right" w:pos="9180"/>
        </w:tabs>
        <w:ind w:left="1080" w:hanging="720"/>
        <w:rPr>
          <w:b/>
          <w:color w:val="000000" w:themeColor="text1"/>
        </w:rPr>
      </w:pPr>
      <w:r w:rsidRPr="00BB5A3E">
        <w:rPr>
          <w:b/>
          <w:color w:val="000000" w:themeColor="text1"/>
        </w:rPr>
        <w:t>X</w:t>
      </w:r>
      <w:r w:rsidR="00590BFB" w:rsidRPr="00BB5A3E">
        <w:rPr>
          <w:b/>
          <w:color w:val="000000" w:themeColor="text1"/>
        </w:rPr>
        <w:t>.</w:t>
      </w:r>
      <w:r w:rsidR="00590BFB" w:rsidRPr="00BB5A3E">
        <w:rPr>
          <w:b/>
          <w:color w:val="000000" w:themeColor="text1"/>
        </w:rPr>
        <w:tab/>
      </w:r>
      <w:r w:rsidR="008808B5" w:rsidRPr="00BB5A3E">
        <w:rPr>
          <w:b/>
          <w:color w:val="000000" w:themeColor="text1"/>
        </w:rPr>
        <w:t>Graduation</w:t>
      </w:r>
      <w:r w:rsidR="005701E2" w:rsidRPr="00BB5A3E">
        <w:rPr>
          <w:b/>
          <w:color w:val="000000" w:themeColor="text1"/>
        </w:rPr>
        <w:t xml:space="preserve"> Options</w:t>
      </w:r>
      <w:r w:rsidR="00590BFB" w:rsidRPr="00BB5A3E">
        <w:rPr>
          <w:color w:val="000000" w:themeColor="text1"/>
        </w:rPr>
        <w:t>…………</w:t>
      </w:r>
      <w:r w:rsidR="00847B84" w:rsidRPr="00BB5A3E">
        <w:rPr>
          <w:color w:val="000000" w:themeColor="text1"/>
        </w:rPr>
        <w:t>……………………</w:t>
      </w:r>
      <w:r w:rsidR="00430217" w:rsidRPr="00BB5A3E">
        <w:rPr>
          <w:color w:val="000000" w:themeColor="text1"/>
        </w:rPr>
        <w:t>.</w:t>
      </w:r>
      <w:r w:rsidR="00847B84" w:rsidRPr="00BB5A3E">
        <w:rPr>
          <w:color w:val="000000" w:themeColor="text1"/>
        </w:rPr>
        <w:t>………</w:t>
      </w:r>
      <w:r w:rsidR="005701E2" w:rsidRPr="00BB5A3E">
        <w:rPr>
          <w:color w:val="000000" w:themeColor="text1"/>
        </w:rPr>
        <w:t>……………………..</w:t>
      </w:r>
      <w:r w:rsidR="00C94C89" w:rsidRPr="00BB5A3E">
        <w:rPr>
          <w:color w:val="000000" w:themeColor="text1"/>
          <w:sz w:val="22"/>
          <w:szCs w:val="22"/>
        </w:rPr>
        <w:tab/>
      </w:r>
      <w:r w:rsidR="008C421F" w:rsidRPr="00BB5A3E">
        <w:rPr>
          <w:color w:val="000000" w:themeColor="text1"/>
          <w:sz w:val="22"/>
          <w:szCs w:val="22"/>
        </w:rPr>
        <w:t xml:space="preserve">  </w:t>
      </w:r>
      <w:r w:rsidR="008C421F" w:rsidRPr="00BB5A3E">
        <w:rPr>
          <w:b/>
          <w:color w:val="000000" w:themeColor="text1"/>
          <w:sz w:val="22"/>
          <w:szCs w:val="22"/>
        </w:rPr>
        <w:t>26</w:t>
      </w:r>
    </w:p>
    <w:p w:rsidR="00590BFB" w:rsidRPr="00BB5A3E" w:rsidRDefault="00590BFB" w:rsidP="00DF342D">
      <w:pPr>
        <w:widowControl w:val="0"/>
        <w:numPr>
          <w:ilvl w:val="0"/>
          <w:numId w:val="17"/>
        </w:numPr>
        <w:tabs>
          <w:tab w:val="clear" w:pos="1800"/>
          <w:tab w:val="left" w:pos="1440"/>
          <w:tab w:val="right" w:pos="9180"/>
        </w:tabs>
        <w:ind w:left="1440"/>
        <w:rPr>
          <w:color w:val="000000" w:themeColor="text1"/>
          <w:sz w:val="20"/>
          <w:szCs w:val="20"/>
        </w:rPr>
      </w:pPr>
      <w:r w:rsidRPr="00BB5A3E">
        <w:rPr>
          <w:color w:val="000000" w:themeColor="text1"/>
          <w:sz w:val="20"/>
          <w:szCs w:val="20"/>
        </w:rPr>
        <w:t xml:space="preserve">Guidelines for </w:t>
      </w:r>
      <w:r w:rsidR="00D17E44" w:rsidRPr="00BB5A3E">
        <w:rPr>
          <w:color w:val="000000" w:themeColor="text1"/>
          <w:sz w:val="20"/>
          <w:szCs w:val="20"/>
        </w:rPr>
        <w:t>Graduation Options……………………………</w:t>
      </w:r>
      <w:r w:rsidR="00430217" w:rsidRPr="00BB5A3E">
        <w:rPr>
          <w:color w:val="000000" w:themeColor="text1"/>
          <w:sz w:val="20"/>
          <w:szCs w:val="20"/>
        </w:rPr>
        <w:t>.</w:t>
      </w:r>
      <w:r w:rsidR="00D17E44" w:rsidRPr="00BB5A3E">
        <w:rPr>
          <w:color w:val="000000" w:themeColor="text1"/>
          <w:sz w:val="20"/>
          <w:szCs w:val="20"/>
        </w:rPr>
        <w:t>………………………………</w:t>
      </w:r>
      <w:r w:rsidR="000D0E7D" w:rsidRPr="00BB5A3E">
        <w:rPr>
          <w:color w:val="000000" w:themeColor="text1"/>
          <w:sz w:val="20"/>
          <w:szCs w:val="20"/>
        </w:rPr>
        <w:tab/>
      </w:r>
      <w:r w:rsidR="00755FDD" w:rsidRPr="00BB5A3E">
        <w:rPr>
          <w:color w:val="000000" w:themeColor="text1"/>
          <w:sz w:val="20"/>
          <w:szCs w:val="20"/>
        </w:rPr>
        <w:t>26</w:t>
      </w:r>
      <w:r w:rsidR="003C366F" w:rsidRPr="00BB5A3E">
        <w:rPr>
          <w:color w:val="000000" w:themeColor="text1"/>
          <w:sz w:val="20"/>
          <w:szCs w:val="20"/>
        </w:rPr>
        <w:tab/>
      </w:r>
    </w:p>
    <w:p w:rsidR="00590BFB" w:rsidRPr="00BB5A3E" w:rsidRDefault="00590BFB" w:rsidP="00DF342D">
      <w:pPr>
        <w:numPr>
          <w:ilvl w:val="0"/>
          <w:numId w:val="17"/>
        </w:numPr>
        <w:tabs>
          <w:tab w:val="clear" w:pos="1800"/>
          <w:tab w:val="left" w:pos="1440"/>
          <w:tab w:val="right" w:pos="9180"/>
        </w:tabs>
        <w:ind w:left="1440"/>
        <w:rPr>
          <w:color w:val="000000" w:themeColor="text1"/>
          <w:sz w:val="20"/>
          <w:szCs w:val="20"/>
        </w:rPr>
      </w:pPr>
      <w:r w:rsidRPr="00BB5A3E">
        <w:rPr>
          <w:color w:val="000000" w:themeColor="text1"/>
          <w:sz w:val="20"/>
          <w:szCs w:val="20"/>
        </w:rPr>
        <w:t>Standard</w:t>
      </w:r>
      <w:r w:rsidR="00430217" w:rsidRPr="00BB5A3E">
        <w:rPr>
          <w:color w:val="000000" w:themeColor="text1"/>
          <w:sz w:val="20"/>
          <w:szCs w:val="20"/>
        </w:rPr>
        <w:t xml:space="preserve"> Option</w:t>
      </w:r>
      <w:r w:rsidR="00520954" w:rsidRPr="00BB5A3E">
        <w:rPr>
          <w:color w:val="000000" w:themeColor="text1"/>
          <w:sz w:val="20"/>
          <w:szCs w:val="20"/>
        </w:rPr>
        <w:t>……………………</w:t>
      </w:r>
      <w:r w:rsidR="00430217" w:rsidRPr="00BB5A3E">
        <w:rPr>
          <w:color w:val="000000" w:themeColor="text1"/>
          <w:sz w:val="20"/>
          <w:szCs w:val="20"/>
        </w:rPr>
        <w:t>…………..</w:t>
      </w:r>
      <w:r w:rsidR="00A1678B" w:rsidRPr="00BB5A3E">
        <w:rPr>
          <w:color w:val="000000" w:themeColor="text1"/>
          <w:sz w:val="20"/>
          <w:szCs w:val="20"/>
        </w:rPr>
        <w:t>……………</w:t>
      </w:r>
      <w:r w:rsidR="00430217" w:rsidRPr="00BB5A3E">
        <w:rPr>
          <w:color w:val="000000" w:themeColor="text1"/>
          <w:sz w:val="20"/>
          <w:szCs w:val="20"/>
        </w:rPr>
        <w:t>.…………………………</w:t>
      </w:r>
      <w:r w:rsidR="00847B84" w:rsidRPr="00BB5A3E">
        <w:rPr>
          <w:color w:val="000000" w:themeColor="text1"/>
          <w:sz w:val="20"/>
          <w:szCs w:val="20"/>
        </w:rPr>
        <w:t>………</w:t>
      </w:r>
      <w:r w:rsidR="003C366F" w:rsidRPr="00BB5A3E">
        <w:rPr>
          <w:color w:val="000000" w:themeColor="text1"/>
          <w:sz w:val="20"/>
          <w:szCs w:val="20"/>
        </w:rPr>
        <w:tab/>
      </w:r>
      <w:r w:rsidR="00755FDD" w:rsidRPr="00BB5A3E">
        <w:rPr>
          <w:color w:val="000000" w:themeColor="text1"/>
          <w:sz w:val="20"/>
          <w:szCs w:val="20"/>
        </w:rPr>
        <w:t>28</w:t>
      </w:r>
    </w:p>
    <w:p w:rsidR="00590BFB" w:rsidRPr="00BB5A3E" w:rsidRDefault="00430217" w:rsidP="00DF342D">
      <w:pPr>
        <w:numPr>
          <w:ilvl w:val="0"/>
          <w:numId w:val="17"/>
        </w:numPr>
        <w:tabs>
          <w:tab w:val="clear" w:pos="1800"/>
          <w:tab w:val="left" w:pos="1440"/>
          <w:tab w:val="right" w:pos="9180"/>
        </w:tabs>
        <w:ind w:left="1440"/>
        <w:rPr>
          <w:color w:val="000000" w:themeColor="text1"/>
          <w:sz w:val="20"/>
          <w:szCs w:val="20"/>
        </w:rPr>
      </w:pPr>
      <w:r w:rsidRPr="00BB5A3E">
        <w:rPr>
          <w:color w:val="000000" w:themeColor="text1"/>
          <w:sz w:val="20"/>
          <w:szCs w:val="20"/>
        </w:rPr>
        <w:t xml:space="preserve">Career Readiness Option…………. </w:t>
      </w:r>
      <w:r w:rsidR="00520954" w:rsidRPr="00BB5A3E">
        <w:rPr>
          <w:color w:val="000000" w:themeColor="text1"/>
          <w:sz w:val="20"/>
          <w:szCs w:val="20"/>
        </w:rPr>
        <w:t>………</w:t>
      </w:r>
      <w:r w:rsidR="00A1678B" w:rsidRPr="00BB5A3E">
        <w:rPr>
          <w:color w:val="000000" w:themeColor="text1"/>
          <w:sz w:val="20"/>
          <w:szCs w:val="20"/>
        </w:rPr>
        <w:t>…………………………………………</w:t>
      </w:r>
      <w:r w:rsidR="00847B84" w:rsidRPr="00BB5A3E">
        <w:rPr>
          <w:color w:val="000000" w:themeColor="text1"/>
          <w:sz w:val="20"/>
          <w:szCs w:val="20"/>
        </w:rPr>
        <w:t>……</w:t>
      </w:r>
      <w:r w:rsidRPr="00BB5A3E">
        <w:rPr>
          <w:color w:val="000000" w:themeColor="text1"/>
          <w:sz w:val="20"/>
          <w:szCs w:val="20"/>
        </w:rPr>
        <w:t>.</w:t>
      </w:r>
      <w:r w:rsidR="00847B84" w:rsidRPr="00BB5A3E">
        <w:rPr>
          <w:color w:val="000000" w:themeColor="text1"/>
          <w:sz w:val="20"/>
          <w:szCs w:val="20"/>
        </w:rPr>
        <w:t>…..</w:t>
      </w:r>
      <w:r w:rsidR="003C366F" w:rsidRPr="00BB5A3E">
        <w:rPr>
          <w:color w:val="000000" w:themeColor="text1"/>
          <w:sz w:val="20"/>
          <w:szCs w:val="20"/>
        </w:rPr>
        <w:tab/>
      </w:r>
      <w:r w:rsidR="00755FDD" w:rsidRPr="00BB5A3E">
        <w:rPr>
          <w:color w:val="000000" w:themeColor="text1"/>
          <w:sz w:val="20"/>
          <w:szCs w:val="20"/>
        </w:rPr>
        <w:t>29</w:t>
      </w:r>
    </w:p>
    <w:p w:rsidR="00590BFB" w:rsidRPr="00BB5A3E" w:rsidRDefault="00590BFB" w:rsidP="00DF342D">
      <w:pPr>
        <w:numPr>
          <w:ilvl w:val="0"/>
          <w:numId w:val="17"/>
        </w:numPr>
        <w:tabs>
          <w:tab w:val="clear" w:pos="1800"/>
          <w:tab w:val="left" w:pos="1440"/>
          <w:tab w:val="right" w:pos="9180"/>
        </w:tabs>
        <w:ind w:left="1440"/>
        <w:rPr>
          <w:color w:val="000000" w:themeColor="text1"/>
          <w:sz w:val="20"/>
          <w:szCs w:val="20"/>
        </w:rPr>
      </w:pPr>
      <w:r w:rsidRPr="00BB5A3E">
        <w:rPr>
          <w:color w:val="000000" w:themeColor="text1"/>
          <w:sz w:val="20"/>
          <w:szCs w:val="20"/>
        </w:rPr>
        <w:t xml:space="preserve">Ability </w:t>
      </w:r>
      <w:r w:rsidR="00430217" w:rsidRPr="00BB5A3E">
        <w:rPr>
          <w:color w:val="000000" w:themeColor="text1"/>
          <w:sz w:val="20"/>
          <w:szCs w:val="20"/>
        </w:rPr>
        <w:t>Option………….</w:t>
      </w:r>
      <w:r w:rsidR="008808B5" w:rsidRPr="00BB5A3E">
        <w:rPr>
          <w:color w:val="000000" w:themeColor="text1"/>
          <w:sz w:val="20"/>
          <w:szCs w:val="20"/>
        </w:rPr>
        <w:t>………………</w:t>
      </w:r>
      <w:r w:rsidR="00A1678B" w:rsidRPr="00BB5A3E">
        <w:rPr>
          <w:color w:val="000000" w:themeColor="text1"/>
          <w:sz w:val="20"/>
          <w:szCs w:val="20"/>
        </w:rPr>
        <w:t>……………………………………………</w:t>
      </w:r>
      <w:r w:rsidR="00847B84" w:rsidRPr="00BB5A3E">
        <w:rPr>
          <w:color w:val="000000" w:themeColor="text1"/>
          <w:sz w:val="20"/>
          <w:szCs w:val="20"/>
        </w:rPr>
        <w:t>……</w:t>
      </w:r>
      <w:r w:rsidR="00430217" w:rsidRPr="00BB5A3E">
        <w:rPr>
          <w:color w:val="000000" w:themeColor="text1"/>
          <w:sz w:val="20"/>
          <w:szCs w:val="20"/>
        </w:rPr>
        <w:t>.</w:t>
      </w:r>
      <w:r w:rsidR="00847B84" w:rsidRPr="00BB5A3E">
        <w:rPr>
          <w:color w:val="000000" w:themeColor="text1"/>
          <w:sz w:val="20"/>
          <w:szCs w:val="20"/>
        </w:rPr>
        <w:t>…...</w:t>
      </w:r>
      <w:r w:rsidR="003C366F" w:rsidRPr="00BB5A3E">
        <w:rPr>
          <w:color w:val="000000" w:themeColor="text1"/>
          <w:sz w:val="20"/>
          <w:szCs w:val="20"/>
        </w:rPr>
        <w:tab/>
      </w:r>
      <w:r w:rsidR="00755FDD" w:rsidRPr="00BB5A3E">
        <w:rPr>
          <w:color w:val="000000" w:themeColor="text1"/>
          <w:sz w:val="20"/>
          <w:szCs w:val="20"/>
        </w:rPr>
        <w:t>31</w:t>
      </w:r>
    </w:p>
    <w:p w:rsidR="00590BFB" w:rsidRPr="00BB5A3E" w:rsidRDefault="00590BFB" w:rsidP="00DF342D">
      <w:pPr>
        <w:numPr>
          <w:ilvl w:val="0"/>
          <w:numId w:val="17"/>
        </w:numPr>
        <w:tabs>
          <w:tab w:val="clear" w:pos="1800"/>
          <w:tab w:val="left" w:pos="1440"/>
          <w:tab w:val="right" w:pos="9180"/>
        </w:tabs>
        <w:ind w:left="1440"/>
        <w:rPr>
          <w:color w:val="000000" w:themeColor="text1"/>
          <w:sz w:val="20"/>
          <w:szCs w:val="20"/>
        </w:rPr>
      </w:pPr>
      <w:r w:rsidRPr="00BB5A3E">
        <w:rPr>
          <w:color w:val="000000" w:themeColor="text1"/>
          <w:sz w:val="20"/>
          <w:szCs w:val="20"/>
        </w:rPr>
        <w:t>Level of Proficiency</w:t>
      </w:r>
      <w:r w:rsidR="00A1678B" w:rsidRPr="00BB5A3E">
        <w:rPr>
          <w:color w:val="000000" w:themeColor="text1"/>
          <w:sz w:val="20"/>
          <w:szCs w:val="20"/>
        </w:rPr>
        <w:t>………………………………………………………………………</w:t>
      </w:r>
      <w:r w:rsidR="00430217" w:rsidRPr="00BB5A3E">
        <w:rPr>
          <w:color w:val="000000" w:themeColor="text1"/>
          <w:sz w:val="20"/>
          <w:szCs w:val="20"/>
        </w:rPr>
        <w:t>.</w:t>
      </w:r>
      <w:r w:rsidR="00755FDD" w:rsidRPr="00BB5A3E">
        <w:rPr>
          <w:color w:val="000000" w:themeColor="text1"/>
          <w:sz w:val="20"/>
          <w:szCs w:val="20"/>
        </w:rPr>
        <w:t>…..   32</w:t>
      </w:r>
    </w:p>
    <w:p w:rsidR="00590BFB" w:rsidRPr="00BB5A3E" w:rsidRDefault="001B1190" w:rsidP="005A2B8F">
      <w:pPr>
        <w:numPr>
          <w:ilvl w:val="0"/>
          <w:numId w:val="17"/>
        </w:numPr>
        <w:tabs>
          <w:tab w:val="clear" w:pos="1800"/>
          <w:tab w:val="left" w:pos="1440"/>
          <w:tab w:val="right" w:pos="9180"/>
        </w:tabs>
        <w:ind w:left="1440"/>
        <w:rPr>
          <w:color w:val="000000" w:themeColor="text1"/>
          <w:sz w:val="20"/>
          <w:szCs w:val="20"/>
        </w:rPr>
      </w:pPr>
      <w:r w:rsidRPr="00BB5A3E">
        <w:rPr>
          <w:color w:val="000000" w:themeColor="text1"/>
          <w:sz w:val="20"/>
          <w:szCs w:val="20"/>
        </w:rPr>
        <w:t>Condi</w:t>
      </w:r>
      <w:r w:rsidR="000D0E7D" w:rsidRPr="00BB5A3E">
        <w:rPr>
          <w:color w:val="000000" w:themeColor="text1"/>
          <w:sz w:val="20"/>
          <w:szCs w:val="20"/>
        </w:rPr>
        <w:t xml:space="preserve">tional Certificate of </w:t>
      </w:r>
      <w:r w:rsidR="008C421F" w:rsidRPr="00BB5A3E">
        <w:rPr>
          <w:color w:val="000000" w:themeColor="text1"/>
          <w:sz w:val="20"/>
          <w:szCs w:val="20"/>
        </w:rPr>
        <w:t>Transition</w:t>
      </w:r>
      <w:r w:rsidRPr="00BB5A3E">
        <w:rPr>
          <w:color w:val="000000" w:themeColor="text1"/>
          <w:sz w:val="20"/>
          <w:szCs w:val="20"/>
        </w:rPr>
        <w:t>…</w:t>
      </w:r>
      <w:r w:rsidR="008808B5" w:rsidRPr="00BB5A3E">
        <w:rPr>
          <w:color w:val="000000" w:themeColor="text1"/>
          <w:sz w:val="20"/>
          <w:szCs w:val="20"/>
        </w:rPr>
        <w:t>…………</w:t>
      </w:r>
      <w:r w:rsidRPr="00BB5A3E">
        <w:rPr>
          <w:color w:val="000000" w:themeColor="text1"/>
          <w:sz w:val="20"/>
          <w:szCs w:val="20"/>
        </w:rPr>
        <w:t>……………</w:t>
      </w:r>
      <w:r w:rsidR="00A1678B" w:rsidRPr="00BB5A3E">
        <w:rPr>
          <w:color w:val="000000" w:themeColor="text1"/>
          <w:sz w:val="20"/>
          <w:szCs w:val="20"/>
        </w:rPr>
        <w:t>……</w:t>
      </w:r>
      <w:r w:rsidR="00847B84" w:rsidRPr="00BB5A3E">
        <w:rPr>
          <w:color w:val="000000" w:themeColor="text1"/>
          <w:sz w:val="20"/>
          <w:szCs w:val="20"/>
        </w:rPr>
        <w:t>……………………</w:t>
      </w:r>
      <w:r w:rsidR="00430217" w:rsidRPr="00BB5A3E">
        <w:rPr>
          <w:color w:val="000000" w:themeColor="text1"/>
          <w:sz w:val="20"/>
          <w:szCs w:val="20"/>
        </w:rPr>
        <w:t>.</w:t>
      </w:r>
      <w:r w:rsidR="000D0E7D" w:rsidRPr="00BB5A3E">
        <w:rPr>
          <w:color w:val="000000" w:themeColor="text1"/>
          <w:sz w:val="20"/>
          <w:szCs w:val="20"/>
        </w:rPr>
        <w:t>…</w:t>
      </w:r>
      <w:r w:rsidR="00755FDD" w:rsidRPr="00BB5A3E">
        <w:rPr>
          <w:color w:val="000000" w:themeColor="text1"/>
          <w:sz w:val="20"/>
          <w:szCs w:val="20"/>
        </w:rPr>
        <w:t>….</w:t>
      </w:r>
      <w:r w:rsidR="003C366F" w:rsidRPr="00BB5A3E">
        <w:rPr>
          <w:color w:val="000000" w:themeColor="text1"/>
          <w:sz w:val="20"/>
          <w:szCs w:val="20"/>
        </w:rPr>
        <w:tab/>
      </w:r>
      <w:r w:rsidR="00755FDD" w:rsidRPr="00BB5A3E">
        <w:rPr>
          <w:color w:val="000000" w:themeColor="text1"/>
          <w:sz w:val="20"/>
          <w:szCs w:val="20"/>
        </w:rPr>
        <w:t>32</w:t>
      </w:r>
    </w:p>
    <w:p w:rsidR="00590BFB" w:rsidRPr="00BB5A3E" w:rsidRDefault="00590BFB" w:rsidP="00590BFB">
      <w:pPr>
        <w:ind w:left="360"/>
        <w:rPr>
          <w:b/>
          <w:bCs/>
          <w:color w:val="000000" w:themeColor="text1"/>
          <w:u w:val="single"/>
        </w:rPr>
      </w:pPr>
    </w:p>
    <w:p w:rsidR="00810696" w:rsidRPr="00BB5A3E" w:rsidRDefault="00810696" w:rsidP="00810696">
      <w:pPr>
        <w:widowControl w:val="0"/>
        <w:tabs>
          <w:tab w:val="right" w:pos="9180"/>
        </w:tabs>
        <w:ind w:left="1080" w:hanging="720"/>
        <w:rPr>
          <w:b/>
          <w:color w:val="000000" w:themeColor="text1"/>
        </w:rPr>
      </w:pPr>
      <w:r w:rsidRPr="00BB5A3E">
        <w:rPr>
          <w:b/>
          <w:color w:val="000000" w:themeColor="text1"/>
        </w:rPr>
        <w:t>XI.</w:t>
      </w:r>
      <w:r w:rsidRPr="00BB5A3E">
        <w:rPr>
          <w:b/>
          <w:color w:val="000000" w:themeColor="text1"/>
        </w:rPr>
        <w:tab/>
        <w:t>State / District-wide Assessment</w:t>
      </w:r>
      <w:r w:rsidRPr="00BB5A3E">
        <w:rPr>
          <w:color w:val="000000" w:themeColor="text1"/>
          <w:sz w:val="22"/>
          <w:szCs w:val="22"/>
        </w:rPr>
        <w:t>………………………………………………</w:t>
      </w:r>
      <w:r w:rsidR="00755FDD" w:rsidRPr="00BB5A3E">
        <w:rPr>
          <w:color w:val="000000" w:themeColor="text1"/>
          <w:sz w:val="22"/>
          <w:szCs w:val="22"/>
        </w:rPr>
        <w:t>……..</w:t>
      </w:r>
      <w:r w:rsidRPr="00BB5A3E">
        <w:rPr>
          <w:color w:val="000000" w:themeColor="text1"/>
          <w:sz w:val="22"/>
          <w:szCs w:val="22"/>
        </w:rPr>
        <w:tab/>
      </w:r>
      <w:r w:rsidR="00755FDD" w:rsidRPr="00BB5A3E">
        <w:rPr>
          <w:b/>
          <w:color w:val="000000" w:themeColor="text1"/>
          <w:sz w:val="22"/>
          <w:szCs w:val="22"/>
        </w:rPr>
        <w:t>33</w:t>
      </w:r>
    </w:p>
    <w:p w:rsidR="00301CA8" w:rsidRPr="00BB5A3E" w:rsidRDefault="00301CA8" w:rsidP="00810696">
      <w:pPr>
        <w:widowControl w:val="0"/>
        <w:ind w:left="1080"/>
        <w:rPr>
          <w:bCs/>
          <w:color w:val="000000" w:themeColor="text1"/>
          <w:sz w:val="20"/>
          <w:szCs w:val="20"/>
        </w:rPr>
      </w:pPr>
    </w:p>
    <w:p w:rsidR="003B62A2" w:rsidRPr="00BB5A3E" w:rsidRDefault="003B62A2" w:rsidP="00810696">
      <w:pPr>
        <w:widowControl w:val="0"/>
        <w:ind w:left="1080"/>
        <w:rPr>
          <w:bCs/>
          <w:color w:val="000000" w:themeColor="text1"/>
          <w:sz w:val="20"/>
          <w:szCs w:val="20"/>
        </w:rPr>
      </w:pPr>
    </w:p>
    <w:p w:rsidR="00301CA8" w:rsidRPr="00BB5A3E" w:rsidRDefault="00301CA8" w:rsidP="00810696">
      <w:pPr>
        <w:widowControl w:val="0"/>
        <w:ind w:left="1080"/>
        <w:rPr>
          <w:bCs/>
          <w:color w:val="000000" w:themeColor="text1"/>
          <w:sz w:val="20"/>
          <w:szCs w:val="20"/>
        </w:rPr>
      </w:pPr>
    </w:p>
    <w:p w:rsidR="000C5FB8" w:rsidRPr="00BB5A3E" w:rsidRDefault="006D7612" w:rsidP="000C5FB8">
      <w:pPr>
        <w:widowControl w:val="0"/>
        <w:jc w:val="center"/>
        <w:rPr>
          <w:b/>
          <w:bCs/>
          <w:color w:val="000000" w:themeColor="text1"/>
        </w:rPr>
      </w:pPr>
      <w:r w:rsidRPr="00BB5A3E">
        <w:rPr>
          <w:b/>
          <w:bCs/>
          <w:color w:val="000000" w:themeColor="text1"/>
        </w:rPr>
        <w:t xml:space="preserve"> </w:t>
      </w:r>
      <w:r w:rsidR="00B37E3F" w:rsidRPr="00BB5A3E">
        <w:rPr>
          <w:b/>
          <w:bCs/>
          <w:color w:val="000000" w:themeColor="text1"/>
        </w:rPr>
        <w:t>**</w:t>
      </w:r>
      <w:r w:rsidRPr="00BB5A3E">
        <w:rPr>
          <w:b/>
          <w:bCs/>
          <w:color w:val="000000" w:themeColor="text1"/>
          <w:u w:val="single"/>
        </w:rPr>
        <w:t xml:space="preserve">This page is the </w:t>
      </w:r>
      <w:r w:rsidR="00016356" w:rsidRPr="00BB5A3E">
        <w:rPr>
          <w:b/>
          <w:bCs/>
          <w:color w:val="000000" w:themeColor="text1"/>
          <w:u w:val="single"/>
        </w:rPr>
        <w:t>Chapter</w:t>
      </w:r>
      <w:r w:rsidR="000D3BCE" w:rsidRPr="00BB5A3E">
        <w:rPr>
          <w:b/>
          <w:bCs/>
          <w:color w:val="000000" w:themeColor="text1"/>
          <w:u w:val="single"/>
        </w:rPr>
        <w:t xml:space="preserve"> 5</w:t>
      </w:r>
      <w:r w:rsidR="0084215B" w:rsidRPr="00BB5A3E">
        <w:rPr>
          <w:b/>
          <w:bCs/>
          <w:color w:val="000000" w:themeColor="text1"/>
          <w:u w:val="single"/>
        </w:rPr>
        <w:t>.2</w:t>
      </w:r>
      <w:r w:rsidR="000D3BCE" w:rsidRPr="00BB5A3E">
        <w:rPr>
          <w:b/>
          <w:bCs/>
          <w:color w:val="000000" w:themeColor="text1"/>
          <w:u w:val="single"/>
        </w:rPr>
        <w:t xml:space="preserve"> – </w:t>
      </w:r>
      <w:r w:rsidR="0050238D" w:rsidRPr="00BB5A3E">
        <w:rPr>
          <w:b/>
          <w:bCs/>
          <w:color w:val="000000" w:themeColor="text1"/>
          <w:u w:val="single"/>
        </w:rPr>
        <w:t xml:space="preserve">IEP </w:t>
      </w:r>
      <w:r w:rsidR="000C5FB8" w:rsidRPr="00BB5A3E">
        <w:rPr>
          <w:b/>
          <w:bCs/>
          <w:color w:val="000000" w:themeColor="text1"/>
          <w:u w:val="single"/>
        </w:rPr>
        <w:t>–</w:t>
      </w:r>
      <w:r w:rsidR="0050238D" w:rsidRPr="00BB5A3E">
        <w:rPr>
          <w:b/>
          <w:bCs/>
          <w:color w:val="000000" w:themeColor="text1"/>
          <w:u w:val="single"/>
        </w:rPr>
        <w:t xml:space="preserve"> </w:t>
      </w:r>
      <w:r w:rsidR="000D3BCE" w:rsidRPr="00BB5A3E">
        <w:rPr>
          <w:b/>
          <w:bCs/>
          <w:color w:val="000000" w:themeColor="text1"/>
          <w:u w:val="single"/>
        </w:rPr>
        <w:t>Table of Contents</w:t>
      </w:r>
      <w:r w:rsidR="00B37E3F" w:rsidRPr="00BB5A3E">
        <w:rPr>
          <w:b/>
          <w:bCs/>
          <w:color w:val="000000" w:themeColor="text1"/>
          <w:u w:val="single"/>
        </w:rPr>
        <w:t>**</w:t>
      </w:r>
      <w:r w:rsidRPr="00BB5A3E">
        <w:rPr>
          <w:b/>
          <w:bCs/>
          <w:color w:val="000000" w:themeColor="text1"/>
        </w:rPr>
        <w:t xml:space="preserve"> </w:t>
      </w:r>
    </w:p>
    <w:p w:rsidR="0084215B" w:rsidRPr="00BB5A3E" w:rsidRDefault="00B37E3F" w:rsidP="00810696">
      <w:pPr>
        <w:widowControl w:val="0"/>
        <w:jc w:val="center"/>
        <w:rPr>
          <w:color w:val="000000" w:themeColor="text1"/>
          <w:sz w:val="20"/>
          <w:szCs w:val="20"/>
        </w:rPr>
      </w:pPr>
      <w:r w:rsidRPr="00BB5A3E">
        <w:rPr>
          <w:bCs/>
          <w:color w:val="000000" w:themeColor="text1"/>
          <w:sz w:val="20"/>
          <w:szCs w:val="20"/>
        </w:rPr>
        <w:t xml:space="preserve"> </w:t>
      </w:r>
      <w:r w:rsidR="000C5FB8" w:rsidRPr="00BB5A3E">
        <w:rPr>
          <w:bCs/>
          <w:color w:val="000000" w:themeColor="text1"/>
          <w:sz w:val="20"/>
          <w:szCs w:val="20"/>
        </w:rPr>
        <w:t xml:space="preserve">Table of Contents </w:t>
      </w:r>
      <w:r w:rsidRPr="00BB5A3E">
        <w:rPr>
          <w:bCs/>
          <w:color w:val="000000" w:themeColor="text1"/>
          <w:sz w:val="20"/>
          <w:szCs w:val="20"/>
        </w:rPr>
        <w:t xml:space="preserve">is </w:t>
      </w:r>
      <w:r w:rsidR="000C5FB8" w:rsidRPr="00BB5A3E">
        <w:rPr>
          <w:bCs/>
          <w:color w:val="000000" w:themeColor="text1"/>
          <w:sz w:val="20"/>
          <w:szCs w:val="20"/>
        </w:rPr>
        <w:t>also found at the beginning of</w:t>
      </w:r>
      <w:r w:rsidR="006D7612" w:rsidRPr="00BB5A3E">
        <w:rPr>
          <w:bCs/>
          <w:color w:val="000000" w:themeColor="text1"/>
          <w:sz w:val="20"/>
          <w:szCs w:val="20"/>
        </w:rPr>
        <w:t xml:space="preserve"> Chapter 5.2</w:t>
      </w:r>
      <w:r w:rsidRPr="00BB5A3E">
        <w:rPr>
          <w:bCs/>
          <w:color w:val="000000" w:themeColor="text1"/>
          <w:sz w:val="20"/>
          <w:szCs w:val="20"/>
        </w:rPr>
        <w:t>.</w:t>
      </w:r>
    </w:p>
    <w:p w:rsidR="003C3AEC" w:rsidRPr="00BB5A3E" w:rsidRDefault="003C3AEC" w:rsidP="00810696">
      <w:pPr>
        <w:widowControl w:val="0"/>
        <w:rPr>
          <w:b/>
          <w:bCs/>
          <w:color w:val="000000" w:themeColor="text1"/>
          <w:u w:val="single"/>
        </w:rPr>
      </w:pPr>
    </w:p>
    <w:p w:rsidR="005455D2" w:rsidRPr="00BB5A3E" w:rsidRDefault="005455D2" w:rsidP="005455D2">
      <w:pPr>
        <w:rPr>
          <w:b/>
          <w:bCs/>
          <w:color w:val="000000" w:themeColor="text1"/>
          <w:u w:val="single"/>
        </w:rPr>
      </w:pPr>
    </w:p>
    <w:p w:rsidR="005455D2" w:rsidRPr="00BB5A3E" w:rsidRDefault="005455D2" w:rsidP="005455D2">
      <w:pPr>
        <w:numPr>
          <w:ilvl w:val="0"/>
          <w:numId w:val="9"/>
        </w:numPr>
        <w:tabs>
          <w:tab w:val="right" w:pos="9180"/>
        </w:tabs>
        <w:rPr>
          <w:b/>
          <w:color w:val="000000" w:themeColor="text1"/>
        </w:rPr>
      </w:pPr>
      <w:r w:rsidRPr="00BB5A3E">
        <w:rPr>
          <w:b/>
          <w:color w:val="000000" w:themeColor="text1"/>
        </w:rPr>
        <w:t>Gifted Students</w:t>
      </w:r>
      <w:r w:rsidRPr="00BB5A3E">
        <w:rPr>
          <w:color w:val="000000" w:themeColor="text1"/>
        </w:rPr>
        <w:t>……………………………………………………………………</w:t>
      </w:r>
      <w:r w:rsidRPr="00BB5A3E">
        <w:rPr>
          <w:color w:val="000000" w:themeColor="text1"/>
        </w:rPr>
        <w:tab/>
      </w:r>
      <w:r w:rsidRPr="00BB5A3E">
        <w:rPr>
          <w:b/>
          <w:color w:val="000000" w:themeColor="text1"/>
          <w:sz w:val="22"/>
          <w:szCs w:val="22"/>
        </w:rPr>
        <w:t>2</w:t>
      </w:r>
    </w:p>
    <w:p w:rsidR="005455D2" w:rsidRPr="00BB5A3E" w:rsidRDefault="005455D2" w:rsidP="005455D2">
      <w:pPr>
        <w:ind w:left="360"/>
        <w:rPr>
          <w:b/>
          <w:color w:val="000000" w:themeColor="text1"/>
        </w:rPr>
      </w:pPr>
    </w:p>
    <w:p w:rsidR="005455D2" w:rsidRPr="00BB5A3E" w:rsidRDefault="005455D2" w:rsidP="005455D2">
      <w:pPr>
        <w:numPr>
          <w:ilvl w:val="0"/>
          <w:numId w:val="9"/>
        </w:numPr>
        <w:tabs>
          <w:tab w:val="right" w:pos="9180"/>
        </w:tabs>
        <w:rPr>
          <w:b/>
          <w:color w:val="000000" w:themeColor="text1"/>
        </w:rPr>
      </w:pPr>
      <w:r w:rsidRPr="00BB5A3E">
        <w:rPr>
          <w:b/>
          <w:bCs/>
          <w:color w:val="000000" w:themeColor="text1"/>
        </w:rPr>
        <w:t>IEP Team Meeting – Step by Step (Before, During, After)</w:t>
      </w:r>
      <w:r w:rsidRPr="00BB5A3E">
        <w:rPr>
          <w:bCs/>
          <w:color w:val="000000" w:themeColor="text1"/>
        </w:rPr>
        <w:t>…………………….</w:t>
      </w:r>
      <w:r w:rsidRPr="00BB5A3E">
        <w:rPr>
          <w:b/>
          <w:bCs/>
          <w:color w:val="000000" w:themeColor="text1"/>
        </w:rPr>
        <w:tab/>
      </w:r>
      <w:r w:rsidRPr="00BB5A3E">
        <w:rPr>
          <w:b/>
          <w:bCs/>
          <w:color w:val="000000" w:themeColor="text1"/>
          <w:sz w:val="22"/>
          <w:szCs w:val="22"/>
        </w:rPr>
        <w:t>4</w:t>
      </w:r>
    </w:p>
    <w:p w:rsidR="005455D2" w:rsidRPr="00BB5A3E" w:rsidRDefault="005455D2" w:rsidP="005455D2">
      <w:pPr>
        <w:widowControl w:val="0"/>
        <w:tabs>
          <w:tab w:val="right" w:pos="9180"/>
        </w:tabs>
        <w:ind w:left="1080"/>
        <w:rPr>
          <w:color w:val="000000" w:themeColor="text1"/>
          <w:sz w:val="22"/>
          <w:szCs w:val="22"/>
        </w:rPr>
      </w:pPr>
      <w:r w:rsidRPr="00BB5A3E">
        <w:rPr>
          <w:color w:val="000000" w:themeColor="text1"/>
          <w:sz w:val="22"/>
          <w:szCs w:val="22"/>
        </w:rPr>
        <w:t>A.  Before the IEP Meeting…………………………………………………………………</w:t>
      </w:r>
      <w:r w:rsidRPr="00BB5A3E">
        <w:rPr>
          <w:color w:val="000000" w:themeColor="text1"/>
          <w:sz w:val="22"/>
          <w:szCs w:val="22"/>
        </w:rPr>
        <w:tab/>
        <w:t>4</w:t>
      </w:r>
    </w:p>
    <w:p w:rsidR="005455D2" w:rsidRPr="00BB5A3E" w:rsidRDefault="005455D2" w:rsidP="005455D2">
      <w:pPr>
        <w:widowControl w:val="0"/>
        <w:tabs>
          <w:tab w:val="right" w:pos="9180"/>
        </w:tabs>
        <w:ind w:left="1080"/>
        <w:rPr>
          <w:color w:val="000000" w:themeColor="text1"/>
          <w:sz w:val="22"/>
          <w:szCs w:val="22"/>
        </w:rPr>
      </w:pPr>
      <w:r w:rsidRPr="00BB5A3E">
        <w:rPr>
          <w:color w:val="000000" w:themeColor="text1"/>
          <w:sz w:val="22"/>
          <w:szCs w:val="22"/>
        </w:rPr>
        <w:t>B.  During the IEP Meeting…………………………………………………………………</w:t>
      </w:r>
      <w:r w:rsidRPr="00BB5A3E">
        <w:rPr>
          <w:color w:val="000000" w:themeColor="text1"/>
          <w:sz w:val="22"/>
          <w:szCs w:val="22"/>
        </w:rPr>
        <w:tab/>
        <w:t>5</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Student Profile &amp; Student/Family Vision……………………………………………………</w:t>
      </w:r>
      <w:r w:rsidRPr="00BB5A3E">
        <w:rPr>
          <w:iCs/>
          <w:color w:val="000000" w:themeColor="text1"/>
          <w:sz w:val="20"/>
          <w:szCs w:val="20"/>
        </w:rPr>
        <w:tab/>
        <w:t>6</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Transition Services…………………………………………………………………….…...</w:t>
      </w:r>
      <w:r w:rsidRPr="00BB5A3E">
        <w:rPr>
          <w:iCs/>
          <w:color w:val="000000" w:themeColor="text1"/>
          <w:sz w:val="20"/>
          <w:szCs w:val="20"/>
        </w:rPr>
        <w:tab/>
        <w:t>6</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Present Levels of Academic Achievement and Functional Performance</w:t>
      </w:r>
      <w:r w:rsidR="00C75F04" w:rsidRPr="00BB5A3E">
        <w:rPr>
          <w:iCs/>
          <w:color w:val="000000" w:themeColor="text1"/>
          <w:sz w:val="20"/>
          <w:szCs w:val="20"/>
        </w:rPr>
        <w:t>………………..…</w:t>
      </w:r>
      <w:r w:rsidR="00C75F04" w:rsidRPr="00BB5A3E">
        <w:rPr>
          <w:iCs/>
          <w:color w:val="000000" w:themeColor="text1"/>
          <w:sz w:val="20"/>
          <w:szCs w:val="20"/>
        </w:rPr>
        <w:tab/>
        <w:t>8</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Annual Goals……………………….. ………………………………………………….….</w:t>
      </w:r>
      <w:r w:rsidRPr="00BB5A3E">
        <w:rPr>
          <w:iCs/>
          <w:color w:val="000000" w:themeColor="text1"/>
          <w:sz w:val="20"/>
          <w:szCs w:val="20"/>
        </w:rPr>
        <w:tab/>
        <w:t>8</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Consideration of Special Factors</w:t>
      </w:r>
      <w:r w:rsidR="00C75F04" w:rsidRPr="00BB5A3E">
        <w:rPr>
          <w:iCs/>
          <w:color w:val="000000" w:themeColor="text1"/>
          <w:sz w:val="20"/>
          <w:szCs w:val="20"/>
        </w:rPr>
        <w:t>……………………………….…………………………..</w:t>
      </w:r>
      <w:r w:rsidR="00C75F04" w:rsidRPr="00BB5A3E">
        <w:rPr>
          <w:iCs/>
          <w:color w:val="000000" w:themeColor="text1"/>
          <w:sz w:val="20"/>
          <w:szCs w:val="20"/>
        </w:rPr>
        <w:tab/>
        <w:t>10</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Least Restrictive Environment…………………………………………………………..…</w:t>
      </w:r>
      <w:r w:rsidRPr="00BB5A3E">
        <w:rPr>
          <w:iCs/>
          <w:color w:val="000000" w:themeColor="text1"/>
          <w:sz w:val="20"/>
          <w:szCs w:val="20"/>
        </w:rPr>
        <w:tab/>
        <w:t>12</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Extended School Year</w:t>
      </w:r>
      <w:r w:rsidR="00ED2BC5" w:rsidRPr="00BB5A3E">
        <w:rPr>
          <w:iCs/>
          <w:color w:val="000000" w:themeColor="text1"/>
          <w:sz w:val="20"/>
          <w:szCs w:val="20"/>
        </w:rPr>
        <w:t>……………………………………………………………….….…</w:t>
      </w:r>
      <w:r w:rsidR="00ED2BC5" w:rsidRPr="00BB5A3E">
        <w:rPr>
          <w:iCs/>
          <w:color w:val="000000" w:themeColor="text1"/>
          <w:sz w:val="20"/>
          <w:szCs w:val="20"/>
        </w:rPr>
        <w:tab/>
        <w:t>12</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State/District-wide Testing</w:t>
      </w:r>
      <w:r w:rsidR="00C75F04" w:rsidRPr="00BB5A3E">
        <w:rPr>
          <w:iCs/>
          <w:color w:val="000000" w:themeColor="text1"/>
          <w:sz w:val="20"/>
          <w:szCs w:val="20"/>
        </w:rPr>
        <w:t>…………………………………………………………..…....</w:t>
      </w:r>
      <w:r w:rsidR="00C75F04" w:rsidRPr="00BB5A3E">
        <w:rPr>
          <w:iCs/>
          <w:color w:val="000000" w:themeColor="text1"/>
          <w:sz w:val="20"/>
          <w:szCs w:val="20"/>
        </w:rPr>
        <w:tab/>
        <w:t>15</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Schedules &amp; Levels of Services……………………………………………………….…..</w:t>
      </w:r>
      <w:r w:rsidRPr="00BB5A3E">
        <w:rPr>
          <w:iCs/>
          <w:color w:val="000000" w:themeColor="text1"/>
          <w:sz w:val="20"/>
          <w:szCs w:val="20"/>
        </w:rPr>
        <w:tab/>
        <w:t>16</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Accommodations &amp; Modifications…………………………………………………….….</w:t>
      </w:r>
      <w:r w:rsidRPr="00BB5A3E">
        <w:rPr>
          <w:iCs/>
          <w:color w:val="000000" w:themeColor="text1"/>
          <w:sz w:val="20"/>
          <w:szCs w:val="20"/>
        </w:rPr>
        <w:tab/>
        <w:t>17</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IEP Progress Documentation</w:t>
      </w:r>
      <w:r w:rsidR="00C75F04" w:rsidRPr="00BB5A3E">
        <w:rPr>
          <w:iCs/>
          <w:color w:val="000000" w:themeColor="text1"/>
          <w:sz w:val="20"/>
          <w:szCs w:val="20"/>
        </w:rPr>
        <w:t>………………………………………………………….…..</w:t>
      </w:r>
      <w:r w:rsidR="00C75F04" w:rsidRPr="00BB5A3E">
        <w:rPr>
          <w:iCs/>
          <w:color w:val="000000" w:themeColor="text1"/>
          <w:sz w:val="20"/>
          <w:szCs w:val="20"/>
        </w:rPr>
        <w:tab/>
        <w:t>19</w:t>
      </w:r>
    </w:p>
    <w:p w:rsidR="005455D2" w:rsidRPr="00BB5A3E" w:rsidRDefault="005455D2" w:rsidP="005455D2">
      <w:pPr>
        <w:numPr>
          <w:ilvl w:val="0"/>
          <w:numId w:val="10"/>
        </w:numPr>
        <w:tabs>
          <w:tab w:val="clear" w:pos="720"/>
          <w:tab w:val="num" w:pos="1800"/>
          <w:tab w:val="right" w:pos="9180"/>
        </w:tabs>
        <w:autoSpaceDE w:val="0"/>
        <w:autoSpaceDN w:val="0"/>
        <w:adjustRightInd w:val="0"/>
        <w:ind w:left="1800"/>
        <w:rPr>
          <w:iCs/>
          <w:color w:val="000000" w:themeColor="text1"/>
          <w:sz w:val="20"/>
          <w:szCs w:val="20"/>
        </w:rPr>
      </w:pPr>
      <w:r w:rsidRPr="00BB5A3E">
        <w:rPr>
          <w:iCs/>
          <w:color w:val="000000" w:themeColor="text1"/>
          <w:sz w:val="20"/>
          <w:szCs w:val="20"/>
        </w:rPr>
        <w:t>Prior Written Notice of Proposed Actions…………………………………………………</w:t>
      </w:r>
      <w:r w:rsidRPr="00BB5A3E">
        <w:rPr>
          <w:iCs/>
          <w:color w:val="000000" w:themeColor="text1"/>
          <w:sz w:val="20"/>
          <w:szCs w:val="20"/>
        </w:rPr>
        <w:tab/>
        <w:t>20</w:t>
      </w:r>
    </w:p>
    <w:p w:rsidR="005455D2" w:rsidRPr="00BB5A3E" w:rsidRDefault="005455D2" w:rsidP="005455D2">
      <w:pPr>
        <w:widowControl w:val="0"/>
        <w:tabs>
          <w:tab w:val="right" w:pos="9180"/>
        </w:tabs>
        <w:ind w:left="1080"/>
        <w:rPr>
          <w:color w:val="000000" w:themeColor="text1"/>
          <w:sz w:val="22"/>
          <w:szCs w:val="22"/>
        </w:rPr>
      </w:pPr>
      <w:r w:rsidRPr="00BB5A3E">
        <w:rPr>
          <w:color w:val="000000" w:themeColor="text1"/>
          <w:sz w:val="22"/>
          <w:szCs w:val="22"/>
        </w:rPr>
        <w:t>C.  After the IEP Mee</w:t>
      </w:r>
      <w:r w:rsidR="00C75F04" w:rsidRPr="00BB5A3E">
        <w:rPr>
          <w:color w:val="000000" w:themeColor="text1"/>
          <w:sz w:val="22"/>
          <w:szCs w:val="22"/>
        </w:rPr>
        <w:t>ting…………………………………………………………………</w:t>
      </w:r>
      <w:r w:rsidR="00C75F04" w:rsidRPr="00BB5A3E">
        <w:rPr>
          <w:color w:val="000000" w:themeColor="text1"/>
          <w:sz w:val="22"/>
          <w:szCs w:val="22"/>
        </w:rPr>
        <w:tab/>
        <w:t>21</w:t>
      </w:r>
      <w:r w:rsidRPr="00BB5A3E">
        <w:rPr>
          <w:color w:val="000000" w:themeColor="text1"/>
          <w:sz w:val="22"/>
          <w:szCs w:val="22"/>
        </w:rPr>
        <w:tab/>
      </w:r>
    </w:p>
    <w:p w:rsidR="005455D2" w:rsidRPr="00BB5A3E" w:rsidRDefault="005455D2" w:rsidP="005455D2">
      <w:pPr>
        <w:widowControl w:val="0"/>
        <w:tabs>
          <w:tab w:val="right" w:pos="9180"/>
        </w:tabs>
        <w:ind w:left="1080"/>
        <w:rPr>
          <w:color w:val="000000" w:themeColor="text1"/>
          <w:sz w:val="22"/>
          <w:szCs w:val="22"/>
        </w:rPr>
      </w:pPr>
      <w:r w:rsidRPr="00BB5A3E">
        <w:rPr>
          <w:color w:val="000000" w:themeColor="text1"/>
          <w:sz w:val="22"/>
          <w:szCs w:val="22"/>
        </w:rPr>
        <w:t>D.  Special Education Teacher/Service Provider Responsibilities………………………</w:t>
      </w:r>
      <w:r w:rsidRPr="00BB5A3E">
        <w:rPr>
          <w:color w:val="000000" w:themeColor="text1"/>
          <w:sz w:val="22"/>
          <w:szCs w:val="22"/>
        </w:rPr>
        <w:tab/>
        <w:t>21</w:t>
      </w:r>
      <w:r w:rsidRPr="00BB5A3E">
        <w:rPr>
          <w:b/>
          <w:color w:val="000000" w:themeColor="text1"/>
          <w:sz w:val="22"/>
          <w:szCs w:val="22"/>
        </w:rPr>
        <w:tab/>
      </w:r>
    </w:p>
    <w:p w:rsidR="005455D2" w:rsidRPr="00BB5A3E" w:rsidRDefault="005455D2" w:rsidP="005455D2">
      <w:pPr>
        <w:numPr>
          <w:ilvl w:val="0"/>
          <w:numId w:val="11"/>
        </w:numPr>
        <w:tabs>
          <w:tab w:val="clear" w:pos="2160"/>
          <w:tab w:val="num" w:pos="1800"/>
          <w:tab w:val="right" w:pos="9180"/>
        </w:tabs>
        <w:ind w:left="1800"/>
        <w:rPr>
          <w:color w:val="000000" w:themeColor="text1"/>
          <w:sz w:val="20"/>
          <w:szCs w:val="20"/>
        </w:rPr>
      </w:pPr>
      <w:r w:rsidRPr="00BB5A3E">
        <w:rPr>
          <w:color w:val="000000" w:themeColor="text1"/>
          <w:sz w:val="20"/>
          <w:szCs w:val="20"/>
        </w:rPr>
        <w:t>Initial……………………………………………………………………………………….</w:t>
      </w:r>
      <w:r w:rsidRPr="00BB5A3E">
        <w:rPr>
          <w:color w:val="000000" w:themeColor="text1"/>
          <w:sz w:val="20"/>
          <w:szCs w:val="20"/>
        </w:rPr>
        <w:tab/>
        <w:t>22</w:t>
      </w:r>
      <w:r w:rsidRPr="00BB5A3E">
        <w:rPr>
          <w:color w:val="000000" w:themeColor="text1"/>
          <w:sz w:val="20"/>
          <w:szCs w:val="20"/>
        </w:rPr>
        <w:tab/>
      </w:r>
    </w:p>
    <w:p w:rsidR="005455D2" w:rsidRPr="00BB5A3E" w:rsidRDefault="005455D2" w:rsidP="005455D2">
      <w:pPr>
        <w:pStyle w:val="Heading4"/>
        <w:numPr>
          <w:ilvl w:val="0"/>
          <w:numId w:val="11"/>
        </w:numPr>
        <w:tabs>
          <w:tab w:val="clear" w:pos="2160"/>
          <w:tab w:val="num" w:pos="1800"/>
          <w:tab w:val="right" w:pos="9180"/>
        </w:tabs>
        <w:ind w:left="1800"/>
        <w:rPr>
          <w:color w:val="000000" w:themeColor="text1"/>
          <w:sz w:val="20"/>
          <w:szCs w:val="20"/>
        </w:rPr>
      </w:pPr>
      <w:r w:rsidRPr="00BB5A3E">
        <w:rPr>
          <w:color w:val="000000" w:themeColor="text1"/>
          <w:sz w:val="20"/>
          <w:szCs w:val="20"/>
        </w:rPr>
        <w:t>Annual……………………………………………………………………………………...</w:t>
      </w:r>
      <w:r w:rsidR="00C75F04" w:rsidRPr="00BB5A3E">
        <w:rPr>
          <w:color w:val="000000" w:themeColor="text1"/>
          <w:sz w:val="20"/>
          <w:szCs w:val="20"/>
        </w:rPr>
        <w:tab/>
        <w:t>23</w:t>
      </w:r>
      <w:r w:rsidRPr="00BB5A3E">
        <w:rPr>
          <w:color w:val="000000" w:themeColor="text1"/>
          <w:sz w:val="20"/>
          <w:szCs w:val="20"/>
        </w:rPr>
        <w:tab/>
      </w:r>
    </w:p>
    <w:p w:rsidR="005455D2" w:rsidRPr="00BB5A3E" w:rsidRDefault="005455D2" w:rsidP="005455D2">
      <w:pPr>
        <w:numPr>
          <w:ilvl w:val="0"/>
          <w:numId w:val="11"/>
        </w:numPr>
        <w:tabs>
          <w:tab w:val="clear" w:pos="2160"/>
          <w:tab w:val="num" w:pos="1800"/>
          <w:tab w:val="right" w:pos="9180"/>
        </w:tabs>
        <w:ind w:left="1800"/>
        <w:rPr>
          <w:color w:val="000000" w:themeColor="text1"/>
          <w:sz w:val="20"/>
          <w:szCs w:val="20"/>
        </w:rPr>
      </w:pPr>
      <w:r w:rsidRPr="00BB5A3E">
        <w:rPr>
          <w:color w:val="000000" w:themeColor="text1"/>
          <w:sz w:val="20"/>
          <w:szCs w:val="20"/>
        </w:rPr>
        <w:t>Amendment to the IEP……………………………………………………………………..</w:t>
      </w:r>
      <w:r w:rsidRPr="00BB5A3E">
        <w:rPr>
          <w:color w:val="000000" w:themeColor="text1"/>
          <w:sz w:val="20"/>
          <w:szCs w:val="20"/>
        </w:rPr>
        <w:tab/>
        <w:t>23</w:t>
      </w:r>
      <w:r w:rsidRPr="00BB5A3E">
        <w:rPr>
          <w:color w:val="000000" w:themeColor="text1"/>
          <w:sz w:val="20"/>
          <w:szCs w:val="20"/>
        </w:rPr>
        <w:tab/>
      </w:r>
    </w:p>
    <w:p w:rsidR="005455D2" w:rsidRPr="00BB5A3E" w:rsidRDefault="005455D2" w:rsidP="005455D2">
      <w:pPr>
        <w:numPr>
          <w:ilvl w:val="0"/>
          <w:numId w:val="11"/>
        </w:numPr>
        <w:tabs>
          <w:tab w:val="clear" w:pos="2160"/>
          <w:tab w:val="num" w:pos="1800"/>
          <w:tab w:val="right" w:pos="9180"/>
        </w:tabs>
        <w:ind w:left="1800"/>
        <w:rPr>
          <w:color w:val="000000" w:themeColor="text1"/>
          <w:sz w:val="22"/>
          <w:szCs w:val="22"/>
        </w:rPr>
      </w:pPr>
      <w:r w:rsidRPr="00BB5A3E">
        <w:rPr>
          <w:color w:val="000000" w:themeColor="text1"/>
          <w:sz w:val="20"/>
          <w:szCs w:val="20"/>
        </w:rPr>
        <w:t>Transfer IEP……………………………………………………………………………..…</w:t>
      </w:r>
      <w:r w:rsidRPr="00BB5A3E">
        <w:rPr>
          <w:color w:val="000000" w:themeColor="text1"/>
          <w:sz w:val="20"/>
          <w:szCs w:val="20"/>
        </w:rPr>
        <w:tab/>
        <w:t>23</w:t>
      </w:r>
    </w:p>
    <w:p w:rsidR="005455D2" w:rsidRPr="00BB5A3E" w:rsidRDefault="005455D2" w:rsidP="005455D2">
      <w:pPr>
        <w:tabs>
          <w:tab w:val="right" w:pos="9180"/>
        </w:tabs>
        <w:ind w:left="1440" w:hanging="360"/>
        <w:rPr>
          <w:color w:val="000000" w:themeColor="text1"/>
          <w:sz w:val="22"/>
          <w:szCs w:val="22"/>
        </w:rPr>
      </w:pPr>
      <w:r w:rsidRPr="00BB5A3E">
        <w:rPr>
          <w:color w:val="000000" w:themeColor="text1"/>
          <w:sz w:val="22"/>
          <w:szCs w:val="22"/>
        </w:rPr>
        <w:t>E.</w:t>
      </w:r>
      <w:r w:rsidRPr="00BB5A3E">
        <w:rPr>
          <w:color w:val="000000" w:themeColor="text1"/>
          <w:sz w:val="22"/>
          <w:szCs w:val="22"/>
        </w:rPr>
        <w:tab/>
        <w:t>General Education Teacher Accessibility and Required Input</w:t>
      </w:r>
      <w:r w:rsidR="00C75F04" w:rsidRPr="00BB5A3E">
        <w:rPr>
          <w:color w:val="000000" w:themeColor="text1"/>
          <w:sz w:val="22"/>
          <w:szCs w:val="22"/>
        </w:rPr>
        <w:t>……………………….</w:t>
      </w:r>
      <w:r w:rsidR="00C75F04" w:rsidRPr="00BB5A3E">
        <w:rPr>
          <w:color w:val="000000" w:themeColor="text1"/>
          <w:sz w:val="22"/>
          <w:szCs w:val="22"/>
        </w:rPr>
        <w:tab/>
        <w:t>23</w:t>
      </w:r>
    </w:p>
    <w:p w:rsidR="005455D2" w:rsidRPr="00BB5A3E" w:rsidRDefault="005455D2" w:rsidP="005455D2">
      <w:pPr>
        <w:tabs>
          <w:tab w:val="left" w:pos="1440"/>
          <w:tab w:val="right" w:pos="9180"/>
        </w:tabs>
        <w:ind w:left="1080"/>
        <w:rPr>
          <w:color w:val="000000" w:themeColor="text1"/>
        </w:rPr>
      </w:pPr>
      <w:r w:rsidRPr="00BB5A3E">
        <w:rPr>
          <w:color w:val="000000" w:themeColor="text1"/>
        </w:rPr>
        <w:tab/>
      </w:r>
      <w:r w:rsidRPr="00BB5A3E">
        <w:rPr>
          <w:color w:val="000000" w:themeColor="text1"/>
          <w:sz w:val="22"/>
          <w:szCs w:val="22"/>
        </w:rPr>
        <w:tab/>
      </w:r>
    </w:p>
    <w:p w:rsidR="005455D2" w:rsidRPr="00BB5A3E" w:rsidRDefault="005455D2" w:rsidP="005455D2">
      <w:pPr>
        <w:numPr>
          <w:ilvl w:val="0"/>
          <w:numId w:val="8"/>
        </w:numPr>
        <w:tabs>
          <w:tab w:val="right" w:pos="9180"/>
        </w:tabs>
        <w:rPr>
          <w:b/>
          <w:color w:val="000000" w:themeColor="text1"/>
        </w:rPr>
      </w:pPr>
      <w:r w:rsidRPr="00BB5A3E">
        <w:rPr>
          <w:b/>
          <w:color w:val="000000" w:themeColor="text1"/>
        </w:rPr>
        <w:t>Additional Areas Considered by the IEP Team</w:t>
      </w:r>
      <w:r w:rsidRPr="00BB5A3E">
        <w:rPr>
          <w:color w:val="000000" w:themeColor="text1"/>
        </w:rPr>
        <w:t>…………………………….….</w:t>
      </w:r>
      <w:r w:rsidRPr="00BB5A3E">
        <w:rPr>
          <w:b/>
          <w:color w:val="000000" w:themeColor="text1"/>
        </w:rPr>
        <w:tab/>
        <w:t>25</w:t>
      </w:r>
    </w:p>
    <w:p w:rsidR="005455D2" w:rsidRPr="00BB5A3E" w:rsidRDefault="005455D2" w:rsidP="005455D2">
      <w:pPr>
        <w:numPr>
          <w:ilvl w:val="1"/>
          <w:numId w:val="6"/>
        </w:numPr>
        <w:tabs>
          <w:tab w:val="clear" w:pos="2520"/>
          <w:tab w:val="num" w:pos="1440"/>
          <w:tab w:val="right" w:pos="9180"/>
        </w:tabs>
        <w:ind w:left="1440"/>
        <w:rPr>
          <w:color w:val="000000" w:themeColor="text1"/>
          <w:sz w:val="22"/>
          <w:szCs w:val="22"/>
        </w:rPr>
      </w:pPr>
      <w:r w:rsidRPr="00BB5A3E">
        <w:rPr>
          <w:color w:val="000000" w:themeColor="text1"/>
          <w:sz w:val="22"/>
          <w:szCs w:val="22"/>
        </w:rPr>
        <w:t>Adapted Physical Education ………………………………………………………….</w:t>
      </w:r>
      <w:r w:rsidRPr="00BB5A3E">
        <w:rPr>
          <w:color w:val="000000" w:themeColor="text1"/>
          <w:sz w:val="22"/>
          <w:szCs w:val="22"/>
        </w:rPr>
        <w:tab/>
        <w:t>25</w:t>
      </w:r>
      <w:r w:rsidRPr="00BB5A3E">
        <w:rPr>
          <w:color w:val="000000" w:themeColor="text1"/>
          <w:sz w:val="22"/>
          <w:szCs w:val="22"/>
        </w:rPr>
        <w:tab/>
      </w:r>
    </w:p>
    <w:p w:rsidR="005455D2" w:rsidRPr="00BB5A3E" w:rsidRDefault="005455D2" w:rsidP="005455D2">
      <w:pPr>
        <w:numPr>
          <w:ilvl w:val="1"/>
          <w:numId w:val="6"/>
        </w:numPr>
        <w:tabs>
          <w:tab w:val="clear" w:pos="2520"/>
          <w:tab w:val="num" w:pos="1440"/>
          <w:tab w:val="right" w:pos="9180"/>
        </w:tabs>
        <w:ind w:left="1440"/>
        <w:rPr>
          <w:color w:val="000000" w:themeColor="text1"/>
          <w:sz w:val="22"/>
          <w:szCs w:val="22"/>
        </w:rPr>
      </w:pPr>
      <w:r w:rsidRPr="00BB5A3E">
        <w:rPr>
          <w:color w:val="000000" w:themeColor="text1"/>
          <w:sz w:val="22"/>
          <w:szCs w:val="22"/>
        </w:rPr>
        <w:t>Extracurricular Activi</w:t>
      </w:r>
      <w:r w:rsidR="00C75F04" w:rsidRPr="00BB5A3E">
        <w:rPr>
          <w:color w:val="000000" w:themeColor="text1"/>
          <w:sz w:val="22"/>
          <w:szCs w:val="22"/>
        </w:rPr>
        <w:t>ties…………………………………………………………..…</w:t>
      </w:r>
      <w:r w:rsidR="00C75F04" w:rsidRPr="00BB5A3E">
        <w:rPr>
          <w:color w:val="000000" w:themeColor="text1"/>
          <w:sz w:val="22"/>
          <w:szCs w:val="22"/>
        </w:rPr>
        <w:tab/>
        <w:t>25</w:t>
      </w:r>
    </w:p>
    <w:p w:rsidR="005455D2" w:rsidRPr="00BB5A3E" w:rsidRDefault="005455D2" w:rsidP="005455D2">
      <w:pPr>
        <w:numPr>
          <w:ilvl w:val="1"/>
          <w:numId w:val="6"/>
        </w:numPr>
        <w:tabs>
          <w:tab w:val="clear" w:pos="2520"/>
          <w:tab w:val="num" w:pos="1440"/>
          <w:tab w:val="right" w:pos="9180"/>
        </w:tabs>
        <w:ind w:left="1440"/>
        <w:rPr>
          <w:color w:val="000000" w:themeColor="text1"/>
          <w:sz w:val="22"/>
          <w:szCs w:val="22"/>
        </w:rPr>
      </w:pPr>
      <w:r w:rsidRPr="00BB5A3E">
        <w:rPr>
          <w:color w:val="000000" w:themeColor="text1"/>
          <w:sz w:val="22"/>
          <w:szCs w:val="22"/>
        </w:rPr>
        <w:t>Preschool Program for Children with Disabilities …………………………………...</w:t>
      </w:r>
      <w:r w:rsidRPr="00BB5A3E">
        <w:rPr>
          <w:color w:val="000000" w:themeColor="text1"/>
          <w:sz w:val="22"/>
          <w:szCs w:val="22"/>
        </w:rPr>
        <w:tab/>
        <w:t>26</w:t>
      </w:r>
      <w:r w:rsidRPr="00BB5A3E">
        <w:rPr>
          <w:color w:val="000000" w:themeColor="text1"/>
          <w:sz w:val="22"/>
          <w:szCs w:val="22"/>
        </w:rPr>
        <w:tab/>
      </w:r>
    </w:p>
    <w:p w:rsidR="005455D2" w:rsidRPr="00BB5A3E" w:rsidRDefault="005455D2" w:rsidP="005455D2">
      <w:pPr>
        <w:numPr>
          <w:ilvl w:val="1"/>
          <w:numId w:val="6"/>
        </w:numPr>
        <w:tabs>
          <w:tab w:val="clear" w:pos="2520"/>
          <w:tab w:val="num" w:pos="1440"/>
          <w:tab w:val="right" w:pos="9180"/>
        </w:tabs>
        <w:ind w:left="1440"/>
        <w:rPr>
          <w:color w:val="000000" w:themeColor="text1"/>
          <w:sz w:val="22"/>
          <w:szCs w:val="22"/>
        </w:rPr>
      </w:pPr>
      <w:r w:rsidRPr="00BB5A3E">
        <w:rPr>
          <w:color w:val="000000" w:themeColor="text1"/>
          <w:sz w:val="22"/>
          <w:szCs w:val="22"/>
        </w:rPr>
        <w:t>Prison;  Juvenile or Adult Detention or Correctional Facilities</w:t>
      </w:r>
      <w:r w:rsidR="00C75F04" w:rsidRPr="00BB5A3E">
        <w:rPr>
          <w:color w:val="000000" w:themeColor="text1"/>
          <w:sz w:val="22"/>
          <w:szCs w:val="22"/>
        </w:rPr>
        <w:t>…….………………...</w:t>
      </w:r>
      <w:r w:rsidR="00C75F04" w:rsidRPr="00BB5A3E">
        <w:rPr>
          <w:color w:val="000000" w:themeColor="text1"/>
          <w:sz w:val="22"/>
          <w:szCs w:val="22"/>
        </w:rPr>
        <w:tab/>
        <w:t>27</w:t>
      </w:r>
    </w:p>
    <w:p w:rsidR="005455D2" w:rsidRPr="00BB5A3E" w:rsidRDefault="005455D2" w:rsidP="005455D2">
      <w:pPr>
        <w:numPr>
          <w:ilvl w:val="1"/>
          <w:numId w:val="6"/>
        </w:numPr>
        <w:tabs>
          <w:tab w:val="clear" w:pos="2520"/>
          <w:tab w:val="num" w:pos="1440"/>
          <w:tab w:val="right" w:pos="9180"/>
        </w:tabs>
        <w:ind w:left="1440"/>
        <w:rPr>
          <w:color w:val="000000" w:themeColor="text1"/>
          <w:sz w:val="22"/>
          <w:szCs w:val="22"/>
        </w:rPr>
      </w:pPr>
      <w:r w:rsidRPr="00BB5A3E">
        <w:rPr>
          <w:color w:val="000000" w:themeColor="text1"/>
          <w:sz w:val="22"/>
          <w:szCs w:val="22"/>
        </w:rPr>
        <w:t>Related Services Roles….……………………………………………………………</w:t>
      </w:r>
      <w:r w:rsidRPr="00BB5A3E">
        <w:rPr>
          <w:color w:val="000000" w:themeColor="text1"/>
          <w:sz w:val="22"/>
          <w:szCs w:val="22"/>
        </w:rPr>
        <w:tab/>
        <w:t>27</w:t>
      </w:r>
      <w:r w:rsidRPr="00BB5A3E">
        <w:rPr>
          <w:color w:val="000000" w:themeColor="text1"/>
          <w:sz w:val="22"/>
          <w:szCs w:val="22"/>
        </w:rPr>
        <w:tab/>
      </w:r>
    </w:p>
    <w:p w:rsidR="005455D2" w:rsidRPr="00BB5A3E" w:rsidRDefault="005455D2" w:rsidP="005455D2">
      <w:pPr>
        <w:numPr>
          <w:ilvl w:val="1"/>
          <w:numId w:val="6"/>
        </w:numPr>
        <w:tabs>
          <w:tab w:val="clear" w:pos="2520"/>
          <w:tab w:val="num" w:pos="1440"/>
          <w:tab w:val="right" w:pos="9180"/>
        </w:tabs>
        <w:ind w:left="1440"/>
        <w:rPr>
          <w:color w:val="000000" w:themeColor="text1"/>
          <w:sz w:val="22"/>
          <w:szCs w:val="22"/>
        </w:rPr>
      </w:pPr>
      <w:r w:rsidRPr="00BB5A3E">
        <w:rPr>
          <w:color w:val="000000" w:themeColor="text1"/>
          <w:sz w:val="22"/>
          <w:szCs w:val="22"/>
        </w:rPr>
        <w:t xml:space="preserve">Standards for Excellence </w:t>
      </w:r>
      <w:r w:rsidR="00C75F04" w:rsidRPr="00BB5A3E">
        <w:rPr>
          <w:color w:val="000000" w:themeColor="text1"/>
          <w:sz w:val="22"/>
          <w:szCs w:val="22"/>
        </w:rPr>
        <w:t>…………………………………………………………….</w:t>
      </w:r>
      <w:r w:rsidR="00C75F04" w:rsidRPr="00BB5A3E">
        <w:rPr>
          <w:color w:val="000000" w:themeColor="text1"/>
          <w:sz w:val="22"/>
          <w:szCs w:val="22"/>
        </w:rPr>
        <w:tab/>
        <w:t>28</w:t>
      </w:r>
    </w:p>
    <w:p w:rsidR="005455D2" w:rsidRPr="00BB5A3E" w:rsidRDefault="005455D2" w:rsidP="005455D2">
      <w:pPr>
        <w:numPr>
          <w:ilvl w:val="1"/>
          <w:numId w:val="6"/>
        </w:numPr>
        <w:tabs>
          <w:tab w:val="clear" w:pos="2520"/>
          <w:tab w:val="num" w:pos="1440"/>
          <w:tab w:val="right" w:pos="9180"/>
        </w:tabs>
        <w:ind w:left="1440"/>
        <w:rPr>
          <w:color w:val="000000" w:themeColor="text1"/>
          <w:sz w:val="22"/>
          <w:szCs w:val="22"/>
        </w:rPr>
      </w:pPr>
      <w:r w:rsidRPr="00BB5A3E">
        <w:rPr>
          <w:color w:val="000000" w:themeColor="text1"/>
          <w:sz w:val="22"/>
          <w:szCs w:val="22"/>
        </w:rPr>
        <w:t>Supplementary Aids and Services…………………………………………………….</w:t>
      </w:r>
      <w:r w:rsidRPr="00BB5A3E">
        <w:rPr>
          <w:color w:val="000000" w:themeColor="text1"/>
          <w:sz w:val="22"/>
          <w:szCs w:val="22"/>
        </w:rPr>
        <w:tab/>
        <w:t>28</w:t>
      </w:r>
      <w:r w:rsidRPr="00BB5A3E">
        <w:rPr>
          <w:color w:val="000000" w:themeColor="text1"/>
          <w:sz w:val="22"/>
          <w:szCs w:val="22"/>
        </w:rPr>
        <w:tab/>
      </w:r>
    </w:p>
    <w:p w:rsidR="005455D2" w:rsidRPr="00BB5A3E" w:rsidRDefault="005455D2" w:rsidP="005455D2">
      <w:pPr>
        <w:numPr>
          <w:ilvl w:val="1"/>
          <w:numId w:val="6"/>
        </w:numPr>
        <w:tabs>
          <w:tab w:val="clear" w:pos="2520"/>
          <w:tab w:val="num" w:pos="1440"/>
          <w:tab w:val="right" w:pos="9180"/>
        </w:tabs>
        <w:ind w:left="1440"/>
        <w:rPr>
          <w:color w:val="000000" w:themeColor="text1"/>
          <w:sz w:val="22"/>
          <w:szCs w:val="22"/>
        </w:rPr>
      </w:pPr>
      <w:r w:rsidRPr="00BB5A3E">
        <w:rPr>
          <w:color w:val="000000" w:themeColor="text1"/>
          <w:sz w:val="22"/>
          <w:szCs w:val="22"/>
        </w:rPr>
        <w:t>Tape Recording</w:t>
      </w:r>
      <w:r w:rsidR="00C75F04" w:rsidRPr="00BB5A3E">
        <w:rPr>
          <w:color w:val="000000" w:themeColor="text1"/>
          <w:sz w:val="22"/>
          <w:szCs w:val="22"/>
        </w:rPr>
        <w:t>……………………………………………………………………….</w:t>
      </w:r>
      <w:r w:rsidR="00C75F04" w:rsidRPr="00BB5A3E">
        <w:rPr>
          <w:color w:val="000000" w:themeColor="text1"/>
          <w:sz w:val="22"/>
          <w:szCs w:val="22"/>
        </w:rPr>
        <w:tab/>
        <w:t>28</w:t>
      </w:r>
      <w:r w:rsidRPr="00BB5A3E">
        <w:rPr>
          <w:color w:val="000000" w:themeColor="text1"/>
          <w:sz w:val="22"/>
          <w:szCs w:val="22"/>
        </w:rPr>
        <w:tab/>
      </w:r>
    </w:p>
    <w:p w:rsidR="005455D2" w:rsidRPr="00BB5A3E" w:rsidRDefault="005455D2" w:rsidP="005455D2">
      <w:pPr>
        <w:tabs>
          <w:tab w:val="right" w:pos="9180"/>
        </w:tabs>
        <w:ind w:left="1080"/>
        <w:rPr>
          <w:color w:val="000000" w:themeColor="text1"/>
          <w:sz w:val="22"/>
          <w:szCs w:val="22"/>
        </w:rPr>
      </w:pPr>
      <w:r w:rsidRPr="00BB5A3E">
        <w:rPr>
          <w:color w:val="000000" w:themeColor="text1"/>
          <w:sz w:val="22"/>
          <w:szCs w:val="22"/>
        </w:rPr>
        <w:tab/>
      </w:r>
    </w:p>
    <w:p w:rsidR="005455D2" w:rsidRPr="00BB5A3E" w:rsidRDefault="005455D2" w:rsidP="005455D2">
      <w:pPr>
        <w:widowControl w:val="0"/>
        <w:tabs>
          <w:tab w:val="right" w:pos="9180"/>
        </w:tabs>
        <w:ind w:left="1080" w:hanging="720"/>
        <w:rPr>
          <w:color w:val="000000" w:themeColor="text1"/>
        </w:rPr>
      </w:pPr>
      <w:r w:rsidRPr="00BB5A3E">
        <w:rPr>
          <w:b/>
          <w:color w:val="000000" w:themeColor="text1"/>
        </w:rPr>
        <w:t xml:space="preserve">IV.  </w:t>
      </w:r>
      <w:r w:rsidRPr="00BB5A3E">
        <w:rPr>
          <w:b/>
          <w:color w:val="000000" w:themeColor="text1"/>
        </w:rPr>
        <w:tab/>
        <w:t>Private Nonpublic School Provisions</w:t>
      </w:r>
      <w:r w:rsidRPr="00BB5A3E">
        <w:rPr>
          <w:color w:val="000000" w:themeColor="text1"/>
        </w:rPr>
        <w:t xml:space="preserve"> </w:t>
      </w:r>
      <w:r w:rsidRPr="00BB5A3E">
        <w:rPr>
          <w:color w:val="000000" w:themeColor="text1"/>
          <w:sz w:val="20"/>
          <w:szCs w:val="20"/>
        </w:rPr>
        <w:t>(</w:t>
      </w:r>
      <w:r w:rsidRPr="00BB5A3E">
        <w:rPr>
          <w:i/>
          <w:color w:val="000000" w:themeColor="text1"/>
          <w:sz w:val="20"/>
          <w:szCs w:val="20"/>
        </w:rPr>
        <w:t>see also Chapter 6</w:t>
      </w:r>
      <w:r w:rsidRPr="00BB5A3E">
        <w:rPr>
          <w:color w:val="000000" w:themeColor="text1"/>
          <w:sz w:val="20"/>
          <w:szCs w:val="20"/>
        </w:rPr>
        <w:t>)</w:t>
      </w:r>
      <w:r w:rsidRPr="00BB5A3E">
        <w:rPr>
          <w:color w:val="000000" w:themeColor="text1"/>
        </w:rPr>
        <w:t>…………………..…….</w:t>
      </w:r>
      <w:r w:rsidRPr="00BB5A3E">
        <w:rPr>
          <w:color w:val="000000" w:themeColor="text1"/>
          <w:sz w:val="22"/>
          <w:szCs w:val="22"/>
        </w:rPr>
        <w:tab/>
      </w:r>
      <w:r w:rsidRPr="00BB5A3E">
        <w:rPr>
          <w:b/>
          <w:color w:val="000000" w:themeColor="text1"/>
        </w:rPr>
        <w:t>29</w:t>
      </w:r>
      <w:r w:rsidRPr="00BB5A3E">
        <w:rPr>
          <w:color w:val="000000" w:themeColor="text1"/>
        </w:rPr>
        <w:tab/>
      </w:r>
    </w:p>
    <w:p w:rsidR="005455D2" w:rsidRPr="00BB5A3E" w:rsidRDefault="005455D2" w:rsidP="005455D2">
      <w:pPr>
        <w:tabs>
          <w:tab w:val="right" w:pos="9180"/>
        </w:tabs>
        <w:ind w:left="1080"/>
        <w:rPr>
          <w:color w:val="000000" w:themeColor="text1"/>
          <w:sz w:val="20"/>
          <w:szCs w:val="20"/>
        </w:rPr>
      </w:pPr>
      <w:r w:rsidRPr="00BB5A3E">
        <w:rPr>
          <w:color w:val="000000" w:themeColor="text1"/>
          <w:sz w:val="20"/>
          <w:szCs w:val="20"/>
        </w:rPr>
        <w:t>A.  Placed by the District…………………………………………………………………………</w:t>
      </w:r>
      <w:r w:rsidR="00847B84" w:rsidRPr="00BB5A3E">
        <w:rPr>
          <w:color w:val="000000" w:themeColor="text1"/>
          <w:sz w:val="20"/>
          <w:szCs w:val="20"/>
        </w:rPr>
        <w:t>…</w:t>
      </w:r>
      <w:r w:rsidRPr="00BB5A3E">
        <w:rPr>
          <w:color w:val="000000" w:themeColor="text1"/>
          <w:sz w:val="20"/>
          <w:szCs w:val="20"/>
        </w:rPr>
        <w:tab/>
        <w:t>29</w:t>
      </w:r>
    </w:p>
    <w:p w:rsidR="005455D2" w:rsidRPr="00BB5A3E" w:rsidRDefault="005455D2" w:rsidP="005455D2">
      <w:pPr>
        <w:tabs>
          <w:tab w:val="right" w:pos="9180"/>
        </w:tabs>
        <w:ind w:left="1080"/>
        <w:rPr>
          <w:color w:val="000000" w:themeColor="text1"/>
          <w:sz w:val="22"/>
          <w:szCs w:val="22"/>
        </w:rPr>
      </w:pPr>
      <w:r w:rsidRPr="00BB5A3E">
        <w:rPr>
          <w:color w:val="000000" w:themeColor="text1"/>
          <w:sz w:val="20"/>
          <w:szCs w:val="20"/>
        </w:rPr>
        <w:t>B.  Placed by the Parent (</w:t>
      </w:r>
      <w:r w:rsidR="009C2959">
        <w:rPr>
          <w:i/>
          <w:color w:val="000000" w:themeColor="text1"/>
          <w:sz w:val="20"/>
          <w:szCs w:val="20"/>
        </w:rPr>
        <w:t>if</w:t>
      </w:r>
      <w:r w:rsidRPr="00BB5A3E">
        <w:rPr>
          <w:i/>
          <w:color w:val="000000" w:themeColor="text1"/>
          <w:sz w:val="20"/>
          <w:szCs w:val="20"/>
        </w:rPr>
        <w:t xml:space="preserve"> FAPE is at issue</w:t>
      </w:r>
      <w:r w:rsidR="009C2959">
        <w:rPr>
          <w:i/>
          <w:color w:val="000000" w:themeColor="text1"/>
          <w:sz w:val="20"/>
          <w:szCs w:val="20"/>
        </w:rPr>
        <w:t>,</w:t>
      </w:r>
      <w:r w:rsidRPr="00BB5A3E">
        <w:rPr>
          <w:i/>
          <w:color w:val="000000" w:themeColor="text1"/>
          <w:sz w:val="20"/>
          <w:szCs w:val="20"/>
        </w:rPr>
        <w:t xml:space="preserve"> see Chapter 6</w:t>
      </w:r>
      <w:r w:rsidR="00847B84" w:rsidRPr="00BB5A3E">
        <w:rPr>
          <w:color w:val="000000" w:themeColor="text1"/>
          <w:sz w:val="20"/>
          <w:szCs w:val="20"/>
        </w:rPr>
        <w:t>)……………………………………….</w:t>
      </w:r>
      <w:r w:rsidRPr="00BB5A3E">
        <w:rPr>
          <w:color w:val="000000" w:themeColor="text1"/>
          <w:sz w:val="20"/>
          <w:szCs w:val="20"/>
        </w:rPr>
        <w:tab/>
      </w:r>
      <w:r w:rsidR="00C75F04" w:rsidRPr="00BB5A3E">
        <w:rPr>
          <w:color w:val="000000" w:themeColor="text1"/>
          <w:sz w:val="20"/>
          <w:szCs w:val="20"/>
        </w:rPr>
        <w:t>29</w:t>
      </w:r>
      <w:r w:rsidRPr="00BB5A3E">
        <w:rPr>
          <w:color w:val="000000" w:themeColor="text1"/>
          <w:sz w:val="22"/>
          <w:szCs w:val="22"/>
        </w:rPr>
        <w:tab/>
      </w:r>
    </w:p>
    <w:p w:rsidR="005455D2" w:rsidRPr="00BB5A3E" w:rsidRDefault="005455D2" w:rsidP="005455D2">
      <w:pPr>
        <w:ind w:left="1440"/>
        <w:rPr>
          <w:color w:val="000000" w:themeColor="text1"/>
        </w:rPr>
      </w:pPr>
    </w:p>
    <w:p w:rsidR="005455D2" w:rsidRPr="00BB5A3E" w:rsidRDefault="005455D2" w:rsidP="005455D2">
      <w:pPr>
        <w:pStyle w:val="Heading2"/>
        <w:keepNext w:val="0"/>
        <w:widowControl w:val="0"/>
        <w:tabs>
          <w:tab w:val="right" w:pos="9180"/>
        </w:tabs>
        <w:ind w:left="1080" w:hanging="720"/>
        <w:rPr>
          <w:color w:val="000000" w:themeColor="text1"/>
          <w:u w:val="none"/>
        </w:rPr>
      </w:pPr>
      <w:r w:rsidRPr="00BB5A3E">
        <w:rPr>
          <w:color w:val="000000" w:themeColor="text1"/>
          <w:u w:val="none"/>
        </w:rPr>
        <w:t xml:space="preserve">V.       Hospital or Residential Treatment Centers </w:t>
      </w:r>
      <w:r w:rsidRPr="00BB5A3E">
        <w:rPr>
          <w:b w:val="0"/>
          <w:color w:val="000000" w:themeColor="text1"/>
          <w:u w:val="none"/>
        </w:rPr>
        <w:t>(</w:t>
      </w:r>
      <w:r w:rsidRPr="00BB5A3E">
        <w:rPr>
          <w:b w:val="0"/>
          <w:i/>
          <w:color w:val="000000" w:themeColor="text1"/>
          <w:sz w:val="20"/>
          <w:szCs w:val="20"/>
          <w:u w:val="none"/>
        </w:rPr>
        <w:t>see also Chapter 6)</w:t>
      </w:r>
      <w:r w:rsidRPr="00BB5A3E">
        <w:rPr>
          <w:b w:val="0"/>
          <w:color w:val="000000" w:themeColor="text1"/>
          <w:u w:val="none"/>
        </w:rPr>
        <w:t>………....……….</w:t>
      </w:r>
      <w:r w:rsidRPr="00BB5A3E">
        <w:rPr>
          <w:b w:val="0"/>
          <w:color w:val="000000" w:themeColor="text1"/>
          <w:u w:val="none"/>
        </w:rPr>
        <w:tab/>
      </w:r>
      <w:r w:rsidRPr="00BB5A3E">
        <w:rPr>
          <w:color w:val="000000" w:themeColor="text1"/>
          <w:u w:val="none"/>
        </w:rPr>
        <w:t>31</w:t>
      </w:r>
      <w:r w:rsidRPr="00BB5A3E">
        <w:rPr>
          <w:color w:val="000000" w:themeColor="text1"/>
          <w:u w:val="none"/>
        </w:rPr>
        <w:tab/>
      </w:r>
    </w:p>
    <w:p w:rsidR="005049FF" w:rsidRPr="00BB5A3E" w:rsidRDefault="009F3DEF" w:rsidP="009F3DEF">
      <w:pPr>
        <w:pStyle w:val="Heading2"/>
        <w:keepNext w:val="0"/>
        <w:widowControl w:val="0"/>
        <w:tabs>
          <w:tab w:val="right" w:pos="9180"/>
        </w:tabs>
        <w:ind w:left="1080" w:hanging="720"/>
        <w:rPr>
          <w:b w:val="0"/>
          <w:color w:val="000000" w:themeColor="text1"/>
          <w:u w:val="none"/>
        </w:rPr>
      </w:pPr>
      <w:r w:rsidRPr="00BB5A3E">
        <w:rPr>
          <w:b w:val="0"/>
          <w:color w:val="000000" w:themeColor="text1"/>
          <w:sz w:val="20"/>
          <w:szCs w:val="20"/>
          <w:u w:val="none"/>
        </w:rPr>
        <w:tab/>
      </w:r>
      <w:r w:rsidR="005049FF" w:rsidRPr="00BB5A3E">
        <w:rPr>
          <w:b w:val="0"/>
          <w:color w:val="000000" w:themeColor="text1"/>
          <w:u w:val="none"/>
        </w:rPr>
        <w:tab/>
      </w:r>
    </w:p>
    <w:p w:rsidR="00451974" w:rsidRPr="00BB5A3E" w:rsidRDefault="00451974">
      <w:pPr>
        <w:rPr>
          <w:b/>
          <w:bCs/>
          <w:color w:val="000000" w:themeColor="text1"/>
          <w:u w:val="single"/>
        </w:rPr>
      </w:pPr>
      <w:r w:rsidRPr="00BB5A3E">
        <w:rPr>
          <w:color w:val="000000" w:themeColor="text1"/>
        </w:rPr>
        <w:br w:type="page"/>
      </w:r>
    </w:p>
    <w:p w:rsidR="009960EB" w:rsidRDefault="00016356" w:rsidP="005049FF">
      <w:pPr>
        <w:pStyle w:val="Heading2"/>
        <w:keepNext w:val="0"/>
        <w:widowControl w:val="0"/>
        <w:ind w:left="360"/>
        <w:jc w:val="center"/>
      </w:pPr>
      <w:r>
        <w:lastRenderedPageBreak/>
        <w:t>Chapter</w:t>
      </w:r>
      <w:r w:rsidR="004E2B7B">
        <w:t xml:space="preserve"> </w:t>
      </w:r>
      <w:r w:rsidR="000D3BCE">
        <w:t>5</w:t>
      </w:r>
      <w:r w:rsidR="009960EB">
        <w:t>.</w:t>
      </w:r>
      <w:r w:rsidR="0084215B">
        <w:t xml:space="preserve">1 </w:t>
      </w:r>
      <w:r w:rsidR="009960EB">
        <w:t xml:space="preserve">  INDIVIDUAL</w:t>
      </w:r>
      <w:r w:rsidR="0050238D">
        <w:t>IZED</w:t>
      </w:r>
      <w:r w:rsidR="009960EB">
        <w:t xml:space="preserve"> EDUCATION PROGRAM</w:t>
      </w:r>
    </w:p>
    <w:p w:rsidR="008D59CA" w:rsidRPr="008D59CA" w:rsidRDefault="008D59CA" w:rsidP="00581A84">
      <w:pPr>
        <w:widowControl w:val="0"/>
      </w:pPr>
    </w:p>
    <w:p w:rsidR="009960EB" w:rsidRPr="00023211" w:rsidRDefault="00595F8B" w:rsidP="00181E6E">
      <w:pPr>
        <w:widowControl w:val="0"/>
        <w:ind w:left="540" w:hanging="540"/>
        <w:rPr>
          <w:b/>
          <w:bCs/>
        </w:rPr>
      </w:pPr>
      <w:smartTag w:uri="urn:schemas-microsoft-com:office:smarttags" w:element="place">
        <w:r w:rsidRPr="00023211">
          <w:rPr>
            <w:b/>
            <w:bCs/>
          </w:rPr>
          <w:t>I.</w:t>
        </w:r>
      </w:smartTag>
      <w:r w:rsidR="00181E6E" w:rsidRPr="00023211">
        <w:rPr>
          <w:b/>
          <w:bCs/>
        </w:rPr>
        <w:t xml:space="preserve">     </w:t>
      </w:r>
      <w:r w:rsidR="00181E6E" w:rsidRPr="00023211">
        <w:rPr>
          <w:b/>
          <w:bCs/>
        </w:rPr>
        <w:tab/>
      </w:r>
      <w:proofErr w:type="gramStart"/>
      <w:r w:rsidR="009960EB" w:rsidRPr="00023211">
        <w:rPr>
          <w:b/>
          <w:bCs/>
        </w:rPr>
        <w:t>IEP</w:t>
      </w:r>
      <w:r w:rsidR="00C72A35" w:rsidRPr="00023211">
        <w:rPr>
          <w:b/>
          <w:bCs/>
        </w:rPr>
        <w:t xml:space="preserve"> </w:t>
      </w:r>
      <w:r w:rsidR="006D7612" w:rsidRPr="00023211">
        <w:rPr>
          <w:b/>
          <w:bCs/>
        </w:rPr>
        <w:t xml:space="preserve"> </w:t>
      </w:r>
      <w:r w:rsidR="00C72A35" w:rsidRPr="00023211">
        <w:rPr>
          <w:b/>
          <w:bCs/>
        </w:rPr>
        <w:t>REQUIRED</w:t>
      </w:r>
      <w:proofErr w:type="gramEnd"/>
    </w:p>
    <w:p w:rsidR="00595F8B" w:rsidRDefault="00595F8B" w:rsidP="005A2B8F">
      <w:pPr>
        <w:pStyle w:val="RegsSection"/>
        <w:spacing w:line="240" w:lineRule="auto"/>
        <w:rPr>
          <w:b/>
          <w:sz w:val="20"/>
          <w:szCs w:val="20"/>
        </w:rPr>
      </w:pPr>
    </w:p>
    <w:p w:rsidR="00595F8B" w:rsidRDefault="00595F8B" w:rsidP="00595F8B">
      <w:pPr>
        <w:pStyle w:val="RegsSection"/>
        <w:spacing w:line="240" w:lineRule="auto"/>
        <w:rPr>
          <w:b/>
          <w:sz w:val="20"/>
          <w:szCs w:val="20"/>
        </w:rPr>
      </w:pPr>
      <w:r>
        <w:rPr>
          <w:b/>
          <w:sz w:val="20"/>
          <w:szCs w:val="20"/>
        </w:rPr>
        <w:t>§300.112 Individualized education programs (IEP)</w:t>
      </w:r>
      <w:r>
        <w:rPr>
          <w:b/>
          <w:sz w:val="20"/>
          <w:szCs w:val="20"/>
          <w:u w:val="none"/>
        </w:rPr>
        <w:t>.</w:t>
      </w:r>
    </w:p>
    <w:p w:rsidR="0050238D" w:rsidRDefault="00595F8B" w:rsidP="00595F8B">
      <w:pPr>
        <w:pStyle w:val="BodyTextIndent"/>
        <w:ind w:firstLine="0"/>
        <w:rPr>
          <w:i/>
          <w:color w:val="0000FF"/>
          <w:sz w:val="20"/>
          <w:szCs w:val="20"/>
          <w:u w:val="none"/>
        </w:rPr>
      </w:pPr>
      <w:r w:rsidRPr="00732CA5">
        <w:rPr>
          <w:b/>
          <w:sz w:val="20"/>
          <w:szCs w:val="20"/>
          <w:u w:val="none"/>
        </w:rPr>
        <w:t xml:space="preserve">The </w:t>
      </w:r>
      <w:r w:rsidR="0050238D" w:rsidRPr="00732CA5">
        <w:rPr>
          <w:b/>
          <w:sz w:val="20"/>
          <w:szCs w:val="20"/>
          <w:u w:val="none"/>
        </w:rPr>
        <w:t>NMPED</w:t>
      </w:r>
      <w:r w:rsidRPr="00732CA5">
        <w:rPr>
          <w:b/>
          <w:sz w:val="20"/>
          <w:szCs w:val="20"/>
          <w:u w:val="none"/>
        </w:rPr>
        <w:t xml:space="preserve"> ensure</w:t>
      </w:r>
      <w:r w:rsidR="00E2491E" w:rsidRPr="00732CA5">
        <w:rPr>
          <w:b/>
          <w:sz w:val="20"/>
          <w:szCs w:val="20"/>
          <w:u w:val="none"/>
        </w:rPr>
        <w:t>s</w:t>
      </w:r>
      <w:r w:rsidRPr="00732CA5">
        <w:rPr>
          <w:b/>
          <w:sz w:val="20"/>
          <w:szCs w:val="20"/>
          <w:u w:val="none"/>
        </w:rPr>
        <w:t xml:space="preserve"> that</w:t>
      </w:r>
      <w:r w:rsidRPr="00D17FA6">
        <w:rPr>
          <w:b/>
          <w:sz w:val="20"/>
          <w:szCs w:val="20"/>
          <w:u w:val="none"/>
        </w:rPr>
        <w:t xml:space="preserve"> an IEP, or an IFSP that meets the requirements of section 636(d) of the Act, is developed, reviewed, and revised for each child with a disability in accordance with </w:t>
      </w:r>
      <w:r w:rsidRPr="0050238D">
        <w:rPr>
          <w:b/>
          <w:sz w:val="20"/>
          <w:szCs w:val="20"/>
        </w:rPr>
        <w:t>§§300.320 through 300.324</w:t>
      </w:r>
      <w:r w:rsidRPr="00D17FA6">
        <w:rPr>
          <w:b/>
          <w:sz w:val="20"/>
          <w:szCs w:val="20"/>
          <w:u w:val="none"/>
        </w:rPr>
        <w:t xml:space="preserve">, except as provided in §300.300(b)(3)(ii).    </w:t>
      </w:r>
      <w:r w:rsidR="00366F33" w:rsidRPr="00EF4B80">
        <w:rPr>
          <w:b/>
          <w:color w:val="0000FF"/>
          <w:sz w:val="20"/>
          <w:szCs w:val="20"/>
          <w:u w:val="none"/>
        </w:rPr>
        <w:t xml:space="preserve"> </w:t>
      </w:r>
    </w:p>
    <w:p w:rsidR="0050238D" w:rsidRPr="00313850" w:rsidRDefault="00366F33" w:rsidP="00595F8B">
      <w:pPr>
        <w:pStyle w:val="BodyTextIndent"/>
        <w:ind w:firstLine="0"/>
        <w:rPr>
          <w:b/>
          <w:sz w:val="20"/>
          <w:szCs w:val="20"/>
          <w:u w:val="none"/>
        </w:rPr>
      </w:pPr>
      <w:r w:rsidRPr="00313850">
        <w:rPr>
          <w:b/>
          <w:sz w:val="20"/>
          <w:szCs w:val="20"/>
          <w:u w:val="none"/>
        </w:rPr>
        <w:t xml:space="preserve">§300.320 </w:t>
      </w:r>
      <w:r w:rsidR="0050238D" w:rsidRPr="00313850">
        <w:rPr>
          <w:b/>
          <w:sz w:val="20"/>
          <w:szCs w:val="20"/>
          <w:u w:val="none"/>
        </w:rPr>
        <w:t xml:space="preserve">is the </w:t>
      </w:r>
      <w:r w:rsidRPr="00313850">
        <w:rPr>
          <w:b/>
          <w:sz w:val="20"/>
          <w:szCs w:val="20"/>
          <w:u w:val="none"/>
        </w:rPr>
        <w:t>Definition of IEP,</w:t>
      </w:r>
    </w:p>
    <w:p w:rsidR="0050238D" w:rsidRPr="00C20BB1" w:rsidRDefault="0050238D" w:rsidP="00595F8B">
      <w:pPr>
        <w:pStyle w:val="BodyTextIndent"/>
        <w:ind w:firstLine="0"/>
        <w:rPr>
          <w:b/>
          <w:color w:val="000000" w:themeColor="text1"/>
          <w:sz w:val="20"/>
          <w:szCs w:val="20"/>
          <w:u w:val="none"/>
        </w:rPr>
      </w:pPr>
      <w:r w:rsidRPr="00313850">
        <w:rPr>
          <w:b/>
          <w:sz w:val="20"/>
          <w:szCs w:val="20"/>
          <w:u w:val="none"/>
        </w:rPr>
        <w:t>§</w:t>
      </w:r>
      <w:r w:rsidRPr="00C20BB1">
        <w:rPr>
          <w:b/>
          <w:color w:val="000000" w:themeColor="text1"/>
          <w:sz w:val="20"/>
          <w:szCs w:val="20"/>
          <w:u w:val="none"/>
        </w:rPr>
        <w:t>300</w:t>
      </w:r>
      <w:r w:rsidR="00366F33" w:rsidRPr="00C20BB1">
        <w:rPr>
          <w:b/>
          <w:color w:val="000000" w:themeColor="text1"/>
          <w:sz w:val="20"/>
          <w:szCs w:val="20"/>
          <w:u w:val="none"/>
        </w:rPr>
        <w:t xml:space="preserve">.321 </w:t>
      </w:r>
      <w:proofErr w:type="gramStart"/>
      <w:r w:rsidR="00A741E2" w:rsidRPr="00C20BB1">
        <w:rPr>
          <w:b/>
          <w:color w:val="000000" w:themeColor="text1"/>
          <w:sz w:val="20"/>
          <w:szCs w:val="20"/>
          <w:u w:val="none"/>
        </w:rPr>
        <w:t>covers</w:t>
      </w:r>
      <w:proofErr w:type="gramEnd"/>
      <w:r w:rsidRPr="00C20BB1">
        <w:rPr>
          <w:b/>
          <w:color w:val="000000" w:themeColor="text1"/>
          <w:sz w:val="20"/>
          <w:szCs w:val="20"/>
          <w:u w:val="none"/>
        </w:rPr>
        <w:t xml:space="preserve"> the </w:t>
      </w:r>
      <w:r w:rsidR="00366F33" w:rsidRPr="00C20BB1">
        <w:rPr>
          <w:b/>
          <w:color w:val="000000" w:themeColor="text1"/>
          <w:sz w:val="20"/>
          <w:szCs w:val="20"/>
          <w:u w:val="none"/>
        </w:rPr>
        <w:t xml:space="preserve">IEP Team, </w:t>
      </w:r>
    </w:p>
    <w:p w:rsidR="0050238D" w:rsidRPr="00C20BB1" w:rsidRDefault="0050238D" w:rsidP="00595F8B">
      <w:pPr>
        <w:pStyle w:val="BodyTextIndent"/>
        <w:ind w:firstLine="0"/>
        <w:rPr>
          <w:b/>
          <w:color w:val="1707E9"/>
          <w:sz w:val="20"/>
          <w:szCs w:val="20"/>
          <w:u w:val="none"/>
        </w:rPr>
      </w:pPr>
      <w:r w:rsidRPr="00C20BB1">
        <w:rPr>
          <w:b/>
          <w:color w:val="000000" w:themeColor="text1"/>
          <w:sz w:val="20"/>
          <w:szCs w:val="20"/>
          <w:u w:val="none"/>
        </w:rPr>
        <w:t>§300</w:t>
      </w:r>
      <w:r w:rsidR="00366F33" w:rsidRPr="00C20BB1">
        <w:rPr>
          <w:b/>
          <w:color w:val="000000" w:themeColor="text1"/>
          <w:sz w:val="20"/>
          <w:szCs w:val="20"/>
          <w:u w:val="none"/>
        </w:rPr>
        <w:t xml:space="preserve">.322 </w:t>
      </w:r>
      <w:proofErr w:type="gramStart"/>
      <w:r w:rsidR="00A741E2" w:rsidRPr="00C20BB1">
        <w:rPr>
          <w:b/>
          <w:color w:val="000000" w:themeColor="text1"/>
          <w:sz w:val="20"/>
          <w:szCs w:val="20"/>
          <w:u w:val="none"/>
        </w:rPr>
        <w:t>covers</w:t>
      </w:r>
      <w:proofErr w:type="gramEnd"/>
      <w:r w:rsidRPr="00C20BB1">
        <w:rPr>
          <w:b/>
          <w:color w:val="000000" w:themeColor="text1"/>
          <w:sz w:val="20"/>
          <w:szCs w:val="20"/>
          <w:u w:val="none"/>
        </w:rPr>
        <w:t xml:space="preserve"> the </w:t>
      </w:r>
      <w:r w:rsidR="00366F33" w:rsidRPr="00C20BB1">
        <w:rPr>
          <w:b/>
          <w:color w:val="000000" w:themeColor="text1"/>
          <w:sz w:val="20"/>
          <w:szCs w:val="20"/>
          <w:u w:val="none"/>
        </w:rPr>
        <w:t>Parent Participation,</w:t>
      </w:r>
    </w:p>
    <w:p w:rsidR="0050238D" w:rsidRPr="00C20BB1" w:rsidRDefault="0050238D" w:rsidP="00595F8B">
      <w:pPr>
        <w:pStyle w:val="BodyTextIndent"/>
        <w:ind w:firstLine="0"/>
        <w:rPr>
          <w:b/>
          <w:color w:val="000000" w:themeColor="text1"/>
          <w:sz w:val="20"/>
          <w:szCs w:val="20"/>
          <w:u w:val="none"/>
        </w:rPr>
      </w:pPr>
      <w:r w:rsidRPr="00C20BB1">
        <w:rPr>
          <w:b/>
          <w:color w:val="000000" w:themeColor="text1"/>
          <w:sz w:val="20"/>
          <w:szCs w:val="20"/>
          <w:u w:val="none"/>
        </w:rPr>
        <w:t>§300</w:t>
      </w:r>
      <w:r w:rsidR="00366F33" w:rsidRPr="00C20BB1">
        <w:rPr>
          <w:b/>
          <w:color w:val="000000" w:themeColor="text1"/>
          <w:sz w:val="20"/>
          <w:szCs w:val="20"/>
          <w:u w:val="none"/>
        </w:rPr>
        <w:t xml:space="preserve">.323 </w:t>
      </w:r>
      <w:proofErr w:type="gramStart"/>
      <w:r w:rsidR="00A741E2" w:rsidRPr="00C20BB1">
        <w:rPr>
          <w:b/>
          <w:color w:val="000000" w:themeColor="text1"/>
          <w:sz w:val="20"/>
          <w:szCs w:val="20"/>
          <w:u w:val="none"/>
        </w:rPr>
        <w:t>covers</w:t>
      </w:r>
      <w:proofErr w:type="gramEnd"/>
      <w:r w:rsidRPr="00C20BB1">
        <w:rPr>
          <w:b/>
          <w:color w:val="000000" w:themeColor="text1"/>
          <w:sz w:val="20"/>
          <w:szCs w:val="20"/>
          <w:u w:val="none"/>
        </w:rPr>
        <w:t xml:space="preserve"> </w:t>
      </w:r>
      <w:r w:rsidR="00366F33" w:rsidRPr="00C20BB1">
        <w:rPr>
          <w:b/>
          <w:color w:val="000000" w:themeColor="text1"/>
          <w:sz w:val="20"/>
          <w:szCs w:val="20"/>
          <w:u w:val="none"/>
        </w:rPr>
        <w:t>when</w:t>
      </w:r>
      <w:r w:rsidRPr="00C20BB1">
        <w:rPr>
          <w:b/>
          <w:color w:val="000000" w:themeColor="text1"/>
          <w:sz w:val="20"/>
          <w:szCs w:val="20"/>
          <w:u w:val="none"/>
        </w:rPr>
        <w:t xml:space="preserve"> the IEP</w:t>
      </w:r>
      <w:r w:rsidR="00366F33" w:rsidRPr="00C20BB1">
        <w:rPr>
          <w:b/>
          <w:color w:val="000000" w:themeColor="text1"/>
          <w:sz w:val="20"/>
          <w:szCs w:val="20"/>
          <w:u w:val="none"/>
        </w:rPr>
        <w:t xml:space="preserve"> must be in effect,</w:t>
      </w:r>
    </w:p>
    <w:p w:rsidR="0050238D" w:rsidRPr="00C20BB1" w:rsidRDefault="0050238D" w:rsidP="00595F8B">
      <w:pPr>
        <w:pStyle w:val="BodyTextIndent"/>
        <w:ind w:firstLine="0"/>
        <w:rPr>
          <w:b/>
          <w:color w:val="000000" w:themeColor="text1"/>
          <w:sz w:val="20"/>
          <w:szCs w:val="20"/>
          <w:u w:val="none"/>
        </w:rPr>
      </w:pPr>
      <w:r w:rsidRPr="00C20BB1">
        <w:rPr>
          <w:b/>
          <w:color w:val="000000" w:themeColor="text1"/>
          <w:sz w:val="20"/>
          <w:szCs w:val="20"/>
          <w:u w:val="none"/>
        </w:rPr>
        <w:t xml:space="preserve">§300.324 </w:t>
      </w:r>
      <w:r w:rsidR="00A741E2" w:rsidRPr="00C20BB1">
        <w:rPr>
          <w:b/>
          <w:color w:val="000000" w:themeColor="text1"/>
          <w:sz w:val="20"/>
          <w:szCs w:val="20"/>
          <w:u w:val="none"/>
        </w:rPr>
        <w:t>covers</w:t>
      </w:r>
      <w:r w:rsidRPr="00C20BB1">
        <w:rPr>
          <w:b/>
          <w:color w:val="000000" w:themeColor="text1"/>
          <w:sz w:val="20"/>
          <w:szCs w:val="20"/>
          <w:u w:val="none"/>
        </w:rPr>
        <w:t xml:space="preserve"> Development of IEP, and  </w:t>
      </w:r>
    </w:p>
    <w:p w:rsidR="00A741E2" w:rsidRPr="00C20BB1" w:rsidRDefault="0050238D" w:rsidP="00595F8B">
      <w:pPr>
        <w:pStyle w:val="BodyTextIndent"/>
        <w:ind w:firstLine="0"/>
        <w:rPr>
          <w:b/>
          <w:color w:val="000000" w:themeColor="text1"/>
          <w:sz w:val="20"/>
          <w:szCs w:val="20"/>
          <w:u w:val="none"/>
        </w:rPr>
      </w:pPr>
      <w:r w:rsidRPr="00C20BB1">
        <w:rPr>
          <w:b/>
          <w:color w:val="000000" w:themeColor="text1"/>
          <w:sz w:val="20"/>
          <w:szCs w:val="20"/>
          <w:u w:val="none"/>
        </w:rPr>
        <w:t>§300.</w:t>
      </w:r>
      <w:r w:rsidR="00366F33" w:rsidRPr="00C20BB1">
        <w:rPr>
          <w:b/>
          <w:color w:val="000000" w:themeColor="text1"/>
          <w:sz w:val="20"/>
          <w:szCs w:val="20"/>
          <w:u w:val="none"/>
        </w:rPr>
        <w:t xml:space="preserve">300.300(b) </w:t>
      </w:r>
      <w:r w:rsidR="00A741E2" w:rsidRPr="00C20BB1">
        <w:rPr>
          <w:b/>
          <w:color w:val="000000" w:themeColor="text1"/>
          <w:sz w:val="20"/>
          <w:szCs w:val="20"/>
          <w:u w:val="none"/>
        </w:rPr>
        <w:t>covers</w:t>
      </w:r>
      <w:r w:rsidRPr="00C20BB1">
        <w:rPr>
          <w:b/>
          <w:color w:val="000000" w:themeColor="text1"/>
          <w:sz w:val="20"/>
          <w:szCs w:val="20"/>
          <w:u w:val="none"/>
        </w:rPr>
        <w:t xml:space="preserve"> </w:t>
      </w:r>
      <w:r w:rsidR="00366F33" w:rsidRPr="00C20BB1">
        <w:rPr>
          <w:b/>
          <w:color w:val="000000" w:themeColor="text1"/>
          <w:sz w:val="20"/>
          <w:szCs w:val="20"/>
          <w:u w:val="none"/>
        </w:rPr>
        <w:t>Parent Consent</w:t>
      </w:r>
      <w:r w:rsidRPr="00C20BB1">
        <w:rPr>
          <w:b/>
          <w:color w:val="000000" w:themeColor="text1"/>
          <w:sz w:val="20"/>
          <w:szCs w:val="20"/>
          <w:u w:val="none"/>
        </w:rPr>
        <w:t xml:space="preserve">.  </w:t>
      </w:r>
    </w:p>
    <w:p w:rsidR="00595F8B" w:rsidRPr="00C20BB1" w:rsidRDefault="0050238D" w:rsidP="00595F8B">
      <w:pPr>
        <w:pStyle w:val="BodyTextIndent"/>
        <w:ind w:firstLine="0"/>
        <w:rPr>
          <w:i/>
          <w:color w:val="1807EF"/>
          <w:sz w:val="20"/>
          <w:szCs w:val="20"/>
          <w:u w:val="none"/>
        </w:rPr>
      </w:pPr>
      <w:r w:rsidRPr="00C20BB1">
        <w:rPr>
          <w:i/>
          <w:color w:val="1807EF"/>
          <w:sz w:val="20"/>
          <w:szCs w:val="20"/>
          <w:u w:val="none"/>
        </w:rPr>
        <w:t xml:space="preserve">All </w:t>
      </w:r>
      <w:r w:rsidR="00181E6E" w:rsidRPr="00C20BB1">
        <w:rPr>
          <w:i/>
          <w:color w:val="1807EF"/>
          <w:sz w:val="20"/>
          <w:szCs w:val="20"/>
          <w:u w:val="none"/>
        </w:rPr>
        <w:t xml:space="preserve">above </w:t>
      </w:r>
      <w:r w:rsidRPr="00C20BB1">
        <w:rPr>
          <w:i/>
          <w:color w:val="1807EF"/>
          <w:sz w:val="20"/>
          <w:szCs w:val="20"/>
          <w:u w:val="none"/>
        </w:rPr>
        <w:t xml:space="preserve">are included in this </w:t>
      </w:r>
      <w:r w:rsidR="00016356" w:rsidRPr="00C20BB1">
        <w:rPr>
          <w:i/>
          <w:color w:val="1807EF"/>
          <w:sz w:val="20"/>
          <w:szCs w:val="20"/>
          <w:u w:val="none"/>
        </w:rPr>
        <w:t>Chapter 5.1</w:t>
      </w:r>
      <w:r w:rsidR="00A741E2" w:rsidRPr="00C20BB1">
        <w:rPr>
          <w:i/>
          <w:color w:val="1807EF"/>
          <w:sz w:val="20"/>
          <w:szCs w:val="20"/>
          <w:u w:val="none"/>
        </w:rPr>
        <w:t>.</w:t>
      </w:r>
    </w:p>
    <w:p w:rsidR="00595F8B" w:rsidRPr="00C20BB1" w:rsidRDefault="00595F8B" w:rsidP="00366F33">
      <w:pPr>
        <w:pStyle w:val="BodyTextIndent"/>
        <w:ind w:left="0" w:firstLine="0"/>
        <w:rPr>
          <w:b/>
          <w:color w:val="1807EF"/>
          <w:sz w:val="20"/>
          <w:szCs w:val="20"/>
          <w:u w:val="none"/>
        </w:rPr>
      </w:pPr>
    </w:p>
    <w:p w:rsidR="009960EB" w:rsidRPr="00023211" w:rsidRDefault="00595F8B" w:rsidP="00181E6E">
      <w:pPr>
        <w:ind w:left="540" w:hanging="540"/>
        <w:rPr>
          <w:b/>
          <w:bCs/>
        </w:rPr>
      </w:pPr>
      <w:r w:rsidRPr="00023211">
        <w:rPr>
          <w:b/>
          <w:bCs/>
        </w:rPr>
        <w:t>II.</w:t>
      </w:r>
      <w:r w:rsidRPr="00023211">
        <w:rPr>
          <w:b/>
          <w:bCs/>
        </w:rPr>
        <w:tab/>
      </w:r>
      <w:r w:rsidR="008D59CA" w:rsidRPr="00023211">
        <w:rPr>
          <w:b/>
          <w:bCs/>
        </w:rPr>
        <w:t>TIMELINE</w:t>
      </w:r>
    </w:p>
    <w:p w:rsidR="00595F8B" w:rsidRDefault="00595F8B" w:rsidP="00595F8B">
      <w:pPr>
        <w:pStyle w:val="BodyTextIndent"/>
        <w:rPr>
          <w:b/>
          <w:sz w:val="20"/>
          <w:szCs w:val="20"/>
          <w:u w:val="none"/>
        </w:rPr>
      </w:pPr>
    </w:p>
    <w:p w:rsidR="002F218E" w:rsidRDefault="002F218E" w:rsidP="002F218E">
      <w:pPr>
        <w:ind w:left="360" w:hanging="360"/>
        <w:rPr>
          <w:b/>
          <w:sz w:val="20"/>
          <w:szCs w:val="20"/>
        </w:rPr>
      </w:pPr>
      <w:r>
        <w:rPr>
          <w:b/>
          <w:sz w:val="20"/>
          <w:szCs w:val="20"/>
          <w:u w:val="single"/>
        </w:rPr>
        <w:t>§</w:t>
      </w:r>
      <w:proofErr w:type="gramStart"/>
      <w:r>
        <w:rPr>
          <w:b/>
          <w:sz w:val="20"/>
          <w:szCs w:val="20"/>
          <w:u w:val="single"/>
        </w:rPr>
        <w:t>300.323  When</w:t>
      </w:r>
      <w:proofErr w:type="gramEnd"/>
      <w:r>
        <w:rPr>
          <w:b/>
          <w:sz w:val="20"/>
          <w:szCs w:val="20"/>
          <w:u w:val="single"/>
        </w:rPr>
        <w:t xml:space="preserve"> IEPs must be in effect</w:t>
      </w:r>
      <w:r>
        <w:rPr>
          <w:b/>
          <w:sz w:val="20"/>
          <w:szCs w:val="20"/>
        </w:rPr>
        <w:t>.</w:t>
      </w:r>
    </w:p>
    <w:p w:rsidR="002F218E" w:rsidRPr="00F54F22" w:rsidRDefault="002F218E" w:rsidP="002F218E">
      <w:pPr>
        <w:pStyle w:val="BodyTextIndent"/>
        <w:rPr>
          <w:b/>
          <w:sz w:val="20"/>
          <w:szCs w:val="20"/>
          <w:u w:val="none"/>
        </w:rPr>
      </w:pPr>
      <w:r w:rsidRPr="00C21776">
        <w:rPr>
          <w:b/>
          <w:sz w:val="20"/>
          <w:szCs w:val="20"/>
          <w:u w:val="none"/>
        </w:rPr>
        <w:t xml:space="preserve">(a)  </w:t>
      </w:r>
      <w:r w:rsidRPr="002D3158">
        <w:rPr>
          <w:b/>
          <w:bCs w:val="0"/>
          <w:sz w:val="20"/>
          <w:szCs w:val="20"/>
        </w:rPr>
        <w:t>General</w:t>
      </w:r>
      <w:r w:rsidRPr="00C21776">
        <w:rPr>
          <w:b/>
          <w:sz w:val="20"/>
          <w:szCs w:val="20"/>
          <w:u w:val="none"/>
        </w:rPr>
        <w:t xml:space="preserve">.  At the beginning of each school year, </w:t>
      </w:r>
      <w:r w:rsidRPr="00F54F22">
        <w:rPr>
          <w:b/>
          <w:sz w:val="20"/>
          <w:szCs w:val="20"/>
          <w:u w:val="none"/>
        </w:rPr>
        <w:t xml:space="preserve">the </w:t>
      </w:r>
      <w:r w:rsidR="00F54F22" w:rsidRPr="00F54F22">
        <w:rPr>
          <w:b/>
          <w:sz w:val="20"/>
          <w:szCs w:val="20"/>
          <w:u w:val="none"/>
        </w:rPr>
        <w:t>New Mexico School for the Blind and Visually Impaired</w:t>
      </w:r>
      <w:r w:rsidR="00932B42" w:rsidRPr="00F54F22">
        <w:rPr>
          <w:b/>
          <w:sz w:val="20"/>
          <w:szCs w:val="20"/>
          <w:u w:val="none"/>
        </w:rPr>
        <w:t xml:space="preserve"> </w:t>
      </w:r>
      <w:r w:rsidR="00FF61AF" w:rsidRPr="00F54F22">
        <w:rPr>
          <w:b/>
          <w:sz w:val="20"/>
          <w:szCs w:val="20"/>
          <w:u w:val="none"/>
        </w:rPr>
        <w:t>will</w:t>
      </w:r>
      <w:r w:rsidRPr="00F54F22">
        <w:rPr>
          <w:b/>
          <w:sz w:val="20"/>
          <w:szCs w:val="20"/>
          <w:u w:val="none"/>
        </w:rPr>
        <w:t xml:space="preserve"> have in effect, for each child with a disability within its jurisdiction, an IEP, as defined in §300.320.</w:t>
      </w:r>
    </w:p>
    <w:p w:rsidR="00F922C4" w:rsidRPr="00F54F22" w:rsidRDefault="00F922C4" w:rsidP="00F922C4">
      <w:pPr>
        <w:pStyle w:val="BodyTextIndent"/>
        <w:rPr>
          <w:b/>
          <w:bCs w:val="0"/>
          <w:sz w:val="20"/>
          <w:szCs w:val="20"/>
          <w:highlight w:val="yellow"/>
          <w:u w:val="none"/>
        </w:rPr>
      </w:pPr>
      <w:r w:rsidRPr="00F54F22">
        <w:rPr>
          <w:b/>
          <w:bCs w:val="0"/>
          <w:sz w:val="20"/>
          <w:szCs w:val="20"/>
          <w:u w:val="none"/>
        </w:rPr>
        <w:t xml:space="preserve"> (b)  IEP or IFSP for children aged three through five.</w:t>
      </w:r>
    </w:p>
    <w:p w:rsidR="00F922C4" w:rsidRPr="00F54F22" w:rsidRDefault="00F922C4" w:rsidP="00F922C4">
      <w:pPr>
        <w:pStyle w:val="BodyTextIndent"/>
        <w:ind w:left="720"/>
        <w:rPr>
          <w:b/>
          <w:sz w:val="20"/>
          <w:szCs w:val="20"/>
          <w:u w:val="none"/>
        </w:rPr>
      </w:pPr>
      <w:r w:rsidRPr="00F54F22">
        <w:rPr>
          <w:b/>
          <w:sz w:val="20"/>
          <w:szCs w:val="20"/>
          <w:u w:val="none"/>
        </w:rPr>
        <w:t xml:space="preserve">(1)  In the case of a child with a disability aged three through five (or, at the discretion of the </w:t>
      </w:r>
      <w:r w:rsidR="0050238D" w:rsidRPr="00F54F22">
        <w:rPr>
          <w:b/>
          <w:sz w:val="20"/>
          <w:szCs w:val="20"/>
          <w:u w:val="none"/>
        </w:rPr>
        <w:t>NMPED</w:t>
      </w:r>
      <w:r w:rsidRPr="00F54F22">
        <w:rPr>
          <w:b/>
          <w:sz w:val="20"/>
          <w:szCs w:val="20"/>
          <w:u w:val="none"/>
        </w:rPr>
        <w:t>, a two-year-old child with a disability who will turn age three during the school year), the IEP Team will consider an IFSP that contains the IFSP content (including the natural environments statement) described in section 636(d) of the Act and its implementing regulations (including an educational component that promotes school readiness and incorporates pre-literacy, language, and numeracy skills for children with IFSPs under this section who are at least three years of age), and that is developed in accordance with the IEP procedures under this part.  The IFSP may serve as the IEP of the child, if using the IFSP as the IEP is--</w:t>
      </w:r>
    </w:p>
    <w:p w:rsidR="00F922C4" w:rsidRPr="00F54F22" w:rsidRDefault="00F922C4" w:rsidP="00F922C4">
      <w:pPr>
        <w:pStyle w:val="BodyTextIndent"/>
        <w:ind w:left="1080"/>
        <w:rPr>
          <w:b/>
          <w:sz w:val="20"/>
          <w:szCs w:val="20"/>
          <w:u w:val="none"/>
        </w:rPr>
      </w:pPr>
      <w:r w:rsidRPr="00F54F22">
        <w:rPr>
          <w:b/>
          <w:sz w:val="20"/>
          <w:szCs w:val="20"/>
          <w:u w:val="none"/>
        </w:rPr>
        <w:t xml:space="preserve">(i)  </w:t>
      </w:r>
      <w:r w:rsidR="00FF61AF" w:rsidRPr="00F54F22">
        <w:rPr>
          <w:b/>
          <w:sz w:val="20"/>
          <w:szCs w:val="20"/>
          <w:u w:val="none"/>
        </w:rPr>
        <w:tab/>
      </w:r>
      <w:r w:rsidRPr="00F54F22">
        <w:rPr>
          <w:b/>
          <w:sz w:val="20"/>
          <w:szCs w:val="20"/>
          <w:u w:val="none"/>
        </w:rPr>
        <w:t xml:space="preserve">Consistent with </w:t>
      </w:r>
      <w:r w:rsidR="00FF61AF" w:rsidRPr="00F54F22">
        <w:rPr>
          <w:b/>
          <w:sz w:val="20"/>
          <w:szCs w:val="20"/>
          <w:u w:val="none"/>
        </w:rPr>
        <w:t>NMPED</w:t>
      </w:r>
      <w:r w:rsidRPr="00F54F22">
        <w:rPr>
          <w:b/>
          <w:sz w:val="20"/>
          <w:szCs w:val="20"/>
          <w:u w:val="none"/>
        </w:rPr>
        <w:t xml:space="preserve"> policy; and</w:t>
      </w:r>
    </w:p>
    <w:p w:rsidR="00F922C4" w:rsidRPr="00F54F22" w:rsidRDefault="00F922C4" w:rsidP="00F922C4">
      <w:pPr>
        <w:pStyle w:val="BodyTextIndent"/>
        <w:ind w:left="1080"/>
        <w:rPr>
          <w:b/>
          <w:sz w:val="20"/>
          <w:szCs w:val="20"/>
          <w:u w:val="none"/>
        </w:rPr>
      </w:pPr>
      <w:r w:rsidRPr="00F54F22">
        <w:rPr>
          <w:b/>
          <w:sz w:val="20"/>
          <w:szCs w:val="20"/>
          <w:u w:val="none"/>
        </w:rPr>
        <w:t xml:space="preserve">(ii)  Agreed to by the </w:t>
      </w:r>
      <w:r w:rsidR="00F54F22" w:rsidRPr="00F54F22">
        <w:rPr>
          <w:b/>
          <w:sz w:val="20"/>
          <w:szCs w:val="20"/>
          <w:u w:val="none"/>
        </w:rPr>
        <w:t>New Mexico School for the Blind and Visually Impaired</w:t>
      </w:r>
      <w:r w:rsidR="00932B42" w:rsidRPr="00F54F22">
        <w:rPr>
          <w:b/>
          <w:sz w:val="20"/>
          <w:szCs w:val="20"/>
          <w:u w:val="none"/>
        </w:rPr>
        <w:t xml:space="preserve"> </w:t>
      </w:r>
      <w:r w:rsidRPr="00F54F22">
        <w:rPr>
          <w:b/>
          <w:sz w:val="20"/>
          <w:szCs w:val="20"/>
          <w:u w:val="none"/>
        </w:rPr>
        <w:t>and the child's parents.</w:t>
      </w:r>
    </w:p>
    <w:p w:rsidR="00F922C4" w:rsidRPr="00F54F22" w:rsidRDefault="00F922C4" w:rsidP="00F922C4">
      <w:pPr>
        <w:pStyle w:val="BodyTextIndent"/>
        <w:ind w:left="720"/>
        <w:rPr>
          <w:b/>
          <w:sz w:val="20"/>
          <w:szCs w:val="20"/>
          <w:u w:val="none"/>
        </w:rPr>
      </w:pPr>
      <w:r w:rsidRPr="00F54F22">
        <w:rPr>
          <w:b/>
          <w:sz w:val="20"/>
          <w:szCs w:val="20"/>
          <w:u w:val="none"/>
        </w:rPr>
        <w:t>(2)  In implementing the requirements of paragraph (b</w:t>
      </w:r>
      <w:proofErr w:type="gramStart"/>
      <w:r w:rsidRPr="00F54F22">
        <w:rPr>
          <w:b/>
          <w:sz w:val="20"/>
          <w:szCs w:val="20"/>
          <w:u w:val="none"/>
        </w:rPr>
        <w:t>)(</w:t>
      </w:r>
      <w:proofErr w:type="gramEnd"/>
      <w:r w:rsidRPr="00F54F22">
        <w:rPr>
          <w:b/>
          <w:sz w:val="20"/>
          <w:szCs w:val="20"/>
          <w:u w:val="none"/>
        </w:rPr>
        <w:t xml:space="preserve">1) of this section, the </w:t>
      </w:r>
      <w:r w:rsidR="00F54F22" w:rsidRPr="00F54F22">
        <w:rPr>
          <w:b/>
          <w:sz w:val="20"/>
          <w:szCs w:val="20"/>
          <w:u w:val="none"/>
        </w:rPr>
        <w:t>New Mexico School for the Blind and Visually Impaired</w:t>
      </w:r>
      <w:r w:rsidR="00932B42" w:rsidRPr="00F54F22">
        <w:rPr>
          <w:b/>
          <w:sz w:val="20"/>
          <w:szCs w:val="20"/>
          <w:u w:val="none"/>
        </w:rPr>
        <w:t xml:space="preserve"> </w:t>
      </w:r>
      <w:r w:rsidRPr="00F54F22">
        <w:rPr>
          <w:b/>
          <w:sz w:val="20"/>
          <w:szCs w:val="20"/>
          <w:u w:val="none"/>
        </w:rPr>
        <w:t>will--</w:t>
      </w:r>
    </w:p>
    <w:p w:rsidR="00F922C4" w:rsidRPr="00F54F22" w:rsidRDefault="00F922C4" w:rsidP="00F922C4">
      <w:pPr>
        <w:pStyle w:val="BodyTextIndent"/>
        <w:ind w:left="1080"/>
        <w:rPr>
          <w:b/>
          <w:sz w:val="20"/>
          <w:szCs w:val="20"/>
          <w:u w:val="none"/>
        </w:rPr>
      </w:pPr>
      <w:r w:rsidRPr="00F54F22">
        <w:rPr>
          <w:b/>
          <w:sz w:val="20"/>
          <w:szCs w:val="20"/>
          <w:u w:val="none"/>
        </w:rPr>
        <w:t xml:space="preserve">(i)  </w:t>
      </w:r>
      <w:r w:rsidR="00FF61AF" w:rsidRPr="00F54F22">
        <w:rPr>
          <w:b/>
          <w:sz w:val="20"/>
          <w:szCs w:val="20"/>
          <w:u w:val="none"/>
        </w:rPr>
        <w:tab/>
      </w:r>
      <w:r w:rsidRPr="00F54F22">
        <w:rPr>
          <w:b/>
          <w:sz w:val="20"/>
          <w:szCs w:val="20"/>
          <w:u w:val="none"/>
        </w:rPr>
        <w:t>Provide to the child's parents a detailed explanation of the differences between an IFSP and an IEP; and</w:t>
      </w:r>
    </w:p>
    <w:p w:rsidR="00F922C4" w:rsidRPr="0050238D" w:rsidRDefault="00F922C4" w:rsidP="00F922C4">
      <w:pPr>
        <w:ind w:left="1080" w:hanging="360"/>
        <w:rPr>
          <w:b/>
          <w:sz w:val="20"/>
          <w:szCs w:val="20"/>
        </w:rPr>
      </w:pPr>
      <w:r w:rsidRPr="00F54F22">
        <w:rPr>
          <w:b/>
          <w:sz w:val="20"/>
          <w:szCs w:val="20"/>
        </w:rPr>
        <w:t>(ii)  If the parents choose an IFSP, obtain written</w:t>
      </w:r>
      <w:r w:rsidRPr="0050238D">
        <w:rPr>
          <w:b/>
          <w:sz w:val="20"/>
          <w:szCs w:val="20"/>
        </w:rPr>
        <w:t xml:space="preserve"> informed consent from the parents.</w:t>
      </w:r>
    </w:p>
    <w:p w:rsidR="00595F8B" w:rsidRPr="002D3158" w:rsidRDefault="002F218E" w:rsidP="002F218E">
      <w:pPr>
        <w:pStyle w:val="BodyTextIndent"/>
        <w:ind w:left="0" w:firstLine="0"/>
        <w:rPr>
          <w:b/>
          <w:sz w:val="20"/>
          <w:szCs w:val="20"/>
          <w:u w:val="none"/>
        </w:rPr>
      </w:pPr>
      <w:r w:rsidRPr="0050238D">
        <w:rPr>
          <w:b/>
          <w:sz w:val="20"/>
          <w:szCs w:val="20"/>
          <w:u w:val="none"/>
        </w:rPr>
        <w:t xml:space="preserve"> </w:t>
      </w:r>
      <w:r w:rsidR="00595F8B" w:rsidRPr="0050238D">
        <w:rPr>
          <w:b/>
          <w:sz w:val="20"/>
          <w:szCs w:val="20"/>
          <w:u w:val="none"/>
        </w:rPr>
        <w:t xml:space="preserve">(c)  </w:t>
      </w:r>
      <w:r w:rsidR="00595F8B" w:rsidRPr="0050238D">
        <w:rPr>
          <w:b/>
          <w:bCs w:val="0"/>
          <w:sz w:val="20"/>
          <w:szCs w:val="20"/>
        </w:rPr>
        <w:t>Initial IEPs; provision of services</w:t>
      </w:r>
      <w:r w:rsidR="00595F8B" w:rsidRPr="0050238D">
        <w:rPr>
          <w:b/>
          <w:sz w:val="20"/>
          <w:szCs w:val="20"/>
          <w:u w:val="none"/>
        </w:rPr>
        <w:t xml:space="preserve">.   </w:t>
      </w:r>
      <w:r w:rsidR="00D73482" w:rsidRPr="0050238D">
        <w:rPr>
          <w:b/>
          <w:sz w:val="20"/>
          <w:szCs w:val="20"/>
          <w:u w:val="none"/>
        </w:rPr>
        <w:t>The *cm</w:t>
      </w:r>
      <w:r w:rsidR="00595F8B" w:rsidRPr="0050238D">
        <w:rPr>
          <w:b/>
          <w:sz w:val="20"/>
          <w:szCs w:val="20"/>
          <w:u w:val="none"/>
        </w:rPr>
        <w:t xml:space="preserve"> must</w:t>
      </w:r>
      <w:r w:rsidR="00595F8B" w:rsidRPr="002D3158">
        <w:rPr>
          <w:b/>
          <w:sz w:val="20"/>
          <w:szCs w:val="20"/>
          <w:u w:val="none"/>
        </w:rPr>
        <w:t xml:space="preserve"> ensure that--</w:t>
      </w:r>
    </w:p>
    <w:p w:rsidR="00595F8B" w:rsidRPr="002D3158" w:rsidRDefault="00595F8B" w:rsidP="00595F8B">
      <w:pPr>
        <w:pStyle w:val="BodyTextIndent"/>
        <w:ind w:left="720"/>
        <w:rPr>
          <w:b/>
          <w:sz w:val="20"/>
          <w:szCs w:val="20"/>
          <w:u w:val="none"/>
        </w:rPr>
      </w:pPr>
      <w:r w:rsidRPr="002D3158">
        <w:rPr>
          <w:b/>
          <w:sz w:val="20"/>
          <w:szCs w:val="20"/>
          <w:u w:val="none"/>
        </w:rPr>
        <w:t>(1)  A meeting to develop an IEP for</w:t>
      </w:r>
      <w:r w:rsidR="004F476C">
        <w:rPr>
          <w:b/>
          <w:sz w:val="20"/>
          <w:szCs w:val="20"/>
          <w:u w:val="none"/>
        </w:rPr>
        <w:t xml:space="preserve"> a child is conducted within 30 </w:t>
      </w:r>
      <w:r w:rsidRPr="002D3158">
        <w:rPr>
          <w:b/>
          <w:sz w:val="20"/>
          <w:szCs w:val="20"/>
          <w:u w:val="none"/>
        </w:rPr>
        <w:t>days of a determination that the child needs special education and related services; and</w:t>
      </w:r>
    </w:p>
    <w:p w:rsidR="00595F8B" w:rsidRPr="002D3158" w:rsidRDefault="00595F8B" w:rsidP="00595F8B">
      <w:pPr>
        <w:pStyle w:val="BodyTextIndent"/>
        <w:ind w:left="720"/>
        <w:rPr>
          <w:b/>
          <w:sz w:val="20"/>
          <w:szCs w:val="20"/>
          <w:u w:val="none"/>
        </w:rPr>
      </w:pPr>
      <w:r w:rsidRPr="002D3158">
        <w:rPr>
          <w:b/>
          <w:sz w:val="20"/>
          <w:szCs w:val="20"/>
          <w:u w:val="none"/>
        </w:rPr>
        <w:t xml:space="preserve">(2)  </w:t>
      </w:r>
      <w:r w:rsidRPr="00732CA5">
        <w:rPr>
          <w:b/>
          <w:sz w:val="20"/>
          <w:szCs w:val="20"/>
          <w:u w:val="none"/>
        </w:rPr>
        <w:t>As soon as possible following</w:t>
      </w:r>
      <w:r w:rsidRPr="002D3158">
        <w:rPr>
          <w:b/>
          <w:sz w:val="20"/>
          <w:szCs w:val="20"/>
          <w:u w:val="none"/>
        </w:rPr>
        <w:t xml:space="preserve"> development of the IEP, special education and related services are made available to the child in accordance with the child’s IEP.</w:t>
      </w:r>
    </w:p>
    <w:p w:rsidR="0050238D" w:rsidRDefault="007E7438" w:rsidP="005A2B8F">
      <w:pPr>
        <w:ind w:left="720"/>
        <w:rPr>
          <w:i/>
          <w:color w:val="0000FF"/>
          <w:sz w:val="20"/>
        </w:rPr>
      </w:pPr>
      <w:r w:rsidRPr="00D30B67">
        <w:rPr>
          <w:i/>
          <w:color w:val="0000FF"/>
          <w:sz w:val="20"/>
        </w:rPr>
        <w:t>“</w:t>
      </w:r>
      <w:r>
        <w:rPr>
          <w:i/>
          <w:color w:val="0000FF"/>
          <w:sz w:val="20"/>
        </w:rPr>
        <w:t xml:space="preserve">As soon as possible” </w:t>
      </w:r>
      <w:r w:rsidRPr="00D30B67">
        <w:rPr>
          <w:i/>
          <w:color w:val="0000FF"/>
          <w:sz w:val="20"/>
        </w:rPr>
        <w:t xml:space="preserve">is defined </w:t>
      </w:r>
      <w:r w:rsidRPr="00C20BB1">
        <w:rPr>
          <w:i/>
          <w:color w:val="1807EF"/>
          <w:sz w:val="20"/>
        </w:rPr>
        <w:t xml:space="preserve">as </w:t>
      </w:r>
      <w:r w:rsidR="00937C92" w:rsidRPr="00C20BB1">
        <w:rPr>
          <w:i/>
          <w:color w:val="1807EF"/>
          <w:sz w:val="20"/>
        </w:rPr>
        <w:t xml:space="preserve">a </w:t>
      </w:r>
      <w:r w:rsidR="00672F1F" w:rsidRPr="00C20BB1">
        <w:rPr>
          <w:i/>
          <w:color w:val="1807EF"/>
          <w:sz w:val="20"/>
        </w:rPr>
        <w:t xml:space="preserve">minimum </w:t>
      </w:r>
      <w:r w:rsidR="00937C92" w:rsidRPr="00C20BB1">
        <w:rPr>
          <w:i/>
          <w:color w:val="1807EF"/>
          <w:sz w:val="20"/>
        </w:rPr>
        <w:t xml:space="preserve">of </w:t>
      </w:r>
      <w:r w:rsidRPr="00C20BB1">
        <w:rPr>
          <w:i/>
          <w:color w:val="1807EF"/>
          <w:sz w:val="20"/>
        </w:rPr>
        <w:t>five school</w:t>
      </w:r>
      <w:r w:rsidRPr="00D30B67">
        <w:rPr>
          <w:i/>
          <w:color w:val="0000FF"/>
          <w:sz w:val="20"/>
        </w:rPr>
        <w:t xml:space="preserve"> days, unless the parents agree otherwise.</w:t>
      </w:r>
    </w:p>
    <w:p w:rsidR="005A2B8F" w:rsidRPr="005A2B8F" w:rsidRDefault="005A2B8F" w:rsidP="005A2B8F">
      <w:pPr>
        <w:ind w:left="720"/>
        <w:rPr>
          <w:i/>
          <w:color w:val="0000FF"/>
          <w:sz w:val="20"/>
        </w:rPr>
      </w:pPr>
    </w:p>
    <w:p w:rsidR="00F278CE" w:rsidRPr="00023211" w:rsidRDefault="00F278CE" w:rsidP="008A7EDD">
      <w:pPr>
        <w:pStyle w:val="Heading5"/>
        <w:keepNext w:val="0"/>
        <w:widowControl w:val="0"/>
        <w:spacing w:line="240" w:lineRule="auto"/>
      </w:pPr>
      <w:r w:rsidRPr="00023211">
        <w:t>III.</w:t>
      </w:r>
      <w:r w:rsidRPr="00023211">
        <w:tab/>
        <w:t>MEMBERSHIP OF THE IEP TEAM</w:t>
      </w:r>
    </w:p>
    <w:p w:rsidR="00F278CE" w:rsidRDefault="00F278CE" w:rsidP="00F278CE">
      <w:pPr>
        <w:pStyle w:val="RegsSection"/>
        <w:keepNext w:val="0"/>
        <w:widowControl w:val="0"/>
        <w:spacing w:line="240" w:lineRule="auto"/>
        <w:ind w:left="360" w:hanging="360"/>
        <w:rPr>
          <w:b/>
          <w:sz w:val="20"/>
          <w:szCs w:val="20"/>
        </w:rPr>
      </w:pPr>
      <w:bookmarkStart w:id="0" w:name="89.1230"/>
    </w:p>
    <w:p w:rsidR="00F278CE" w:rsidRDefault="00F278CE" w:rsidP="00F278CE">
      <w:pPr>
        <w:pStyle w:val="RegsSection"/>
        <w:keepNext w:val="0"/>
        <w:widowControl w:val="0"/>
        <w:spacing w:line="240" w:lineRule="auto"/>
        <w:ind w:left="360" w:hanging="360"/>
        <w:rPr>
          <w:b/>
          <w:sz w:val="20"/>
          <w:szCs w:val="20"/>
          <w:u w:val="none"/>
        </w:rPr>
      </w:pPr>
      <w:r>
        <w:rPr>
          <w:b/>
          <w:sz w:val="20"/>
          <w:szCs w:val="20"/>
        </w:rPr>
        <w:t>§</w:t>
      </w:r>
      <w:proofErr w:type="gramStart"/>
      <w:r>
        <w:rPr>
          <w:b/>
          <w:sz w:val="20"/>
          <w:szCs w:val="20"/>
        </w:rPr>
        <w:t>300.321  IEP</w:t>
      </w:r>
      <w:proofErr w:type="gramEnd"/>
      <w:r>
        <w:rPr>
          <w:b/>
          <w:sz w:val="20"/>
          <w:szCs w:val="20"/>
        </w:rPr>
        <w:t xml:space="preserve"> Team</w:t>
      </w:r>
      <w:r>
        <w:rPr>
          <w:b/>
          <w:sz w:val="20"/>
          <w:szCs w:val="20"/>
          <w:u w:val="none"/>
        </w:rPr>
        <w:t>.</w:t>
      </w:r>
    </w:p>
    <w:p w:rsidR="00F278CE" w:rsidRPr="00E73DBC" w:rsidRDefault="00F278CE" w:rsidP="00F278CE">
      <w:pPr>
        <w:pStyle w:val="BodyTextIndent"/>
        <w:widowControl w:val="0"/>
        <w:rPr>
          <w:b/>
          <w:sz w:val="20"/>
          <w:szCs w:val="20"/>
          <w:u w:val="none"/>
        </w:rPr>
      </w:pPr>
      <w:r w:rsidRPr="00E73DBC">
        <w:rPr>
          <w:b/>
          <w:sz w:val="20"/>
          <w:szCs w:val="20"/>
          <w:u w:val="none"/>
        </w:rPr>
        <w:t xml:space="preserve">(a)  </w:t>
      </w:r>
      <w:r w:rsidRPr="008A50A0">
        <w:rPr>
          <w:b/>
          <w:bCs w:val="0"/>
          <w:sz w:val="20"/>
          <w:szCs w:val="20"/>
        </w:rPr>
        <w:t>General</w:t>
      </w:r>
      <w:r w:rsidRPr="00E73DBC">
        <w:rPr>
          <w:b/>
          <w:sz w:val="20"/>
          <w:szCs w:val="20"/>
          <w:u w:val="none"/>
        </w:rPr>
        <w:t xml:space="preserve">.  </w:t>
      </w:r>
      <w:r w:rsidRPr="00F54F22">
        <w:rPr>
          <w:b/>
          <w:sz w:val="20"/>
          <w:szCs w:val="20"/>
          <w:u w:val="none"/>
        </w:rPr>
        <w:t xml:space="preserve">The </w:t>
      </w:r>
      <w:r w:rsidR="00F54F22" w:rsidRPr="00F54F22">
        <w:rPr>
          <w:b/>
          <w:sz w:val="20"/>
          <w:szCs w:val="20"/>
          <w:u w:val="none"/>
        </w:rPr>
        <w:t>New Mexico School for the Blind and Visually Impaired</w:t>
      </w:r>
      <w:r w:rsidR="000D79EF" w:rsidRPr="00F54F22">
        <w:rPr>
          <w:b/>
          <w:sz w:val="20"/>
          <w:szCs w:val="20"/>
          <w:u w:val="none"/>
        </w:rPr>
        <w:t xml:space="preserve"> must</w:t>
      </w:r>
      <w:r w:rsidRPr="00F54F22">
        <w:rPr>
          <w:b/>
          <w:sz w:val="20"/>
          <w:szCs w:val="20"/>
          <w:u w:val="none"/>
        </w:rPr>
        <w:t xml:space="preserve"> ensure that the IEP Team for each chil</w:t>
      </w:r>
      <w:r w:rsidRPr="00E73DBC">
        <w:rPr>
          <w:b/>
          <w:sz w:val="20"/>
          <w:szCs w:val="20"/>
          <w:u w:val="none"/>
        </w:rPr>
        <w:t>d with a disability includes--</w:t>
      </w:r>
    </w:p>
    <w:p w:rsidR="00F278CE" w:rsidRPr="00E73DBC" w:rsidRDefault="00F278CE" w:rsidP="00F278CE">
      <w:pPr>
        <w:pStyle w:val="BodyTextIndent"/>
        <w:widowControl w:val="0"/>
        <w:ind w:left="720"/>
        <w:rPr>
          <w:b/>
          <w:sz w:val="20"/>
          <w:szCs w:val="20"/>
          <w:u w:val="none"/>
        </w:rPr>
      </w:pPr>
      <w:r w:rsidRPr="00E73DBC">
        <w:rPr>
          <w:b/>
          <w:sz w:val="20"/>
          <w:szCs w:val="20"/>
          <w:u w:val="none"/>
        </w:rPr>
        <w:t>(1)  The parents of the child;</w:t>
      </w:r>
    </w:p>
    <w:p w:rsidR="00F278CE" w:rsidRPr="00E73DBC" w:rsidRDefault="00F278CE" w:rsidP="00F278CE">
      <w:pPr>
        <w:pStyle w:val="BodyTextIndent"/>
        <w:widowControl w:val="0"/>
        <w:ind w:left="720"/>
        <w:rPr>
          <w:b/>
          <w:sz w:val="20"/>
          <w:szCs w:val="20"/>
          <w:u w:val="none"/>
        </w:rPr>
      </w:pPr>
      <w:r w:rsidRPr="00E73DBC">
        <w:rPr>
          <w:b/>
          <w:sz w:val="20"/>
          <w:szCs w:val="20"/>
          <w:u w:val="none"/>
        </w:rPr>
        <w:t>(2)  Not less than one regular education teacher of the child (if the child is, or may be, participating in the regular education environment);</w:t>
      </w:r>
      <w:r>
        <w:rPr>
          <w:b/>
          <w:sz w:val="20"/>
          <w:szCs w:val="20"/>
          <w:u w:val="none"/>
        </w:rPr>
        <w:t xml:space="preserve">  </w:t>
      </w:r>
    </w:p>
    <w:p w:rsidR="00F278CE" w:rsidRPr="00E73DBC" w:rsidRDefault="00F278CE" w:rsidP="00F278CE">
      <w:pPr>
        <w:pStyle w:val="BodyTextIndent"/>
        <w:widowControl w:val="0"/>
        <w:ind w:left="720"/>
        <w:rPr>
          <w:b/>
          <w:sz w:val="20"/>
          <w:szCs w:val="20"/>
          <w:u w:val="none"/>
        </w:rPr>
      </w:pPr>
      <w:r w:rsidRPr="00E73DBC">
        <w:rPr>
          <w:b/>
          <w:sz w:val="20"/>
          <w:szCs w:val="20"/>
          <w:u w:val="none"/>
        </w:rPr>
        <w:t xml:space="preserve">(3)  Not less than one special education teacher of the child, or where appropriate, not less </w:t>
      </w:r>
      <w:r w:rsidR="00F83E50" w:rsidRPr="00E73DBC">
        <w:rPr>
          <w:b/>
          <w:sz w:val="20"/>
          <w:szCs w:val="20"/>
          <w:u w:val="none"/>
        </w:rPr>
        <w:t>than</w:t>
      </w:r>
      <w:r w:rsidRPr="00E73DBC">
        <w:rPr>
          <w:b/>
          <w:sz w:val="20"/>
          <w:szCs w:val="20"/>
          <w:u w:val="none"/>
        </w:rPr>
        <w:t xml:space="preserve"> one special education provider of the child;</w:t>
      </w:r>
    </w:p>
    <w:p w:rsidR="00F278CE" w:rsidRPr="00F54F22" w:rsidRDefault="00F278CE" w:rsidP="00F278CE">
      <w:pPr>
        <w:pStyle w:val="BodyTextIndent"/>
        <w:widowControl w:val="0"/>
        <w:ind w:left="720"/>
        <w:rPr>
          <w:b/>
          <w:sz w:val="20"/>
          <w:szCs w:val="20"/>
          <w:u w:val="none"/>
        </w:rPr>
      </w:pPr>
      <w:r w:rsidRPr="00E73DBC">
        <w:rPr>
          <w:b/>
          <w:sz w:val="20"/>
          <w:szCs w:val="20"/>
          <w:u w:val="none"/>
        </w:rPr>
        <w:lastRenderedPageBreak/>
        <w:t xml:space="preserve">(4)  A representative </w:t>
      </w:r>
      <w:r w:rsidRPr="00F54F22">
        <w:rPr>
          <w:b/>
          <w:sz w:val="20"/>
          <w:szCs w:val="20"/>
          <w:u w:val="none"/>
        </w:rPr>
        <w:t xml:space="preserve">of the </w:t>
      </w:r>
      <w:r w:rsidR="00F54F22" w:rsidRPr="00F54F22">
        <w:rPr>
          <w:b/>
          <w:sz w:val="20"/>
          <w:szCs w:val="20"/>
          <w:u w:val="none"/>
        </w:rPr>
        <w:t>New Mexico School for the Blind and Visually Impaired</w:t>
      </w:r>
      <w:r w:rsidR="000D79EF" w:rsidRPr="00F54F22">
        <w:rPr>
          <w:b/>
          <w:sz w:val="20"/>
          <w:szCs w:val="20"/>
          <w:u w:val="none"/>
        </w:rPr>
        <w:t xml:space="preserve"> who</w:t>
      </w:r>
      <w:r w:rsidRPr="00F54F22">
        <w:rPr>
          <w:b/>
          <w:sz w:val="20"/>
          <w:szCs w:val="20"/>
          <w:u w:val="none"/>
        </w:rPr>
        <w:t xml:space="preserve"> </w:t>
      </w:r>
      <w:r w:rsidRPr="00F54F22">
        <w:rPr>
          <w:b/>
          <w:sz w:val="20"/>
          <w:szCs w:val="20"/>
          <w:u w:val="none"/>
        </w:rPr>
        <w:noBreakHyphen/>
      </w:r>
    </w:p>
    <w:p w:rsidR="00F278CE" w:rsidRPr="00E73DBC" w:rsidRDefault="00F278CE" w:rsidP="00F278CE">
      <w:pPr>
        <w:pStyle w:val="BodyTextIndent"/>
        <w:widowControl w:val="0"/>
        <w:ind w:left="1080"/>
        <w:rPr>
          <w:b/>
          <w:sz w:val="20"/>
          <w:szCs w:val="20"/>
          <w:u w:val="none"/>
        </w:rPr>
      </w:pPr>
      <w:r w:rsidRPr="00F54F22">
        <w:rPr>
          <w:b/>
          <w:sz w:val="20"/>
          <w:szCs w:val="20"/>
          <w:u w:val="none"/>
        </w:rPr>
        <w:t xml:space="preserve">(i)  </w:t>
      </w:r>
      <w:r w:rsidRPr="00F54F22">
        <w:rPr>
          <w:b/>
          <w:sz w:val="20"/>
          <w:szCs w:val="20"/>
          <w:u w:val="none"/>
        </w:rPr>
        <w:tab/>
        <w:t>Is qualified to provide, or supervise the provision of, specially designed instruction to meet the unique needs</w:t>
      </w:r>
      <w:r w:rsidRPr="00E73DBC">
        <w:rPr>
          <w:b/>
          <w:sz w:val="20"/>
          <w:szCs w:val="20"/>
          <w:u w:val="none"/>
        </w:rPr>
        <w:t xml:space="preserve"> of children with disabilities;</w:t>
      </w:r>
    </w:p>
    <w:p w:rsidR="00F278CE" w:rsidRPr="00E73DBC" w:rsidRDefault="00F278CE" w:rsidP="00F278CE">
      <w:pPr>
        <w:pStyle w:val="BodyTextIndent"/>
        <w:widowControl w:val="0"/>
        <w:ind w:left="1080"/>
        <w:rPr>
          <w:b/>
          <w:sz w:val="20"/>
          <w:szCs w:val="20"/>
          <w:u w:val="none"/>
        </w:rPr>
      </w:pPr>
      <w:r w:rsidRPr="00E73DBC">
        <w:rPr>
          <w:b/>
          <w:sz w:val="20"/>
          <w:szCs w:val="20"/>
          <w:u w:val="none"/>
        </w:rPr>
        <w:t>(</w:t>
      </w:r>
      <w:proofErr w:type="gramStart"/>
      <w:r w:rsidRPr="00E73DBC">
        <w:rPr>
          <w:b/>
          <w:sz w:val="20"/>
          <w:szCs w:val="20"/>
          <w:u w:val="none"/>
        </w:rPr>
        <w:t>ii</w:t>
      </w:r>
      <w:proofErr w:type="gramEnd"/>
      <w:r w:rsidRPr="00E73DBC">
        <w:rPr>
          <w:b/>
          <w:sz w:val="20"/>
          <w:szCs w:val="20"/>
          <w:u w:val="none"/>
        </w:rPr>
        <w:t xml:space="preserve">)  </w:t>
      </w:r>
      <w:r>
        <w:rPr>
          <w:b/>
          <w:sz w:val="20"/>
          <w:szCs w:val="20"/>
          <w:u w:val="none"/>
        </w:rPr>
        <w:tab/>
      </w:r>
      <w:r w:rsidRPr="00E73DBC">
        <w:rPr>
          <w:b/>
          <w:sz w:val="20"/>
          <w:szCs w:val="20"/>
          <w:u w:val="none"/>
        </w:rPr>
        <w:t>Is knowledgeable about the general education curriculum; and</w:t>
      </w:r>
    </w:p>
    <w:p w:rsidR="00F278CE" w:rsidRDefault="00D3010B" w:rsidP="00F278CE">
      <w:pPr>
        <w:pStyle w:val="BodyTextIndent"/>
        <w:widowControl w:val="0"/>
        <w:ind w:left="1080"/>
        <w:rPr>
          <w:b/>
          <w:sz w:val="20"/>
          <w:szCs w:val="20"/>
          <w:u w:val="none"/>
        </w:rPr>
      </w:pPr>
      <w:r>
        <w:rPr>
          <w:b/>
          <w:sz w:val="20"/>
          <w:szCs w:val="20"/>
          <w:u w:val="none"/>
        </w:rPr>
        <w:t>(</w:t>
      </w:r>
      <w:proofErr w:type="gramStart"/>
      <w:r>
        <w:rPr>
          <w:b/>
          <w:sz w:val="20"/>
          <w:szCs w:val="20"/>
          <w:u w:val="none"/>
        </w:rPr>
        <w:t>iii</w:t>
      </w:r>
      <w:proofErr w:type="gramEnd"/>
      <w:r>
        <w:rPr>
          <w:b/>
          <w:sz w:val="20"/>
          <w:szCs w:val="20"/>
          <w:u w:val="none"/>
        </w:rPr>
        <w:t>)</w:t>
      </w:r>
      <w:r>
        <w:rPr>
          <w:b/>
          <w:sz w:val="20"/>
          <w:szCs w:val="20"/>
          <w:u w:val="none"/>
        </w:rPr>
        <w:tab/>
      </w:r>
      <w:r w:rsidR="00F278CE" w:rsidRPr="00E73DBC">
        <w:rPr>
          <w:b/>
          <w:sz w:val="20"/>
          <w:szCs w:val="20"/>
          <w:u w:val="none"/>
        </w:rPr>
        <w:t xml:space="preserve">Is knowledgeable about the availability of resources of the </w:t>
      </w:r>
      <w:r w:rsidR="00F54F22">
        <w:rPr>
          <w:b/>
          <w:sz w:val="20"/>
          <w:szCs w:val="20"/>
          <w:u w:val="none"/>
        </w:rPr>
        <w:t>New Mexico School for the Blind and Visually Impaired</w:t>
      </w:r>
      <w:r w:rsidR="00F278CE" w:rsidRPr="00E73DBC">
        <w:rPr>
          <w:b/>
          <w:sz w:val="20"/>
          <w:szCs w:val="20"/>
          <w:u w:val="none"/>
        </w:rPr>
        <w:t>.</w:t>
      </w:r>
    </w:p>
    <w:p w:rsidR="00094401" w:rsidRPr="00094401" w:rsidRDefault="00094401" w:rsidP="00094401">
      <w:pPr>
        <w:autoSpaceDE w:val="0"/>
        <w:autoSpaceDN w:val="0"/>
        <w:adjustRightInd w:val="0"/>
        <w:ind w:left="720"/>
        <w:rPr>
          <w:rFonts w:ascii="TimesNewRoman" w:hAnsi="TimesNewRoman" w:cs="TimesNewRoman"/>
          <w:i/>
          <w:color w:val="0000FF"/>
          <w:sz w:val="20"/>
          <w:szCs w:val="20"/>
        </w:rPr>
      </w:pPr>
      <w:r>
        <w:rPr>
          <w:rFonts w:ascii="TimesNewRoman" w:hAnsi="TimesNewRoman" w:cs="TimesNewRoman"/>
          <w:i/>
          <w:color w:val="0000FF"/>
          <w:sz w:val="20"/>
          <w:szCs w:val="20"/>
        </w:rPr>
        <w:t xml:space="preserve">The *cm </w:t>
      </w:r>
      <w:r w:rsidR="00B46DDD">
        <w:rPr>
          <w:rFonts w:ascii="TimesNewRoman" w:hAnsi="TimesNewRoman" w:cs="TimesNewRoman"/>
          <w:i/>
          <w:color w:val="0000FF"/>
          <w:sz w:val="20"/>
          <w:szCs w:val="20"/>
        </w:rPr>
        <w:t xml:space="preserve">Special Education Director and </w:t>
      </w:r>
      <w:r w:rsidR="00636302">
        <w:rPr>
          <w:rFonts w:ascii="TimesNewRoman" w:hAnsi="TimesNewRoman" w:cs="TimesNewRoman"/>
          <w:i/>
          <w:color w:val="0000FF"/>
          <w:sz w:val="20"/>
          <w:szCs w:val="20"/>
        </w:rPr>
        <w:t>the</w:t>
      </w:r>
      <w:r w:rsidR="00F54F22">
        <w:rPr>
          <w:rFonts w:ascii="TimesNewRoman" w:hAnsi="TimesNewRoman" w:cs="TimesNewRoman"/>
          <w:i/>
          <w:color w:val="0000FF"/>
          <w:sz w:val="20"/>
          <w:szCs w:val="20"/>
        </w:rPr>
        <w:t xml:space="preserve"> NMSBVI </w:t>
      </w:r>
      <w:r w:rsidR="00B46DDD">
        <w:rPr>
          <w:rFonts w:ascii="TimesNewRoman" w:hAnsi="TimesNewRoman" w:cs="TimesNewRoman"/>
          <w:i/>
          <w:color w:val="0000FF"/>
          <w:sz w:val="20"/>
          <w:szCs w:val="20"/>
        </w:rPr>
        <w:t xml:space="preserve">Administration </w:t>
      </w:r>
      <w:r>
        <w:rPr>
          <w:rFonts w:ascii="TimesNewRoman" w:hAnsi="TimesNewRoman" w:cs="TimesNewRoman"/>
          <w:i/>
          <w:color w:val="0000FF"/>
          <w:sz w:val="20"/>
          <w:szCs w:val="20"/>
        </w:rPr>
        <w:t>will</w:t>
      </w:r>
      <w:r w:rsidRPr="00094401">
        <w:rPr>
          <w:rFonts w:ascii="TimesNewRoman" w:hAnsi="TimesNewRoman" w:cs="TimesNewRoman"/>
          <w:i/>
          <w:color w:val="0000FF"/>
          <w:sz w:val="20"/>
          <w:szCs w:val="20"/>
        </w:rPr>
        <w:t xml:space="preserve"> determine which specific staff member will serve as the agency representative in a particular IEP meeting</w:t>
      </w:r>
      <w:r>
        <w:rPr>
          <w:rFonts w:ascii="TimesNewRoman" w:hAnsi="TimesNewRoman" w:cs="TimesNewRoman"/>
          <w:i/>
          <w:color w:val="0000FF"/>
          <w:sz w:val="20"/>
          <w:szCs w:val="20"/>
        </w:rPr>
        <w:t>.  The</w:t>
      </w:r>
      <w:r w:rsidR="00F54F22">
        <w:rPr>
          <w:rFonts w:ascii="TimesNewRoman" w:hAnsi="TimesNewRoman" w:cs="TimesNewRoman"/>
          <w:i/>
          <w:color w:val="0000FF"/>
          <w:sz w:val="20"/>
          <w:szCs w:val="20"/>
        </w:rPr>
        <w:t xml:space="preserve"> </w:t>
      </w:r>
      <w:proofErr w:type="gramStart"/>
      <w:r w:rsidR="00F54F22">
        <w:rPr>
          <w:rFonts w:ascii="TimesNewRoman" w:hAnsi="TimesNewRoman" w:cs="TimesNewRoman"/>
          <w:i/>
          <w:color w:val="0000FF"/>
          <w:sz w:val="20"/>
          <w:szCs w:val="20"/>
        </w:rPr>
        <w:t xml:space="preserve">NMSBVI </w:t>
      </w:r>
      <w:r w:rsidR="000D79EF" w:rsidRPr="00094401">
        <w:rPr>
          <w:rFonts w:ascii="TimesNewRoman" w:hAnsi="TimesNewRoman" w:cs="TimesNewRoman"/>
          <w:i/>
          <w:color w:val="0000FF"/>
          <w:sz w:val="20"/>
          <w:szCs w:val="20"/>
        </w:rPr>
        <w:t xml:space="preserve"> representative</w:t>
      </w:r>
      <w:proofErr w:type="gramEnd"/>
      <w:r w:rsidRPr="00094401">
        <w:rPr>
          <w:rFonts w:ascii="TimesNewRoman" w:hAnsi="TimesNewRoman" w:cs="TimesNewRoman"/>
          <w:i/>
          <w:color w:val="0000FF"/>
          <w:sz w:val="20"/>
          <w:szCs w:val="20"/>
        </w:rPr>
        <w:t xml:space="preserve"> </w:t>
      </w:r>
      <w:r w:rsidR="00B46DDD">
        <w:rPr>
          <w:rFonts w:ascii="TimesNewRoman" w:hAnsi="TimesNewRoman" w:cs="TimesNewRoman"/>
          <w:i/>
          <w:color w:val="0000FF"/>
          <w:sz w:val="20"/>
          <w:szCs w:val="20"/>
        </w:rPr>
        <w:t xml:space="preserve">will </w:t>
      </w:r>
      <w:r w:rsidR="00F54F22">
        <w:rPr>
          <w:rFonts w:ascii="TimesNewRoman" w:hAnsi="TimesNewRoman" w:cs="TimesNewRoman"/>
          <w:i/>
          <w:color w:val="0000FF"/>
          <w:sz w:val="20"/>
          <w:szCs w:val="20"/>
        </w:rPr>
        <w:t xml:space="preserve">have the authority to commit NMSBVI </w:t>
      </w:r>
      <w:r w:rsidR="000D79EF" w:rsidRPr="00094401">
        <w:rPr>
          <w:rFonts w:ascii="TimesNewRoman" w:hAnsi="TimesNewRoman" w:cs="TimesNewRoman"/>
          <w:i/>
          <w:color w:val="0000FF"/>
          <w:sz w:val="20"/>
          <w:szCs w:val="20"/>
        </w:rPr>
        <w:t>resources</w:t>
      </w:r>
      <w:r w:rsidRPr="00094401">
        <w:rPr>
          <w:rFonts w:ascii="TimesNewRoman" w:hAnsi="TimesNewRoman" w:cs="TimesNewRoman"/>
          <w:i/>
          <w:color w:val="0000FF"/>
          <w:sz w:val="20"/>
          <w:szCs w:val="20"/>
        </w:rPr>
        <w:t xml:space="preserve"> and ensure that whatever services are </w:t>
      </w:r>
      <w:r w:rsidR="00167859" w:rsidRPr="00C20BB1">
        <w:rPr>
          <w:rFonts w:ascii="TimesNewRoman" w:hAnsi="TimesNewRoman" w:cs="TimesNewRoman"/>
          <w:i/>
          <w:color w:val="1807EF"/>
          <w:sz w:val="20"/>
          <w:szCs w:val="20"/>
        </w:rPr>
        <w:t xml:space="preserve">required </w:t>
      </w:r>
      <w:r w:rsidRPr="00094401">
        <w:rPr>
          <w:rFonts w:ascii="TimesNewRoman" w:hAnsi="TimesNewRoman" w:cs="TimesNewRoman"/>
          <w:i/>
          <w:color w:val="0000FF"/>
          <w:sz w:val="20"/>
          <w:szCs w:val="20"/>
        </w:rPr>
        <w:t>in th</w:t>
      </w:r>
      <w:r w:rsidR="003B28EC">
        <w:rPr>
          <w:rFonts w:ascii="TimesNewRoman" w:hAnsi="TimesNewRoman" w:cs="TimesNewRoman"/>
          <w:i/>
          <w:color w:val="0000FF"/>
          <w:sz w:val="20"/>
          <w:szCs w:val="20"/>
        </w:rPr>
        <w:t>e IEP will be provided to the student.</w:t>
      </w:r>
    </w:p>
    <w:p w:rsidR="00F278CE" w:rsidRPr="00E73DBC" w:rsidRDefault="00094401" w:rsidP="00094401">
      <w:pPr>
        <w:pStyle w:val="BodyTextIndent"/>
        <w:widowControl w:val="0"/>
        <w:ind w:left="720"/>
        <w:rPr>
          <w:b/>
          <w:sz w:val="20"/>
          <w:szCs w:val="20"/>
          <w:u w:val="none"/>
        </w:rPr>
      </w:pPr>
      <w:r w:rsidRPr="00E73DBC">
        <w:rPr>
          <w:b/>
          <w:sz w:val="20"/>
          <w:szCs w:val="20"/>
          <w:u w:val="none"/>
        </w:rPr>
        <w:t xml:space="preserve"> </w:t>
      </w:r>
      <w:r w:rsidR="00F278CE" w:rsidRPr="00E73DBC">
        <w:rPr>
          <w:b/>
          <w:sz w:val="20"/>
          <w:szCs w:val="20"/>
          <w:u w:val="none"/>
        </w:rPr>
        <w:t>(5)  An individual who can interpret the instructional implications of evaluation results, who may be a member of the team described in paragraphs (a)(2) through (a)(6) of this section;</w:t>
      </w:r>
    </w:p>
    <w:p w:rsidR="00F278CE" w:rsidRPr="00EF4B80" w:rsidRDefault="00F278CE" w:rsidP="00F278CE">
      <w:pPr>
        <w:pStyle w:val="BodyTextIndent"/>
        <w:widowControl w:val="0"/>
        <w:ind w:left="720"/>
        <w:rPr>
          <w:b/>
          <w:sz w:val="20"/>
          <w:szCs w:val="20"/>
          <w:u w:val="none"/>
        </w:rPr>
      </w:pPr>
      <w:r w:rsidRPr="00E73DBC">
        <w:rPr>
          <w:b/>
          <w:sz w:val="20"/>
          <w:szCs w:val="20"/>
          <w:u w:val="none"/>
        </w:rPr>
        <w:t xml:space="preserve">(6)  At the discretion of the parent or the </w:t>
      </w:r>
      <w:r w:rsidR="00F54F22">
        <w:rPr>
          <w:b/>
          <w:sz w:val="20"/>
          <w:szCs w:val="20"/>
          <w:u w:val="none"/>
        </w:rPr>
        <w:t>New Mexico School for the Blind and Visually Impaired</w:t>
      </w:r>
      <w:r w:rsidRPr="00EF4B80">
        <w:rPr>
          <w:b/>
          <w:sz w:val="20"/>
          <w:szCs w:val="20"/>
          <w:u w:val="none"/>
        </w:rPr>
        <w:t>, other individuals who have knowledge or special expertise regarding the child, including related services personnel as appropriate; and</w:t>
      </w:r>
    </w:p>
    <w:p w:rsidR="00F278CE" w:rsidRPr="00EF4B80" w:rsidRDefault="00F278CE" w:rsidP="00F278CE">
      <w:pPr>
        <w:pStyle w:val="BodyTextIndent"/>
        <w:widowControl w:val="0"/>
        <w:ind w:left="720"/>
        <w:rPr>
          <w:b/>
          <w:sz w:val="20"/>
          <w:szCs w:val="20"/>
          <w:u w:val="none"/>
        </w:rPr>
      </w:pPr>
      <w:r w:rsidRPr="00EF4B80">
        <w:rPr>
          <w:b/>
          <w:sz w:val="20"/>
          <w:szCs w:val="20"/>
          <w:u w:val="none"/>
        </w:rPr>
        <w:t>(7)  Whenever appropriate, the child with a disability.</w:t>
      </w:r>
    </w:p>
    <w:p w:rsidR="00F278CE" w:rsidRPr="00EF4B80" w:rsidRDefault="00F278CE" w:rsidP="00F278CE">
      <w:pPr>
        <w:pStyle w:val="BodyTextIndent"/>
        <w:widowControl w:val="0"/>
        <w:rPr>
          <w:b/>
          <w:sz w:val="20"/>
          <w:szCs w:val="20"/>
          <w:u w:val="none"/>
        </w:rPr>
      </w:pPr>
      <w:r w:rsidRPr="00EF4B80">
        <w:rPr>
          <w:b/>
          <w:sz w:val="20"/>
          <w:szCs w:val="20"/>
          <w:u w:val="none"/>
        </w:rPr>
        <w:t xml:space="preserve">(b)  </w:t>
      </w:r>
      <w:r w:rsidRPr="00EF4B80">
        <w:rPr>
          <w:b/>
          <w:bCs w:val="0"/>
          <w:sz w:val="20"/>
          <w:szCs w:val="20"/>
        </w:rPr>
        <w:t>Transition services participants</w:t>
      </w:r>
      <w:r w:rsidRPr="00EF4B80">
        <w:rPr>
          <w:b/>
          <w:sz w:val="20"/>
          <w:szCs w:val="20"/>
          <w:u w:val="none"/>
        </w:rPr>
        <w:t xml:space="preserve">.  </w:t>
      </w:r>
    </w:p>
    <w:p w:rsidR="00F278CE" w:rsidRPr="00F54F22" w:rsidRDefault="00F278CE" w:rsidP="00F278CE">
      <w:pPr>
        <w:pStyle w:val="BodyTextIndent"/>
        <w:widowControl w:val="0"/>
        <w:ind w:left="720"/>
        <w:rPr>
          <w:b/>
          <w:sz w:val="20"/>
          <w:szCs w:val="20"/>
          <w:u w:val="none"/>
        </w:rPr>
      </w:pPr>
      <w:r w:rsidRPr="00EF4B80">
        <w:rPr>
          <w:b/>
          <w:sz w:val="20"/>
          <w:szCs w:val="20"/>
          <w:u w:val="none"/>
        </w:rPr>
        <w:t>(1)  In accordance with paragraph (a</w:t>
      </w:r>
      <w:proofErr w:type="gramStart"/>
      <w:r w:rsidRPr="00EF4B80">
        <w:rPr>
          <w:b/>
          <w:sz w:val="20"/>
          <w:szCs w:val="20"/>
          <w:u w:val="none"/>
        </w:rPr>
        <w:t>)(</w:t>
      </w:r>
      <w:proofErr w:type="gramEnd"/>
      <w:r w:rsidRPr="00EF4B80">
        <w:rPr>
          <w:b/>
          <w:sz w:val="20"/>
          <w:szCs w:val="20"/>
          <w:u w:val="none"/>
        </w:rPr>
        <w:t xml:space="preserve">7) of this section, the </w:t>
      </w:r>
      <w:r w:rsidR="00F54F22" w:rsidRPr="00F54F22">
        <w:rPr>
          <w:b/>
          <w:sz w:val="20"/>
          <w:szCs w:val="20"/>
          <w:u w:val="none"/>
        </w:rPr>
        <w:t>New Mexico School for the Blind and Visually Impaired</w:t>
      </w:r>
      <w:r w:rsidR="000E54B9" w:rsidRPr="00F54F22">
        <w:rPr>
          <w:b/>
          <w:sz w:val="20"/>
          <w:szCs w:val="20"/>
          <w:u w:val="none"/>
        </w:rPr>
        <w:t xml:space="preserve"> </w:t>
      </w:r>
      <w:r w:rsidRPr="00F54F22">
        <w:rPr>
          <w:b/>
          <w:sz w:val="20"/>
          <w:szCs w:val="20"/>
          <w:u w:val="none"/>
        </w:rPr>
        <w:t>must invite a child with a disability to attend the child’s IEP meeting if a purpose of the meeting will be the consideration of the postsecondary goals for the child and the transition services needed to assist the child in reaching those goals under</w:t>
      </w:r>
      <w:r w:rsidR="00DC2B82" w:rsidRPr="00F54F22">
        <w:rPr>
          <w:b/>
          <w:sz w:val="20"/>
          <w:szCs w:val="20"/>
          <w:u w:val="none"/>
        </w:rPr>
        <w:t xml:space="preserve"> </w:t>
      </w:r>
      <w:r w:rsidRPr="00F54F22">
        <w:rPr>
          <w:b/>
          <w:sz w:val="20"/>
          <w:szCs w:val="20"/>
          <w:u w:val="none"/>
        </w:rPr>
        <w:t>§300.320(b).</w:t>
      </w:r>
    </w:p>
    <w:p w:rsidR="00F278CE" w:rsidRPr="00F54F22" w:rsidRDefault="00F278CE" w:rsidP="00F278CE">
      <w:pPr>
        <w:pStyle w:val="BodyTextIndent"/>
        <w:widowControl w:val="0"/>
        <w:ind w:left="720"/>
        <w:rPr>
          <w:b/>
          <w:sz w:val="20"/>
          <w:szCs w:val="20"/>
          <w:u w:val="none"/>
        </w:rPr>
      </w:pPr>
      <w:r w:rsidRPr="00F54F22">
        <w:rPr>
          <w:b/>
          <w:sz w:val="20"/>
          <w:szCs w:val="20"/>
          <w:u w:val="none"/>
        </w:rPr>
        <w:t xml:space="preserve">(2)  If the child does not attend the IEP Team meeting, the </w:t>
      </w:r>
      <w:r w:rsidR="00F54F22" w:rsidRPr="00F54F22">
        <w:rPr>
          <w:b/>
          <w:sz w:val="20"/>
          <w:szCs w:val="20"/>
          <w:u w:val="none"/>
        </w:rPr>
        <w:t>New Mexico School for the Blind and Visually Impaired</w:t>
      </w:r>
      <w:r w:rsidR="000D79EF" w:rsidRPr="00F54F22">
        <w:rPr>
          <w:b/>
          <w:sz w:val="20"/>
          <w:szCs w:val="20"/>
          <w:u w:val="none"/>
        </w:rPr>
        <w:t xml:space="preserve"> must</w:t>
      </w:r>
      <w:r w:rsidRPr="00F54F22">
        <w:rPr>
          <w:b/>
          <w:sz w:val="20"/>
          <w:szCs w:val="20"/>
          <w:u w:val="none"/>
        </w:rPr>
        <w:t xml:space="preserve"> take other steps to ensure that the child’s preferences and interests are considered.</w:t>
      </w:r>
    </w:p>
    <w:p w:rsidR="00F278CE" w:rsidRPr="00F54F22" w:rsidRDefault="00F278CE" w:rsidP="00F278CE">
      <w:pPr>
        <w:pStyle w:val="BodyTextIndent"/>
        <w:widowControl w:val="0"/>
        <w:ind w:left="720"/>
        <w:rPr>
          <w:b/>
          <w:sz w:val="20"/>
          <w:szCs w:val="20"/>
          <w:u w:val="none"/>
        </w:rPr>
      </w:pPr>
      <w:r w:rsidRPr="00F54F22">
        <w:rPr>
          <w:b/>
          <w:sz w:val="20"/>
          <w:szCs w:val="20"/>
          <w:u w:val="none"/>
        </w:rPr>
        <w:t>(3)  To the extent appropriate, with the consent of the parents or a child who has reached the age of majority, in implementing the requirements of paragraph (b</w:t>
      </w:r>
      <w:proofErr w:type="gramStart"/>
      <w:r w:rsidRPr="00F54F22">
        <w:rPr>
          <w:b/>
          <w:sz w:val="20"/>
          <w:szCs w:val="20"/>
          <w:u w:val="none"/>
        </w:rPr>
        <w:t>)(</w:t>
      </w:r>
      <w:proofErr w:type="gramEnd"/>
      <w:r w:rsidRPr="00F54F22">
        <w:rPr>
          <w:b/>
          <w:sz w:val="20"/>
          <w:szCs w:val="20"/>
          <w:u w:val="none"/>
        </w:rPr>
        <w:t xml:space="preserve">1) of this section, the </w:t>
      </w:r>
      <w:r w:rsidR="00F54F22" w:rsidRPr="00F54F22">
        <w:rPr>
          <w:b/>
          <w:sz w:val="20"/>
          <w:szCs w:val="20"/>
          <w:u w:val="none"/>
        </w:rPr>
        <w:t>New Mexico School for the Blind and Visually Impaired</w:t>
      </w:r>
      <w:r w:rsidR="000E54B9" w:rsidRPr="00F54F22">
        <w:rPr>
          <w:b/>
          <w:sz w:val="20"/>
          <w:szCs w:val="20"/>
          <w:u w:val="none"/>
        </w:rPr>
        <w:t xml:space="preserve"> </w:t>
      </w:r>
      <w:r w:rsidRPr="00F54F22">
        <w:rPr>
          <w:b/>
          <w:sz w:val="20"/>
          <w:szCs w:val="20"/>
          <w:u w:val="none"/>
        </w:rPr>
        <w:t>must invite a representative of any participating agency that is likely to be responsible for providing or paying for transition services.</w:t>
      </w:r>
    </w:p>
    <w:p w:rsidR="00F278CE" w:rsidRPr="008A50A0" w:rsidRDefault="00F278CE" w:rsidP="00F278CE">
      <w:pPr>
        <w:pStyle w:val="BodyTextIndent"/>
        <w:rPr>
          <w:b/>
          <w:sz w:val="20"/>
          <w:szCs w:val="20"/>
        </w:rPr>
      </w:pPr>
      <w:r w:rsidRPr="00F54F22">
        <w:rPr>
          <w:b/>
          <w:sz w:val="20"/>
          <w:szCs w:val="20"/>
          <w:u w:val="none"/>
        </w:rPr>
        <w:t xml:space="preserve">(c)  </w:t>
      </w:r>
      <w:r w:rsidRPr="00F54F22">
        <w:rPr>
          <w:b/>
          <w:bCs w:val="0"/>
          <w:sz w:val="20"/>
          <w:szCs w:val="20"/>
        </w:rPr>
        <w:t>Determination of knowledge and special expertise</w:t>
      </w:r>
      <w:r w:rsidRPr="00F54F22">
        <w:rPr>
          <w:b/>
          <w:sz w:val="20"/>
          <w:szCs w:val="20"/>
          <w:u w:val="none"/>
        </w:rPr>
        <w:t>.  The determination of the knowledge or special expertise of any individual described in paragraph (a)(6) of this</w:t>
      </w:r>
      <w:r w:rsidRPr="00E73DBC">
        <w:rPr>
          <w:b/>
          <w:sz w:val="20"/>
          <w:szCs w:val="20"/>
          <w:u w:val="none"/>
        </w:rPr>
        <w:t xml:space="preserve"> section must be made by the party (</w:t>
      </w:r>
      <w:r w:rsidRPr="008A50A0">
        <w:rPr>
          <w:b/>
          <w:sz w:val="20"/>
          <w:szCs w:val="20"/>
          <w:u w:val="none"/>
        </w:rPr>
        <w:t xml:space="preserve">parents or </w:t>
      </w:r>
      <w:r w:rsidR="00F54F22">
        <w:rPr>
          <w:b/>
          <w:sz w:val="20"/>
          <w:szCs w:val="20"/>
          <w:u w:val="none"/>
        </w:rPr>
        <w:t>New Mexico School for the Blind and Visually Impaired</w:t>
      </w:r>
      <w:r w:rsidRPr="008A50A0">
        <w:rPr>
          <w:b/>
          <w:sz w:val="20"/>
          <w:szCs w:val="20"/>
          <w:u w:val="none"/>
        </w:rPr>
        <w:t>) who invited the individual to be a member of the IEP Team.</w:t>
      </w:r>
    </w:p>
    <w:p w:rsidR="00F278CE" w:rsidRPr="008A50A0" w:rsidRDefault="00F278CE" w:rsidP="00F278CE">
      <w:pPr>
        <w:pStyle w:val="BodyTextIndent"/>
        <w:rPr>
          <w:b/>
          <w:sz w:val="20"/>
          <w:szCs w:val="20"/>
        </w:rPr>
      </w:pPr>
      <w:r w:rsidRPr="008A50A0">
        <w:rPr>
          <w:b/>
          <w:sz w:val="20"/>
          <w:szCs w:val="20"/>
          <w:u w:val="none"/>
        </w:rPr>
        <w:t>(d)</w:t>
      </w:r>
      <w:r w:rsidRPr="008A50A0">
        <w:rPr>
          <w:b/>
          <w:sz w:val="20"/>
          <w:szCs w:val="20"/>
        </w:rPr>
        <w:t xml:space="preserve">  Designating </w:t>
      </w:r>
      <w:r w:rsidRPr="00F54F22">
        <w:rPr>
          <w:b/>
          <w:sz w:val="20"/>
          <w:szCs w:val="20"/>
        </w:rPr>
        <w:t xml:space="preserve">a </w:t>
      </w:r>
      <w:r w:rsidR="00F54F22" w:rsidRPr="00F54F22">
        <w:rPr>
          <w:b/>
          <w:sz w:val="20"/>
          <w:szCs w:val="20"/>
        </w:rPr>
        <w:t>New Mexico School for the Blind and Visually Impaired</w:t>
      </w:r>
      <w:r w:rsidR="000E54B9" w:rsidRPr="00F54F22">
        <w:rPr>
          <w:b/>
          <w:sz w:val="20"/>
          <w:szCs w:val="20"/>
        </w:rPr>
        <w:t xml:space="preserve"> </w:t>
      </w:r>
      <w:r w:rsidRPr="00F54F22">
        <w:rPr>
          <w:b/>
          <w:sz w:val="20"/>
          <w:szCs w:val="20"/>
        </w:rPr>
        <w:t>representative</w:t>
      </w:r>
      <w:r w:rsidRPr="00F54F22">
        <w:rPr>
          <w:b/>
          <w:sz w:val="20"/>
          <w:szCs w:val="20"/>
          <w:u w:val="none"/>
        </w:rPr>
        <w:t xml:space="preserve">.  The </w:t>
      </w:r>
      <w:r w:rsidR="00F54F22" w:rsidRPr="00F54F22">
        <w:rPr>
          <w:b/>
          <w:sz w:val="20"/>
          <w:szCs w:val="20"/>
          <w:u w:val="none"/>
        </w:rPr>
        <w:t>New Mexico School for the Blind and Visually Impaired</w:t>
      </w:r>
      <w:r w:rsidR="000E54B9" w:rsidRPr="00F54F22">
        <w:rPr>
          <w:b/>
          <w:sz w:val="20"/>
          <w:szCs w:val="20"/>
          <w:u w:val="none"/>
        </w:rPr>
        <w:t xml:space="preserve"> </w:t>
      </w:r>
      <w:r w:rsidRPr="00F54F22">
        <w:rPr>
          <w:b/>
          <w:sz w:val="20"/>
          <w:szCs w:val="20"/>
          <w:u w:val="none"/>
        </w:rPr>
        <w:t xml:space="preserve">may designate a </w:t>
      </w:r>
      <w:r w:rsidR="00F54F22" w:rsidRPr="00F54F22">
        <w:rPr>
          <w:b/>
          <w:sz w:val="20"/>
          <w:szCs w:val="20"/>
          <w:u w:val="none"/>
        </w:rPr>
        <w:t>New Mexico School for the Blind and Visually Impaired</w:t>
      </w:r>
      <w:r w:rsidR="000E54B9" w:rsidRPr="00F54F22">
        <w:rPr>
          <w:b/>
          <w:sz w:val="20"/>
          <w:szCs w:val="20"/>
          <w:u w:val="none"/>
        </w:rPr>
        <w:t xml:space="preserve"> </w:t>
      </w:r>
      <w:r w:rsidRPr="00F54F22">
        <w:rPr>
          <w:b/>
          <w:sz w:val="20"/>
          <w:szCs w:val="20"/>
          <w:u w:val="none"/>
        </w:rPr>
        <w:t>member of the IEP Team to also serve as the agency representative, if the criteria in paragraph (a</w:t>
      </w:r>
      <w:r w:rsidRPr="008A50A0">
        <w:rPr>
          <w:b/>
          <w:sz w:val="20"/>
          <w:szCs w:val="20"/>
          <w:u w:val="none"/>
        </w:rPr>
        <w:t>)(4) of this section are satisfied.</w:t>
      </w:r>
    </w:p>
    <w:p w:rsidR="00F278CE" w:rsidRPr="00215CED" w:rsidRDefault="00F278CE" w:rsidP="00F278CE">
      <w:pPr>
        <w:ind w:left="360" w:hanging="360"/>
        <w:rPr>
          <w:sz w:val="20"/>
          <w:szCs w:val="20"/>
        </w:rPr>
      </w:pPr>
      <w:r w:rsidRPr="008A50A0">
        <w:rPr>
          <w:b/>
          <w:sz w:val="20"/>
          <w:szCs w:val="20"/>
        </w:rPr>
        <w:t xml:space="preserve">(e)  </w:t>
      </w:r>
      <w:r w:rsidRPr="008A50A0">
        <w:rPr>
          <w:b/>
          <w:sz w:val="20"/>
          <w:szCs w:val="20"/>
          <w:u w:val="single"/>
        </w:rPr>
        <w:t>IEP Team attendance</w:t>
      </w:r>
      <w:r w:rsidRPr="008A50A0">
        <w:rPr>
          <w:b/>
          <w:sz w:val="20"/>
          <w:szCs w:val="20"/>
        </w:rPr>
        <w:t>.</w:t>
      </w:r>
      <w:r>
        <w:rPr>
          <w:b/>
          <w:sz w:val="20"/>
          <w:szCs w:val="20"/>
        </w:rPr>
        <w:t xml:space="preserve"> </w:t>
      </w:r>
      <w:r w:rsidRPr="00215CED">
        <w:rPr>
          <w:i/>
          <w:color w:val="0000FF"/>
          <w:sz w:val="20"/>
          <w:szCs w:val="20"/>
        </w:rPr>
        <w:t>(Excusal)</w:t>
      </w:r>
    </w:p>
    <w:p w:rsidR="00F278CE" w:rsidRPr="00F54F22" w:rsidRDefault="00F278CE" w:rsidP="00F278CE">
      <w:pPr>
        <w:ind w:left="720" w:hanging="360"/>
        <w:rPr>
          <w:b/>
          <w:sz w:val="20"/>
          <w:szCs w:val="20"/>
        </w:rPr>
      </w:pPr>
      <w:r>
        <w:rPr>
          <w:b/>
          <w:sz w:val="20"/>
          <w:szCs w:val="20"/>
        </w:rPr>
        <w:t xml:space="preserve">(1)  A member of the IEP </w:t>
      </w:r>
      <w:r w:rsidRPr="00EF4B80">
        <w:rPr>
          <w:b/>
          <w:sz w:val="20"/>
          <w:szCs w:val="20"/>
        </w:rPr>
        <w:t>Team described in paragraph</w:t>
      </w:r>
      <w:r w:rsidR="00BF1D83">
        <w:rPr>
          <w:b/>
          <w:sz w:val="20"/>
          <w:szCs w:val="20"/>
        </w:rPr>
        <w:t>s</w:t>
      </w:r>
      <w:r w:rsidRPr="00EF4B80">
        <w:rPr>
          <w:b/>
          <w:sz w:val="20"/>
          <w:szCs w:val="20"/>
        </w:rPr>
        <w:t xml:space="preserve"> (a)(2) through (a)(5) of </w:t>
      </w:r>
      <w:r w:rsidR="002E2B5A" w:rsidRPr="00C20BB1">
        <w:rPr>
          <w:b/>
          <w:color w:val="000000" w:themeColor="text1"/>
          <w:sz w:val="20"/>
          <w:szCs w:val="20"/>
        </w:rPr>
        <w:t>§</w:t>
      </w:r>
      <w:r w:rsidRPr="00EF4B80">
        <w:rPr>
          <w:b/>
          <w:sz w:val="20"/>
          <w:szCs w:val="20"/>
        </w:rPr>
        <w:t xml:space="preserve">300.321,  is not required to attend an IEP meeting, in whole or in part, if the parent of a child with a disability and </w:t>
      </w:r>
      <w:r w:rsidRPr="00F54F22">
        <w:rPr>
          <w:b/>
          <w:sz w:val="20"/>
          <w:szCs w:val="20"/>
        </w:rPr>
        <w:t xml:space="preserve">the </w:t>
      </w:r>
      <w:r w:rsidR="00F54F22" w:rsidRPr="00F54F22">
        <w:rPr>
          <w:b/>
          <w:sz w:val="20"/>
          <w:szCs w:val="20"/>
        </w:rPr>
        <w:t>New Mexico School for the Blind and Visually Impaired</w:t>
      </w:r>
      <w:r w:rsidR="000E54B9" w:rsidRPr="00F54F22">
        <w:rPr>
          <w:b/>
          <w:sz w:val="20"/>
          <w:szCs w:val="20"/>
        </w:rPr>
        <w:t xml:space="preserve"> </w:t>
      </w:r>
      <w:r w:rsidRPr="00F54F22">
        <w:rPr>
          <w:b/>
          <w:sz w:val="20"/>
          <w:szCs w:val="20"/>
        </w:rPr>
        <w:t>agree, in writing, that the attendance of the member is not necessary because the member's area of the curriculum or related services is not being modified or discussed in the meeting.</w:t>
      </w:r>
    </w:p>
    <w:p w:rsidR="00F278CE" w:rsidRPr="00F54F22" w:rsidRDefault="00F278CE" w:rsidP="00F278CE">
      <w:pPr>
        <w:ind w:left="720" w:hanging="360"/>
        <w:rPr>
          <w:b/>
          <w:sz w:val="20"/>
          <w:szCs w:val="20"/>
        </w:rPr>
      </w:pPr>
      <w:r w:rsidRPr="00F54F22">
        <w:rPr>
          <w:b/>
          <w:sz w:val="20"/>
          <w:szCs w:val="20"/>
        </w:rPr>
        <w:t>(2)  A member of the IEP Team described in (e)(1) may be excused from attending an IEP meeting, in whole or in part, when the meeting involves a modification to or discussion of the member's area of the curriculum or related services, if--</w:t>
      </w:r>
    </w:p>
    <w:p w:rsidR="00F278CE" w:rsidRPr="00F54F22" w:rsidRDefault="00F278CE" w:rsidP="00F278CE">
      <w:pPr>
        <w:ind w:left="1080" w:hanging="360"/>
        <w:rPr>
          <w:b/>
          <w:sz w:val="20"/>
          <w:szCs w:val="20"/>
        </w:rPr>
      </w:pPr>
      <w:r w:rsidRPr="00F54F22">
        <w:rPr>
          <w:b/>
          <w:sz w:val="20"/>
          <w:szCs w:val="20"/>
        </w:rPr>
        <w:t xml:space="preserve">(i)  The parent, in writing, and the </w:t>
      </w:r>
      <w:r w:rsidR="00F54F22" w:rsidRPr="00F54F22">
        <w:rPr>
          <w:b/>
          <w:sz w:val="20"/>
          <w:szCs w:val="20"/>
        </w:rPr>
        <w:t>New Mexico School for the Blind and Visually Impaired</w:t>
      </w:r>
      <w:r w:rsidR="000E54B9" w:rsidRPr="00F54F22">
        <w:rPr>
          <w:b/>
          <w:sz w:val="20"/>
          <w:szCs w:val="20"/>
        </w:rPr>
        <w:t xml:space="preserve"> </w:t>
      </w:r>
      <w:r w:rsidRPr="00F54F22">
        <w:rPr>
          <w:b/>
          <w:sz w:val="20"/>
          <w:szCs w:val="20"/>
        </w:rPr>
        <w:t>consent to the excusal; and</w:t>
      </w:r>
    </w:p>
    <w:p w:rsidR="00F278CE" w:rsidRPr="0092237D" w:rsidRDefault="00F278CE" w:rsidP="00F278CE">
      <w:pPr>
        <w:ind w:left="1080" w:hanging="360"/>
        <w:rPr>
          <w:b/>
          <w:sz w:val="20"/>
          <w:szCs w:val="20"/>
        </w:rPr>
      </w:pPr>
      <w:r w:rsidRPr="00F54F22">
        <w:rPr>
          <w:b/>
          <w:sz w:val="20"/>
          <w:szCs w:val="20"/>
        </w:rPr>
        <w:t>(ii)  The mem</w:t>
      </w:r>
      <w:r w:rsidRPr="0092237D">
        <w:rPr>
          <w:b/>
          <w:sz w:val="20"/>
          <w:szCs w:val="20"/>
        </w:rPr>
        <w:t>ber submits, in writing to the parent and the IEP Team, input into the development of the IEP prior to the meeting.</w:t>
      </w:r>
    </w:p>
    <w:p w:rsidR="002E2B5A" w:rsidRDefault="00F278CE" w:rsidP="002E2B5A">
      <w:pPr>
        <w:ind w:left="360"/>
        <w:rPr>
          <w:i/>
          <w:color w:val="0000FF"/>
          <w:sz w:val="20"/>
          <w:szCs w:val="20"/>
        </w:rPr>
      </w:pPr>
      <w:r w:rsidRPr="007A33A3">
        <w:rPr>
          <w:i/>
          <w:color w:val="0000FF"/>
          <w:sz w:val="20"/>
          <w:szCs w:val="20"/>
        </w:rPr>
        <w:t xml:space="preserve">Any excusal from the IEP </w:t>
      </w:r>
      <w:r w:rsidRPr="00C20BB1">
        <w:rPr>
          <w:i/>
          <w:color w:val="1807EF"/>
          <w:sz w:val="20"/>
          <w:szCs w:val="20"/>
        </w:rPr>
        <w:t xml:space="preserve">meeting </w:t>
      </w:r>
      <w:r w:rsidR="002E2B5A" w:rsidRPr="00C20BB1">
        <w:rPr>
          <w:i/>
          <w:color w:val="1807EF"/>
          <w:sz w:val="20"/>
          <w:szCs w:val="20"/>
        </w:rPr>
        <w:t>must fo</w:t>
      </w:r>
      <w:r w:rsidRPr="00C20BB1">
        <w:rPr>
          <w:i/>
          <w:color w:val="1807EF"/>
          <w:sz w:val="20"/>
          <w:szCs w:val="20"/>
        </w:rPr>
        <w:t>llow</w:t>
      </w:r>
      <w:r w:rsidRPr="007A33A3">
        <w:rPr>
          <w:i/>
          <w:color w:val="0000FF"/>
          <w:sz w:val="20"/>
          <w:szCs w:val="20"/>
        </w:rPr>
        <w:t xml:space="preserve"> exact guidelines in §300.321(e) (1-2) and</w:t>
      </w:r>
      <w:r w:rsidRPr="007A33A3">
        <w:rPr>
          <w:b/>
          <w:sz w:val="20"/>
          <w:szCs w:val="20"/>
        </w:rPr>
        <w:t xml:space="preserve"> </w:t>
      </w:r>
      <w:r w:rsidRPr="007A33A3">
        <w:rPr>
          <w:i/>
          <w:color w:val="0000FF"/>
          <w:sz w:val="20"/>
          <w:szCs w:val="20"/>
        </w:rPr>
        <w:t xml:space="preserve">be documented in writing on the </w:t>
      </w:r>
      <w:r w:rsidR="00F54F22">
        <w:rPr>
          <w:i/>
          <w:color w:val="0000FF"/>
          <w:sz w:val="20"/>
          <w:szCs w:val="20"/>
        </w:rPr>
        <w:t xml:space="preserve">NMSBVI </w:t>
      </w:r>
      <w:r w:rsidRPr="007A33A3">
        <w:rPr>
          <w:i/>
          <w:color w:val="0000FF"/>
          <w:sz w:val="20"/>
          <w:szCs w:val="20"/>
        </w:rPr>
        <w:t>form provided to you.</w:t>
      </w:r>
    </w:p>
    <w:p w:rsidR="00094401" w:rsidRPr="00C20BB1" w:rsidRDefault="00F278CE" w:rsidP="002E2B5A">
      <w:pPr>
        <w:rPr>
          <w:b/>
          <w:color w:val="000000" w:themeColor="text1"/>
          <w:sz w:val="20"/>
          <w:szCs w:val="20"/>
        </w:rPr>
      </w:pPr>
      <w:r w:rsidRPr="00C20BB1">
        <w:rPr>
          <w:b/>
          <w:color w:val="000000" w:themeColor="text1"/>
          <w:sz w:val="20"/>
          <w:szCs w:val="20"/>
        </w:rPr>
        <w:t xml:space="preserve">(f)  Initial IEP meeting for child under Part C.  In the case of a child who was previously served under Part C </w:t>
      </w:r>
      <w:bookmarkEnd w:id="0"/>
    </w:p>
    <w:p w:rsidR="002E2B5A" w:rsidRPr="00C20BB1" w:rsidRDefault="002E2B5A" w:rsidP="002E2B5A">
      <w:pPr>
        <w:ind w:left="288"/>
        <w:rPr>
          <w:b/>
          <w:color w:val="000000" w:themeColor="text1"/>
          <w:sz w:val="20"/>
          <w:szCs w:val="20"/>
        </w:rPr>
      </w:pPr>
      <w:proofErr w:type="gramStart"/>
      <w:r w:rsidRPr="00C20BB1">
        <w:rPr>
          <w:b/>
          <w:color w:val="000000" w:themeColor="text1"/>
          <w:sz w:val="20"/>
          <w:szCs w:val="20"/>
        </w:rPr>
        <w:t>of</w:t>
      </w:r>
      <w:proofErr w:type="gramEnd"/>
      <w:r w:rsidRPr="00C20BB1">
        <w:rPr>
          <w:b/>
          <w:color w:val="000000" w:themeColor="text1"/>
          <w:sz w:val="20"/>
          <w:szCs w:val="20"/>
        </w:rPr>
        <w:t xml:space="preserve"> the Act, an invitation to the initial IEP meeting must, at the request of the parent, be sent to the Part C service coordinator or other representatives of the Part C system to assist with the smooth transition </w:t>
      </w:r>
      <w:r w:rsidR="001143A6">
        <w:rPr>
          <w:b/>
          <w:color w:val="000000" w:themeColor="text1"/>
          <w:sz w:val="20"/>
          <w:szCs w:val="20"/>
        </w:rPr>
        <w:t>of services.  [Authority:  20 U</w:t>
      </w:r>
      <w:r w:rsidRPr="00C20BB1">
        <w:rPr>
          <w:b/>
          <w:color w:val="000000" w:themeColor="text1"/>
          <w:sz w:val="20"/>
          <w:szCs w:val="20"/>
        </w:rPr>
        <w:t xml:space="preserve">SC </w:t>
      </w:r>
      <w:r w:rsidRPr="00C20BB1">
        <w:rPr>
          <w:b/>
          <w:color w:val="000000" w:themeColor="text1"/>
          <w:sz w:val="22"/>
          <w:szCs w:val="22"/>
        </w:rPr>
        <w:t>§</w:t>
      </w:r>
      <w:r w:rsidRPr="00C20BB1">
        <w:rPr>
          <w:b/>
          <w:color w:val="000000" w:themeColor="text1"/>
          <w:sz w:val="20"/>
          <w:szCs w:val="20"/>
        </w:rPr>
        <w:t>§1414 (d</w:t>
      </w:r>
      <w:proofErr w:type="gramStart"/>
      <w:r w:rsidRPr="00C20BB1">
        <w:rPr>
          <w:b/>
          <w:color w:val="000000" w:themeColor="text1"/>
          <w:sz w:val="20"/>
          <w:szCs w:val="20"/>
        </w:rPr>
        <w:t>)(</w:t>
      </w:r>
      <w:proofErr w:type="gramEnd"/>
      <w:r w:rsidRPr="00C20BB1">
        <w:rPr>
          <w:b/>
          <w:color w:val="000000" w:themeColor="text1"/>
          <w:sz w:val="20"/>
          <w:szCs w:val="20"/>
        </w:rPr>
        <w:t xml:space="preserve">1)(B) – (d)(1)(D)].       </w:t>
      </w:r>
    </w:p>
    <w:p w:rsidR="002E2B5A" w:rsidRPr="00C20BB1" w:rsidRDefault="002E2B5A" w:rsidP="002E2B5A">
      <w:pPr>
        <w:rPr>
          <w:b/>
          <w:color w:val="000000" w:themeColor="text1"/>
          <w:sz w:val="20"/>
          <w:szCs w:val="20"/>
        </w:rPr>
      </w:pPr>
    </w:p>
    <w:p w:rsidR="00D32A4B" w:rsidRPr="00023211" w:rsidRDefault="00F278CE" w:rsidP="00F278CE">
      <w:pPr>
        <w:widowControl w:val="0"/>
        <w:rPr>
          <w:b/>
        </w:rPr>
      </w:pPr>
      <w:r w:rsidRPr="00023211">
        <w:rPr>
          <w:b/>
        </w:rPr>
        <w:t>IV</w:t>
      </w:r>
      <w:r w:rsidR="00D13A36" w:rsidRPr="00023211">
        <w:rPr>
          <w:b/>
        </w:rPr>
        <w:t>.</w:t>
      </w:r>
      <w:r w:rsidR="00D13A36" w:rsidRPr="00023211">
        <w:rPr>
          <w:b/>
        </w:rPr>
        <w:tab/>
      </w:r>
      <w:r w:rsidR="00416FAA" w:rsidRPr="00023211">
        <w:rPr>
          <w:b/>
        </w:rPr>
        <w:t>CONTENT OF THE INDIVIDUALIZED EDUCATION</w:t>
      </w:r>
      <w:r w:rsidR="003B28EC" w:rsidRPr="00023211">
        <w:rPr>
          <w:b/>
        </w:rPr>
        <w:t>AL</w:t>
      </w:r>
      <w:r w:rsidR="00416FAA" w:rsidRPr="00023211">
        <w:rPr>
          <w:b/>
        </w:rPr>
        <w:t xml:space="preserve"> PROGRAM</w:t>
      </w:r>
      <w:r w:rsidR="00D32A4B" w:rsidRPr="00023211">
        <w:rPr>
          <w:b/>
        </w:rPr>
        <w:t xml:space="preserve"> (IEP).</w:t>
      </w:r>
    </w:p>
    <w:p w:rsidR="00D506BC" w:rsidRDefault="00D506BC" w:rsidP="00537AC4">
      <w:pPr>
        <w:widowControl w:val="0"/>
        <w:ind w:left="360" w:hanging="360"/>
        <w:rPr>
          <w:b/>
          <w:sz w:val="20"/>
          <w:szCs w:val="20"/>
        </w:rPr>
      </w:pPr>
      <w:bookmarkStart w:id="1" w:name="89.1055"/>
      <w:r>
        <w:rPr>
          <w:b/>
          <w:sz w:val="20"/>
          <w:szCs w:val="20"/>
          <w:u w:val="single"/>
        </w:rPr>
        <w:lastRenderedPageBreak/>
        <w:t>§</w:t>
      </w:r>
      <w:proofErr w:type="gramStart"/>
      <w:r>
        <w:rPr>
          <w:b/>
          <w:sz w:val="20"/>
          <w:szCs w:val="20"/>
          <w:u w:val="single"/>
        </w:rPr>
        <w:t>300.320  Definition</w:t>
      </w:r>
      <w:proofErr w:type="gramEnd"/>
      <w:r>
        <w:rPr>
          <w:b/>
          <w:sz w:val="20"/>
          <w:szCs w:val="20"/>
          <w:u w:val="single"/>
        </w:rPr>
        <w:t xml:space="preserve"> of individualized education program</w:t>
      </w:r>
      <w:r>
        <w:rPr>
          <w:b/>
          <w:sz w:val="20"/>
          <w:szCs w:val="20"/>
        </w:rPr>
        <w:t>.</w:t>
      </w:r>
    </w:p>
    <w:p w:rsidR="00D506BC" w:rsidRDefault="00D506BC" w:rsidP="00D506BC">
      <w:pPr>
        <w:ind w:left="360" w:hanging="360"/>
        <w:rPr>
          <w:b/>
          <w:sz w:val="20"/>
          <w:szCs w:val="20"/>
        </w:rPr>
      </w:pPr>
      <w:r>
        <w:rPr>
          <w:b/>
          <w:sz w:val="20"/>
          <w:szCs w:val="20"/>
        </w:rPr>
        <w:t xml:space="preserve">(a)  </w:t>
      </w:r>
      <w:r>
        <w:rPr>
          <w:b/>
          <w:sz w:val="20"/>
          <w:szCs w:val="20"/>
          <w:u w:val="single"/>
        </w:rPr>
        <w:t>General</w:t>
      </w:r>
      <w:r>
        <w:rPr>
          <w:b/>
          <w:sz w:val="20"/>
          <w:szCs w:val="20"/>
        </w:rPr>
        <w:t>.  As used in this part, the term individualized education program or IEP means a written statement for each child with a disability that is developed, reviewed, and revised in a meeting in accordance with §§300.320 through</w:t>
      </w:r>
      <w:r w:rsidR="002E2B5A">
        <w:rPr>
          <w:b/>
          <w:sz w:val="20"/>
          <w:szCs w:val="20"/>
        </w:rPr>
        <w:t xml:space="preserve"> </w:t>
      </w:r>
      <w:r>
        <w:rPr>
          <w:b/>
          <w:sz w:val="20"/>
          <w:szCs w:val="20"/>
        </w:rPr>
        <w:t>300.324, and that must include--</w:t>
      </w:r>
    </w:p>
    <w:p w:rsidR="00D506BC" w:rsidRPr="00416FAA" w:rsidRDefault="00D506BC" w:rsidP="00D506BC">
      <w:pPr>
        <w:ind w:left="720" w:hanging="360"/>
        <w:rPr>
          <w:b/>
          <w:sz w:val="20"/>
          <w:szCs w:val="20"/>
          <w:u w:val="single"/>
        </w:rPr>
      </w:pPr>
      <w:r>
        <w:rPr>
          <w:b/>
          <w:sz w:val="20"/>
          <w:szCs w:val="20"/>
        </w:rPr>
        <w:t xml:space="preserve">(1)  A statement of the </w:t>
      </w:r>
      <w:r w:rsidRPr="00416FAA">
        <w:rPr>
          <w:b/>
          <w:sz w:val="20"/>
          <w:szCs w:val="20"/>
        </w:rPr>
        <w:t>child's</w:t>
      </w:r>
      <w:r w:rsidRPr="0092237D">
        <w:rPr>
          <w:b/>
          <w:sz w:val="20"/>
          <w:szCs w:val="20"/>
        </w:rPr>
        <w:t xml:space="preserve"> present levels of academic achievement and functional performance,</w:t>
      </w:r>
      <w:r w:rsidRPr="00416FAA">
        <w:rPr>
          <w:b/>
          <w:sz w:val="20"/>
          <w:szCs w:val="20"/>
          <w:u w:val="single"/>
        </w:rPr>
        <w:t xml:space="preserve"> </w:t>
      </w:r>
      <w:r w:rsidRPr="00416FAA">
        <w:rPr>
          <w:b/>
          <w:sz w:val="20"/>
          <w:szCs w:val="20"/>
        </w:rPr>
        <w:t>includin</w:t>
      </w:r>
      <w:r w:rsidRPr="0036239B">
        <w:rPr>
          <w:b/>
          <w:sz w:val="20"/>
          <w:szCs w:val="20"/>
        </w:rPr>
        <w:t>g--</w:t>
      </w:r>
    </w:p>
    <w:p w:rsidR="00D506BC" w:rsidRDefault="00D506BC" w:rsidP="00D506BC">
      <w:pPr>
        <w:ind w:left="1080" w:hanging="360"/>
        <w:rPr>
          <w:b/>
          <w:sz w:val="20"/>
          <w:szCs w:val="20"/>
        </w:rPr>
      </w:pPr>
      <w:r>
        <w:rPr>
          <w:b/>
          <w:sz w:val="20"/>
          <w:szCs w:val="20"/>
        </w:rPr>
        <w:t xml:space="preserve">(i)  </w:t>
      </w:r>
      <w:r w:rsidR="00D3010B">
        <w:rPr>
          <w:b/>
          <w:sz w:val="20"/>
          <w:szCs w:val="20"/>
        </w:rPr>
        <w:tab/>
      </w:r>
      <w:r>
        <w:rPr>
          <w:b/>
          <w:sz w:val="20"/>
          <w:szCs w:val="20"/>
        </w:rPr>
        <w:t>How the child's disability affects the child's involvement and progress in the general education curriculum (i.e., the same curriculum as for nondisabled children); or</w:t>
      </w:r>
    </w:p>
    <w:p w:rsidR="00D506BC" w:rsidRPr="003C77C4" w:rsidRDefault="00D506BC" w:rsidP="00D506BC">
      <w:pPr>
        <w:pStyle w:val="BodyTextIndent"/>
        <w:ind w:left="1080"/>
        <w:rPr>
          <w:b/>
          <w:sz w:val="20"/>
          <w:szCs w:val="20"/>
          <w:u w:val="none"/>
        </w:rPr>
      </w:pPr>
      <w:r w:rsidRPr="003C77C4">
        <w:rPr>
          <w:b/>
          <w:sz w:val="20"/>
          <w:szCs w:val="20"/>
          <w:u w:val="none"/>
        </w:rPr>
        <w:t>(ii)  For preschool children, as appropriate, how the disability affects the child's participation in appropriate activities;</w:t>
      </w:r>
    </w:p>
    <w:p w:rsidR="00D506BC" w:rsidRPr="003C77C4" w:rsidRDefault="00D506BC" w:rsidP="00D506BC">
      <w:pPr>
        <w:pStyle w:val="BodyTextIndent"/>
        <w:ind w:left="720"/>
        <w:rPr>
          <w:b/>
          <w:sz w:val="20"/>
          <w:szCs w:val="20"/>
          <w:u w:val="none"/>
        </w:rPr>
      </w:pPr>
      <w:r w:rsidRPr="003C77C4">
        <w:rPr>
          <w:b/>
          <w:sz w:val="20"/>
          <w:szCs w:val="20"/>
          <w:u w:val="none"/>
        </w:rPr>
        <w:t>(2)   (</w:t>
      </w:r>
      <w:proofErr w:type="gramStart"/>
      <w:r w:rsidRPr="003C77C4">
        <w:rPr>
          <w:b/>
          <w:sz w:val="20"/>
          <w:szCs w:val="20"/>
          <w:u w:val="none"/>
        </w:rPr>
        <w:t>i</w:t>
      </w:r>
      <w:proofErr w:type="gramEnd"/>
      <w:r w:rsidRPr="003C77C4">
        <w:rPr>
          <w:b/>
          <w:sz w:val="20"/>
          <w:szCs w:val="20"/>
          <w:u w:val="none"/>
        </w:rPr>
        <w:t xml:space="preserve">)  A statement of </w:t>
      </w:r>
      <w:r w:rsidRPr="000613E9">
        <w:rPr>
          <w:b/>
          <w:sz w:val="20"/>
          <w:szCs w:val="20"/>
          <w:u w:val="none"/>
        </w:rPr>
        <w:t>measurable annual goals</w:t>
      </w:r>
      <w:r w:rsidRPr="003C77C4">
        <w:rPr>
          <w:b/>
          <w:sz w:val="20"/>
          <w:szCs w:val="20"/>
          <w:u w:val="none"/>
        </w:rPr>
        <w:t>,   including academic and functional goals designed to--</w:t>
      </w:r>
    </w:p>
    <w:p w:rsidR="00D506BC" w:rsidRPr="003C77C4" w:rsidRDefault="00D506BC" w:rsidP="00D506BC">
      <w:pPr>
        <w:pStyle w:val="BodyTextIndent"/>
        <w:ind w:left="1440"/>
        <w:rPr>
          <w:b/>
          <w:sz w:val="20"/>
          <w:szCs w:val="20"/>
          <w:u w:val="none"/>
        </w:rPr>
      </w:pPr>
      <w:r w:rsidRPr="003C77C4">
        <w:rPr>
          <w:b/>
          <w:sz w:val="20"/>
          <w:szCs w:val="20"/>
          <w:u w:val="none"/>
        </w:rPr>
        <w:t>(A)  Meet the child's needs that result from the child's disability to enable the child to be involved in and make progress in the general education curriculum; and</w:t>
      </w:r>
    </w:p>
    <w:p w:rsidR="00D506BC" w:rsidRPr="003C77C4" w:rsidRDefault="00D506BC" w:rsidP="00D506BC">
      <w:pPr>
        <w:pStyle w:val="BodyTextIndent"/>
        <w:ind w:left="1440"/>
        <w:rPr>
          <w:b/>
          <w:sz w:val="20"/>
          <w:szCs w:val="20"/>
          <w:u w:val="none"/>
        </w:rPr>
      </w:pPr>
      <w:r w:rsidRPr="003C77C4">
        <w:rPr>
          <w:b/>
          <w:sz w:val="20"/>
          <w:szCs w:val="20"/>
          <w:u w:val="none"/>
        </w:rPr>
        <w:t>(B)  Meet each of the child's other educational needs that result from the child's disability;</w:t>
      </w:r>
    </w:p>
    <w:p w:rsidR="00D506BC" w:rsidRDefault="00D506BC" w:rsidP="00D506BC">
      <w:pPr>
        <w:ind w:left="1080" w:hanging="360"/>
        <w:rPr>
          <w:b/>
          <w:color w:val="000000"/>
          <w:sz w:val="20"/>
          <w:szCs w:val="20"/>
        </w:rPr>
      </w:pPr>
      <w:r w:rsidRPr="003C77C4">
        <w:rPr>
          <w:b/>
          <w:color w:val="000000"/>
          <w:sz w:val="20"/>
          <w:szCs w:val="20"/>
        </w:rPr>
        <w:t xml:space="preserve">(ii)  For children with disabilities who take alternate assessments aligned to alternate achievement standards, a description of </w:t>
      </w:r>
      <w:r w:rsidRPr="0092237D">
        <w:rPr>
          <w:b/>
          <w:color w:val="000000"/>
          <w:sz w:val="20"/>
          <w:szCs w:val="20"/>
        </w:rPr>
        <w:t>benchmarks or short-term objectives</w:t>
      </w:r>
      <w:r w:rsidRPr="003C77C4">
        <w:rPr>
          <w:b/>
          <w:color w:val="000000"/>
          <w:sz w:val="20"/>
          <w:szCs w:val="20"/>
        </w:rPr>
        <w:t>;</w:t>
      </w:r>
    </w:p>
    <w:p w:rsidR="00D506BC" w:rsidRPr="003C77C4" w:rsidRDefault="00F402CD" w:rsidP="00D506BC">
      <w:pPr>
        <w:pStyle w:val="BodyTextIndent"/>
        <w:ind w:left="720"/>
        <w:rPr>
          <w:b/>
          <w:sz w:val="20"/>
          <w:szCs w:val="20"/>
          <w:u w:val="none"/>
        </w:rPr>
      </w:pPr>
      <w:r w:rsidRPr="003C77C4">
        <w:rPr>
          <w:b/>
          <w:sz w:val="20"/>
          <w:szCs w:val="20"/>
          <w:u w:val="none"/>
        </w:rPr>
        <w:t xml:space="preserve"> </w:t>
      </w:r>
      <w:r w:rsidR="00D506BC" w:rsidRPr="003C77C4">
        <w:rPr>
          <w:b/>
          <w:sz w:val="20"/>
          <w:szCs w:val="20"/>
          <w:u w:val="none"/>
        </w:rPr>
        <w:t>(3)  A description of--</w:t>
      </w:r>
    </w:p>
    <w:p w:rsidR="00D506BC" w:rsidRPr="003C77C4" w:rsidRDefault="00D506BC" w:rsidP="00D506BC">
      <w:pPr>
        <w:pStyle w:val="BodyTextIndent"/>
        <w:ind w:left="1080"/>
        <w:rPr>
          <w:b/>
          <w:sz w:val="20"/>
          <w:szCs w:val="20"/>
          <w:u w:val="none"/>
        </w:rPr>
      </w:pPr>
      <w:r w:rsidRPr="003C77C4">
        <w:rPr>
          <w:b/>
          <w:sz w:val="20"/>
          <w:szCs w:val="20"/>
          <w:u w:val="none"/>
        </w:rPr>
        <w:t xml:space="preserve">(i) How the </w:t>
      </w:r>
      <w:r w:rsidRPr="0092237D">
        <w:rPr>
          <w:b/>
          <w:sz w:val="20"/>
          <w:szCs w:val="20"/>
          <w:u w:val="none"/>
        </w:rPr>
        <w:t>child’s progress</w:t>
      </w:r>
      <w:r w:rsidRPr="003C77C4">
        <w:rPr>
          <w:b/>
          <w:sz w:val="20"/>
          <w:szCs w:val="20"/>
          <w:u w:val="none"/>
        </w:rPr>
        <w:t xml:space="preserve"> toward meeting the annual goals described in paragraph (2) of this section will be measured; and</w:t>
      </w:r>
    </w:p>
    <w:p w:rsidR="00D506BC" w:rsidRPr="003C77C4" w:rsidRDefault="00D506BC" w:rsidP="00D506BC">
      <w:pPr>
        <w:pStyle w:val="BodyTextIndent"/>
        <w:ind w:left="1080"/>
        <w:rPr>
          <w:b/>
          <w:sz w:val="20"/>
          <w:szCs w:val="20"/>
          <w:u w:val="none"/>
        </w:rPr>
      </w:pPr>
      <w:r w:rsidRPr="003C77C4">
        <w:rPr>
          <w:b/>
          <w:sz w:val="20"/>
          <w:szCs w:val="20"/>
          <w:u w:val="none"/>
        </w:rPr>
        <w:t xml:space="preserve">(ii)  When </w:t>
      </w:r>
      <w:r w:rsidRPr="0092237D">
        <w:rPr>
          <w:b/>
          <w:sz w:val="20"/>
          <w:szCs w:val="20"/>
          <w:u w:val="none"/>
        </w:rPr>
        <w:t>periodic reports</w:t>
      </w:r>
      <w:r w:rsidRPr="003C77C4">
        <w:rPr>
          <w:b/>
          <w:sz w:val="20"/>
          <w:szCs w:val="20"/>
          <w:u w:val="none"/>
        </w:rPr>
        <w:t xml:space="preserve"> on the progress the child is making toward meeting the annual goals (such as through the use of quarterly or other periodic reports, concurrent with the issuance of report cards) will be provided;</w:t>
      </w:r>
    </w:p>
    <w:p w:rsidR="00D506BC" w:rsidRPr="003C77C4" w:rsidRDefault="00D506BC" w:rsidP="00D506BC">
      <w:pPr>
        <w:pStyle w:val="BodyTextIndent"/>
        <w:ind w:left="720"/>
        <w:rPr>
          <w:b/>
          <w:sz w:val="20"/>
          <w:szCs w:val="20"/>
          <w:u w:val="none"/>
        </w:rPr>
      </w:pPr>
      <w:r w:rsidRPr="003C77C4">
        <w:rPr>
          <w:b/>
          <w:sz w:val="20"/>
          <w:szCs w:val="20"/>
          <w:u w:val="none"/>
        </w:rPr>
        <w:t xml:space="preserve">(4)  A statement of </w:t>
      </w:r>
      <w:r w:rsidRPr="0092237D">
        <w:rPr>
          <w:b/>
          <w:sz w:val="20"/>
          <w:szCs w:val="20"/>
          <w:u w:val="none"/>
        </w:rPr>
        <w:t>the special education and related services and supplementary aids and services,</w:t>
      </w:r>
      <w:r w:rsidRPr="003C77C4">
        <w:rPr>
          <w:b/>
          <w:sz w:val="20"/>
          <w:szCs w:val="20"/>
          <w:u w:val="none"/>
        </w:rPr>
        <w:t xml:space="preserve"> based on peer-reviewed research to the extent practicable, to be provided to the child, or on behalf of the child, and a statement of the program modifications or supports for school personnel that will be provided to enable the child--</w:t>
      </w:r>
    </w:p>
    <w:p w:rsidR="00D506BC" w:rsidRPr="003C77C4" w:rsidRDefault="00D506BC" w:rsidP="00D506BC">
      <w:pPr>
        <w:pStyle w:val="BodyTextIndent"/>
        <w:ind w:left="1080"/>
        <w:rPr>
          <w:b/>
          <w:sz w:val="20"/>
          <w:szCs w:val="20"/>
          <w:u w:val="none"/>
        </w:rPr>
      </w:pPr>
      <w:r w:rsidRPr="003C77C4">
        <w:rPr>
          <w:b/>
          <w:sz w:val="20"/>
          <w:szCs w:val="20"/>
          <w:u w:val="none"/>
        </w:rPr>
        <w:t xml:space="preserve">(i)  </w:t>
      </w:r>
      <w:r w:rsidR="003B28EC">
        <w:rPr>
          <w:b/>
          <w:sz w:val="20"/>
          <w:szCs w:val="20"/>
          <w:u w:val="none"/>
        </w:rPr>
        <w:tab/>
      </w:r>
      <w:r w:rsidRPr="003C77C4">
        <w:rPr>
          <w:b/>
          <w:sz w:val="20"/>
          <w:szCs w:val="20"/>
          <w:u w:val="none"/>
        </w:rPr>
        <w:t>To advance appropriately toward attaining the annual goals;</w:t>
      </w:r>
    </w:p>
    <w:p w:rsidR="00D506BC" w:rsidRPr="003C77C4" w:rsidRDefault="00D506BC" w:rsidP="00D506BC">
      <w:pPr>
        <w:pStyle w:val="BodyTextIndent"/>
        <w:ind w:left="1080"/>
        <w:rPr>
          <w:b/>
          <w:sz w:val="20"/>
          <w:szCs w:val="20"/>
          <w:u w:val="none"/>
        </w:rPr>
      </w:pPr>
      <w:r w:rsidRPr="003C77C4">
        <w:rPr>
          <w:b/>
          <w:sz w:val="20"/>
          <w:szCs w:val="20"/>
          <w:u w:val="none"/>
        </w:rPr>
        <w:t xml:space="preserve">(ii)  </w:t>
      </w:r>
      <w:r w:rsidR="003B28EC">
        <w:rPr>
          <w:b/>
          <w:sz w:val="20"/>
          <w:szCs w:val="20"/>
          <w:u w:val="none"/>
        </w:rPr>
        <w:tab/>
      </w:r>
      <w:r w:rsidRPr="003C77C4">
        <w:rPr>
          <w:b/>
          <w:sz w:val="20"/>
          <w:szCs w:val="20"/>
          <w:u w:val="none"/>
        </w:rPr>
        <w:t>To be involved in and make progress in the general education curriculum in accordance with paragraph (a)(1) of this section, and to participate in extracurricular and other nonacademic activities; and</w:t>
      </w:r>
    </w:p>
    <w:p w:rsidR="00D506BC" w:rsidRDefault="003B28EC" w:rsidP="00D506BC">
      <w:pPr>
        <w:pStyle w:val="BodyTextIndent"/>
        <w:ind w:left="1080"/>
        <w:rPr>
          <w:b/>
          <w:sz w:val="20"/>
          <w:szCs w:val="20"/>
          <w:u w:val="none"/>
        </w:rPr>
      </w:pPr>
      <w:r>
        <w:rPr>
          <w:b/>
          <w:sz w:val="20"/>
          <w:szCs w:val="20"/>
          <w:u w:val="none"/>
        </w:rPr>
        <w:t>(iii)</w:t>
      </w:r>
      <w:r>
        <w:rPr>
          <w:b/>
          <w:sz w:val="20"/>
          <w:szCs w:val="20"/>
          <w:u w:val="none"/>
        </w:rPr>
        <w:tab/>
      </w:r>
      <w:r w:rsidR="00D506BC" w:rsidRPr="003C77C4">
        <w:rPr>
          <w:b/>
          <w:sz w:val="20"/>
          <w:szCs w:val="20"/>
          <w:u w:val="none"/>
        </w:rPr>
        <w:t>To be educated and participate with other children with disabilities and nondisabled children in the activities described in this section;</w:t>
      </w:r>
    </w:p>
    <w:p w:rsidR="003B28EC" w:rsidRPr="003B28EC" w:rsidRDefault="003B28EC" w:rsidP="003B28EC">
      <w:pPr>
        <w:pStyle w:val="BodyTextIndent"/>
        <w:ind w:left="720" w:firstLine="0"/>
        <w:rPr>
          <w:i/>
          <w:color w:val="0000FF"/>
          <w:sz w:val="20"/>
          <w:szCs w:val="20"/>
          <w:u w:val="none"/>
        </w:rPr>
      </w:pPr>
      <w:r w:rsidRPr="003B28EC">
        <w:rPr>
          <w:i/>
          <w:color w:val="0000FF"/>
          <w:sz w:val="20"/>
          <w:szCs w:val="20"/>
          <w:u w:val="none"/>
        </w:rPr>
        <w:t>(Related services are also addre</w:t>
      </w:r>
      <w:r w:rsidR="004054FD">
        <w:rPr>
          <w:i/>
          <w:color w:val="0000FF"/>
          <w:sz w:val="20"/>
          <w:szCs w:val="20"/>
          <w:u w:val="none"/>
        </w:rPr>
        <w:t xml:space="preserve">ssed in </w:t>
      </w:r>
      <w:r w:rsidR="00016356">
        <w:rPr>
          <w:i/>
          <w:color w:val="0000FF"/>
          <w:sz w:val="20"/>
          <w:szCs w:val="20"/>
          <w:u w:val="none"/>
        </w:rPr>
        <w:t>Chapter</w:t>
      </w:r>
      <w:r w:rsidR="004054FD">
        <w:rPr>
          <w:i/>
          <w:color w:val="0000FF"/>
          <w:sz w:val="20"/>
          <w:szCs w:val="20"/>
          <w:u w:val="none"/>
        </w:rPr>
        <w:t xml:space="preserve"> 3. – Evaluation</w:t>
      </w:r>
      <w:r w:rsidRPr="003B28EC">
        <w:rPr>
          <w:i/>
          <w:color w:val="0000FF"/>
          <w:sz w:val="20"/>
          <w:szCs w:val="20"/>
          <w:u w:val="none"/>
        </w:rPr>
        <w:t>)</w:t>
      </w:r>
    </w:p>
    <w:p w:rsidR="00D506BC" w:rsidRPr="0092237D" w:rsidRDefault="00D506BC" w:rsidP="00D506BC">
      <w:pPr>
        <w:pStyle w:val="BodyTextIndent"/>
        <w:ind w:left="720"/>
        <w:rPr>
          <w:b/>
          <w:sz w:val="20"/>
          <w:szCs w:val="20"/>
          <w:u w:val="none"/>
        </w:rPr>
      </w:pPr>
      <w:r w:rsidRPr="003C77C4">
        <w:rPr>
          <w:b/>
          <w:sz w:val="20"/>
          <w:szCs w:val="20"/>
          <w:u w:val="none"/>
        </w:rPr>
        <w:t xml:space="preserve">(5)  An explanation of the extent, if any, to </w:t>
      </w:r>
      <w:r w:rsidRPr="0092237D">
        <w:rPr>
          <w:b/>
          <w:sz w:val="20"/>
          <w:szCs w:val="20"/>
          <w:u w:val="none"/>
        </w:rPr>
        <w:t xml:space="preserve">which the child will not participate with nondisabled children in the regular </w:t>
      </w:r>
      <w:r w:rsidR="0036239B" w:rsidRPr="0092237D">
        <w:rPr>
          <w:b/>
          <w:sz w:val="20"/>
          <w:szCs w:val="20"/>
          <w:u w:val="none"/>
        </w:rPr>
        <w:t xml:space="preserve">class </w:t>
      </w:r>
      <w:r w:rsidRPr="0092237D">
        <w:rPr>
          <w:b/>
          <w:sz w:val="20"/>
          <w:szCs w:val="20"/>
          <w:u w:val="none"/>
        </w:rPr>
        <w:t>and in the activities described in paragraph (a)(4) of this section;</w:t>
      </w:r>
    </w:p>
    <w:p w:rsidR="00D506BC" w:rsidRPr="00EF4B80" w:rsidRDefault="00D506BC" w:rsidP="00D506BC">
      <w:pPr>
        <w:pStyle w:val="BodyTextIndent"/>
        <w:ind w:left="1080" w:hanging="720"/>
        <w:rPr>
          <w:b/>
          <w:sz w:val="20"/>
          <w:szCs w:val="20"/>
          <w:u w:val="none"/>
        </w:rPr>
      </w:pPr>
      <w:r w:rsidRPr="0092237D">
        <w:rPr>
          <w:b/>
          <w:sz w:val="20"/>
          <w:szCs w:val="20"/>
          <w:u w:val="none"/>
        </w:rPr>
        <w:t>(6)    (i)  A statement of any individual appropriate accommodations</w:t>
      </w:r>
      <w:r w:rsidRPr="00EF4B80">
        <w:rPr>
          <w:b/>
          <w:sz w:val="20"/>
          <w:szCs w:val="20"/>
          <w:u w:val="none"/>
        </w:rPr>
        <w:t xml:space="preserve"> that are necessary to measure the academic achievement and functional performance of the child on State and </w:t>
      </w:r>
      <w:r w:rsidR="00F83E50" w:rsidRPr="00EF4B80">
        <w:rPr>
          <w:b/>
          <w:sz w:val="20"/>
          <w:szCs w:val="20"/>
          <w:u w:val="none"/>
        </w:rPr>
        <w:t>district wide</w:t>
      </w:r>
      <w:r w:rsidRPr="00EF4B80">
        <w:rPr>
          <w:b/>
          <w:sz w:val="20"/>
          <w:szCs w:val="20"/>
          <w:u w:val="none"/>
        </w:rPr>
        <w:t xml:space="preserve"> assessments consistent with </w:t>
      </w:r>
      <w:r w:rsidR="0036239B" w:rsidRPr="00EF4B80">
        <w:rPr>
          <w:b/>
          <w:sz w:val="20"/>
          <w:szCs w:val="20"/>
          <w:u w:val="none"/>
        </w:rPr>
        <w:t>section 612(a)(16) of the Act; and</w:t>
      </w:r>
    </w:p>
    <w:p w:rsidR="00D506BC" w:rsidRPr="003C77C4" w:rsidRDefault="00D506BC" w:rsidP="00D506BC">
      <w:pPr>
        <w:pStyle w:val="BodyTextIndent"/>
        <w:ind w:left="1080"/>
        <w:rPr>
          <w:b/>
          <w:sz w:val="20"/>
          <w:szCs w:val="20"/>
          <w:u w:val="none"/>
        </w:rPr>
      </w:pPr>
      <w:r w:rsidRPr="00EF4B80">
        <w:rPr>
          <w:b/>
          <w:sz w:val="20"/>
          <w:szCs w:val="20"/>
          <w:u w:val="none"/>
        </w:rPr>
        <w:t>(ii)  If the IEP Team determines that the child must</w:t>
      </w:r>
      <w:r w:rsidRPr="003C77C4">
        <w:rPr>
          <w:b/>
          <w:sz w:val="20"/>
          <w:szCs w:val="20"/>
          <w:u w:val="none"/>
        </w:rPr>
        <w:t xml:space="preserve"> take an alternate assessment instead of a particular regular State or </w:t>
      </w:r>
      <w:r w:rsidR="00F83E50" w:rsidRPr="003C77C4">
        <w:rPr>
          <w:b/>
          <w:sz w:val="20"/>
          <w:szCs w:val="20"/>
          <w:u w:val="none"/>
        </w:rPr>
        <w:t>district wide</w:t>
      </w:r>
      <w:r w:rsidRPr="003C77C4">
        <w:rPr>
          <w:b/>
          <w:sz w:val="20"/>
          <w:szCs w:val="20"/>
          <w:u w:val="none"/>
        </w:rPr>
        <w:t xml:space="preserve"> assessment of student achievement, a statement of why--</w:t>
      </w:r>
    </w:p>
    <w:p w:rsidR="00D506BC" w:rsidRPr="003C77C4" w:rsidRDefault="00D506BC" w:rsidP="00D506BC">
      <w:pPr>
        <w:pStyle w:val="BodyTextIndent"/>
        <w:ind w:left="1440"/>
        <w:rPr>
          <w:b/>
          <w:sz w:val="20"/>
          <w:szCs w:val="20"/>
          <w:u w:val="none"/>
        </w:rPr>
      </w:pPr>
      <w:r w:rsidRPr="003C77C4">
        <w:rPr>
          <w:b/>
          <w:sz w:val="20"/>
          <w:szCs w:val="20"/>
          <w:u w:val="none"/>
        </w:rPr>
        <w:t>(A)  The child cannot participate in the regular assessment; and</w:t>
      </w:r>
    </w:p>
    <w:p w:rsidR="00D506BC" w:rsidRDefault="00D506BC" w:rsidP="00D506BC">
      <w:pPr>
        <w:pStyle w:val="BodyTextIndent"/>
        <w:ind w:left="1440"/>
        <w:rPr>
          <w:b/>
          <w:sz w:val="20"/>
          <w:szCs w:val="20"/>
          <w:u w:val="none"/>
        </w:rPr>
      </w:pPr>
      <w:r w:rsidRPr="003C77C4">
        <w:rPr>
          <w:b/>
          <w:sz w:val="20"/>
          <w:szCs w:val="20"/>
          <w:u w:val="none"/>
        </w:rPr>
        <w:t>(B)  The particular alternate assessment selected is appropriate for the child; and</w:t>
      </w:r>
    </w:p>
    <w:p w:rsidR="004054FD" w:rsidRPr="004054FD" w:rsidRDefault="004054FD" w:rsidP="003073CB">
      <w:pPr>
        <w:pStyle w:val="BodyTextIndent"/>
        <w:ind w:left="720" w:firstLine="360"/>
        <w:rPr>
          <w:i/>
          <w:color w:val="0000FF"/>
          <w:sz w:val="20"/>
          <w:szCs w:val="20"/>
          <w:u w:val="none"/>
        </w:rPr>
      </w:pPr>
      <w:r w:rsidRPr="003B28EC">
        <w:rPr>
          <w:i/>
          <w:color w:val="0000FF"/>
          <w:sz w:val="20"/>
          <w:szCs w:val="20"/>
          <w:u w:val="none"/>
        </w:rPr>
        <w:t>(</w:t>
      </w:r>
      <w:r w:rsidR="002E2B5A" w:rsidRPr="00C20BB1">
        <w:rPr>
          <w:i/>
          <w:color w:val="1807EF"/>
          <w:sz w:val="20"/>
          <w:szCs w:val="20"/>
          <w:u w:val="none"/>
        </w:rPr>
        <w:t>For</w:t>
      </w:r>
      <w:r w:rsidRPr="00C20BB1">
        <w:rPr>
          <w:i/>
          <w:color w:val="1807EF"/>
          <w:sz w:val="20"/>
          <w:szCs w:val="20"/>
          <w:u w:val="none"/>
        </w:rPr>
        <w:t xml:space="preserve"> s</w:t>
      </w:r>
      <w:r>
        <w:rPr>
          <w:i/>
          <w:color w:val="0000FF"/>
          <w:sz w:val="20"/>
          <w:szCs w:val="20"/>
          <w:u w:val="none"/>
        </w:rPr>
        <w:t xml:space="preserve">pecific information see </w:t>
      </w:r>
      <w:r w:rsidR="00016356">
        <w:rPr>
          <w:i/>
          <w:color w:val="0000FF"/>
          <w:sz w:val="20"/>
          <w:szCs w:val="20"/>
          <w:u w:val="none"/>
        </w:rPr>
        <w:t>Chapter</w:t>
      </w:r>
      <w:r>
        <w:rPr>
          <w:i/>
          <w:color w:val="0000FF"/>
          <w:sz w:val="20"/>
          <w:szCs w:val="20"/>
          <w:u w:val="none"/>
        </w:rPr>
        <w:t xml:space="preserve"> 5.1 – </w:t>
      </w:r>
      <w:r w:rsidRPr="005E79D0">
        <w:rPr>
          <w:i/>
          <w:color w:val="0000FF"/>
          <w:sz w:val="20"/>
          <w:szCs w:val="20"/>
          <w:u w:val="none"/>
        </w:rPr>
        <w:t>XI. State and District</w:t>
      </w:r>
      <w:r w:rsidR="00181E6E" w:rsidRPr="005E79D0">
        <w:rPr>
          <w:i/>
          <w:color w:val="0000FF"/>
          <w:sz w:val="20"/>
          <w:szCs w:val="20"/>
          <w:u w:val="none"/>
        </w:rPr>
        <w:t>-</w:t>
      </w:r>
      <w:r w:rsidRPr="005E79D0">
        <w:rPr>
          <w:i/>
          <w:color w:val="0000FF"/>
          <w:sz w:val="20"/>
          <w:szCs w:val="20"/>
          <w:u w:val="none"/>
        </w:rPr>
        <w:t>wide Assessment)</w:t>
      </w:r>
    </w:p>
    <w:p w:rsidR="00112408" w:rsidRPr="00112408" w:rsidRDefault="00D506BC" w:rsidP="00112408">
      <w:pPr>
        <w:pStyle w:val="BodyTextIndent"/>
        <w:ind w:left="720"/>
        <w:rPr>
          <w:b/>
          <w:sz w:val="20"/>
          <w:szCs w:val="20"/>
          <w:u w:val="none"/>
        </w:rPr>
      </w:pPr>
      <w:r w:rsidRPr="003C77C4">
        <w:rPr>
          <w:b/>
          <w:sz w:val="20"/>
          <w:szCs w:val="20"/>
          <w:u w:val="none"/>
        </w:rPr>
        <w:t>(7)  The projected date for the beginning of the services and modifications described in paragraph (a</w:t>
      </w:r>
      <w:proofErr w:type="gramStart"/>
      <w:r w:rsidRPr="003C77C4">
        <w:rPr>
          <w:b/>
          <w:sz w:val="20"/>
          <w:szCs w:val="20"/>
          <w:u w:val="none"/>
        </w:rPr>
        <w:t>)(</w:t>
      </w:r>
      <w:proofErr w:type="gramEnd"/>
      <w:r w:rsidRPr="003C77C4">
        <w:rPr>
          <w:b/>
          <w:sz w:val="20"/>
          <w:szCs w:val="20"/>
          <w:u w:val="none"/>
        </w:rPr>
        <w:t>4) of this section, and the anticipated frequency, location, and duration of those services and modifications.</w:t>
      </w:r>
    </w:p>
    <w:p w:rsidR="00D13A36" w:rsidRPr="00112408" w:rsidRDefault="00112408" w:rsidP="00D13A36">
      <w:pPr>
        <w:pStyle w:val="BodyTextIndent"/>
        <w:rPr>
          <w:b/>
          <w:sz w:val="20"/>
          <w:szCs w:val="20"/>
          <w:u w:val="none"/>
        </w:rPr>
      </w:pPr>
      <w:r w:rsidRPr="00112408">
        <w:rPr>
          <w:b/>
          <w:sz w:val="20"/>
          <w:szCs w:val="20"/>
          <w:u w:val="none"/>
        </w:rPr>
        <w:t xml:space="preserve">(b) </w:t>
      </w:r>
      <w:r w:rsidR="00D46227">
        <w:rPr>
          <w:b/>
          <w:sz w:val="20"/>
          <w:szCs w:val="20"/>
          <w:u w:val="none"/>
        </w:rPr>
        <w:tab/>
        <w:t xml:space="preserve">Transition </w:t>
      </w:r>
      <w:r w:rsidR="00360E79">
        <w:rPr>
          <w:i/>
          <w:color w:val="0000FF"/>
          <w:sz w:val="20"/>
          <w:szCs w:val="20"/>
          <w:u w:val="none"/>
        </w:rPr>
        <w:t>Se</w:t>
      </w:r>
      <w:r w:rsidR="00D46227" w:rsidRPr="00D46227">
        <w:rPr>
          <w:i/>
          <w:color w:val="0000FF"/>
          <w:sz w:val="20"/>
          <w:szCs w:val="20"/>
          <w:u w:val="none"/>
        </w:rPr>
        <w:t>e</w:t>
      </w:r>
      <w:r w:rsidR="00814108">
        <w:rPr>
          <w:i/>
          <w:color w:val="0000FF"/>
          <w:sz w:val="20"/>
          <w:szCs w:val="20"/>
          <w:u w:val="none"/>
        </w:rPr>
        <w:t xml:space="preserve"> also</w:t>
      </w:r>
      <w:r w:rsidRPr="00D46227">
        <w:rPr>
          <w:i/>
          <w:color w:val="0000FF"/>
          <w:sz w:val="20"/>
          <w:szCs w:val="20"/>
          <w:u w:val="none"/>
        </w:rPr>
        <w:t xml:space="preserve"> </w:t>
      </w:r>
      <w:r w:rsidRPr="00D46227">
        <w:rPr>
          <w:i/>
          <w:color w:val="0000FF"/>
          <w:sz w:val="20"/>
          <w:szCs w:val="20"/>
        </w:rPr>
        <w:t>Transition</w:t>
      </w:r>
      <w:r w:rsidRPr="00D46227">
        <w:rPr>
          <w:i/>
          <w:color w:val="0000FF"/>
          <w:sz w:val="20"/>
          <w:szCs w:val="20"/>
          <w:u w:val="none"/>
        </w:rPr>
        <w:t xml:space="preserve"> </w:t>
      </w:r>
      <w:r w:rsidR="00D46227" w:rsidRPr="00D46227">
        <w:rPr>
          <w:i/>
          <w:color w:val="0000FF"/>
          <w:sz w:val="20"/>
          <w:szCs w:val="20"/>
          <w:u w:val="none"/>
        </w:rPr>
        <w:t xml:space="preserve">in </w:t>
      </w:r>
      <w:r w:rsidR="00016356">
        <w:rPr>
          <w:i/>
          <w:color w:val="0000FF"/>
          <w:sz w:val="20"/>
          <w:szCs w:val="20"/>
          <w:u w:val="none"/>
        </w:rPr>
        <w:t>Chapter</w:t>
      </w:r>
      <w:r w:rsidR="00D46227" w:rsidRPr="00D46227">
        <w:rPr>
          <w:i/>
          <w:color w:val="0000FF"/>
          <w:sz w:val="20"/>
          <w:szCs w:val="20"/>
          <w:u w:val="none"/>
        </w:rPr>
        <w:t xml:space="preserve"> </w:t>
      </w:r>
      <w:r w:rsidR="00814108">
        <w:rPr>
          <w:i/>
          <w:color w:val="0000FF"/>
          <w:sz w:val="20"/>
          <w:szCs w:val="20"/>
          <w:u w:val="none"/>
        </w:rPr>
        <w:t>5</w:t>
      </w:r>
      <w:r w:rsidR="00DA26F7">
        <w:rPr>
          <w:i/>
          <w:color w:val="0000FF"/>
          <w:sz w:val="20"/>
          <w:szCs w:val="20"/>
          <w:u w:val="none"/>
        </w:rPr>
        <w:t>.2</w:t>
      </w:r>
      <w:r w:rsidRPr="00D46227">
        <w:rPr>
          <w:i/>
          <w:color w:val="0000FF"/>
          <w:sz w:val="20"/>
          <w:szCs w:val="20"/>
          <w:u w:val="none"/>
        </w:rPr>
        <w:t>.</w:t>
      </w:r>
    </w:p>
    <w:p w:rsidR="00D506BC" w:rsidRPr="00D13A36" w:rsidRDefault="00D13A36" w:rsidP="00D13A36">
      <w:pPr>
        <w:pStyle w:val="BodyTextIndent"/>
        <w:rPr>
          <w:b/>
          <w:sz w:val="20"/>
          <w:szCs w:val="20"/>
          <w:u w:val="none"/>
        </w:rPr>
      </w:pPr>
      <w:r w:rsidRPr="003C77C4">
        <w:rPr>
          <w:b/>
          <w:sz w:val="20"/>
          <w:szCs w:val="20"/>
          <w:u w:val="none"/>
        </w:rPr>
        <w:t xml:space="preserve">(c)  </w:t>
      </w:r>
      <w:r w:rsidR="002E2B5A">
        <w:rPr>
          <w:b/>
          <w:sz w:val="20"/>
          <w:szCs w:val="20"/>
          <w:u w:val="none"/>
        </w:rPr>
        <w:t xml:space="preserve"> </w:t>
      </w:r>
      <w:r w:rsidRPr="003C77C4">
        <w:rPr>
          <w:b/>
          <w:bCs w:val="0"/>
          <w:sz w:val="20"/>
          <w:szCs w:val="20"/>
          <w:u w:val="none"/>
        </w:rPr>
        <w:t>Transfer of rights</w:t>
      </w:r>
      <w:r w:rsidRPr="003C77C4">
        <w:rPr>
          <w:b/>
          <w:sz w:val="20"/>
          <w:szCs w:val="20"/>
          <w:u w:val="none"/>
        </w:rPr>
        <w:t xml:space="preserve"> at age of majority. </w:t>
      </w:r>
      <w:r w:rsidR="00B556F6">
        <w:rPr>
          <w:b/>
          <w:sz w:val="20"/>
          <w:szCs w:val="20"/>
          <w:u w:val="none"/>
        </w:rPr>
        <w:t xml:space="preserve"> </w:t>
      </w:r>
      <w:r w:rsidRPr="003C77C4">
        <w:rPr>
          <w:b/>
          <w:sz w:val="20"/>
          <w:szCs w:val="20"/>
          <w:u w:val="none"/>
        </w:rPr>
        <w:t xml:space="preserve"> </w:t>
      </w:r>
      <w:r w:rsidR="00B556F6" w:rsidRPr="00D46227">
        <w:rPr>
          <w:i/>
          <w:color w:val="0000FF"/>
          <w:sz w:val="20"/>
          <w:szCs w:val="20"/>
          <w:u w:val="none"/>
        </w:rPr>
        <w:t xml:space="preserve">See </w:t>
      </w:r>
      <w:r w:rsidR="003B28EC" w:rsidRPr="005E79D0">
        <w:rPr>
          <w:i/>
          <w:color w:val="0000FF"/>
          <w:sz w:val="20"/>
          <w:szCs w:val="20"/>
          <w:u w:val="none"/>
        </w:rPr>
        <w:t>VI. Parent Rights</w:t>
      </w:r>
      <w:r w:rsidR="003B28EC" w:rsidRPr="003B28EC">
        <w:rPr>
          <w:i/>
          <w:color w:val="0000FF"/>
          <w:sz w:val="20"/>
          <w:szCs w:val="20"/>
          <w:u w:val="none"/>
        </w:rPr>
        <w:t xml:space="preserve"> on following pages</w:t>
      </w:r>
      <w:r w:rsidR="00B556F6" w:rsidRPr="00D46227">
        <w:rPr>
          <w:i/>
          <w:color w:val="0000FF"/>
          <w:sz w:val="20"/>
          <w:szCs w:val="20"/>
          <w:u w:val="none"/>
        </w:rPr>
        <w:t>.</w:t>
      </w:r>
    </w:p>
    <w:p w:rsidR="00D506BC" w:rsidRPr="003C77C4" w:rsidRDefault="00D506BC" w:rsidP="00112408">
      <w:pPr>
        <w:pStyle w:val="BodyTextIndent"/>
        <w:keepNext/>
        <w:ind w:left="0" w:firstLine="0"/>
        <w:rPr>
          <w:b/>
          <w:sz w:val="20"/>
          <w:szCs w:val="20"/>
          <w:u w:val="none"/>
        </w:rPr>
      </w:pPr>
      <w:r w:rsidRPr="003C77C4">
        <w:rPr>
          <w:b/>
          <w:sz w:val="20"/>
          <w:szCs w:val="20"/>
          <w:u w:val="none"/>
        </w:rPr>
        <w:t>(d)  Construction.  Nothing in this section shall be construed to require--</w:t>
      </w:r>
    </w:p>
    <w:p w:rsidR="00D506BC" w:rsidRPr="003C77C4" w:rsidRDefault="00D506BC" w:rsidP="00D506BC">
      <w:pPr>
        <w:pStyle w:val="BodyTextIndent"/>
        <w:ind w:left="720"/>
        <w:rPr>
          <w:b/>
          <w:sz w:val="20"/>
          <w:szCs w:val="20"/>
          <w:u w:val="none"/>
        </w:rPr>
      </w:pPr>
      <w:r w:rsidRPr="003C77C4">
        <w:rPr>
          <w:b/>
          <w:sz w:val="20"/>
          <w:szCs w:val="20"/>
          <w:u w:val="none"/>
        </w:rPr>
        <w:t>(1)  That additional information be included in a child’s IEP beyond what is explicitly required in section 614 of the Act; or</w:t>
      </w:r>
    </w:p>
    <w:p w:rsidR="00D506BC" w:rsidRPr="003C77C4" w:rsidRDefault="00D506BC" w:rsidP="00D506BC">
      <w:pPr>
        <w:pStyle w:val="BodyTextIndent"/>
        <w:ind w:left="720"/>
        <w:rPr>
          <w:b/>
          <w:sz w:val="20"/>
          <w:szCs w:val="20"/>
          <w:u w:val="none"/>
        </w:rPr>
      </w:pPr>
      <w:r w:rsidRPr="003C77C4">
        <w:rPr>
          <w:b/>
          <w:sz w:val="20"/>
          <w:szCs w:val="20"/>
          <w:u w:val="none"/>
        </w:rPr>
        <w:t>(2)  The IEP Team to include information under one component of a child’s IEP that is already contained under another component of the child’s IEP</w:t>
      </w:r>
      <w:proofErr w:type="gramStart"/>
      <w:r w:rsidRPr="003C77C4">
        <w:rPr>
          <w:b/>
          <w:sz w:val="20"/>
          <w:szCs w:val="20"/>
          <w:u w:val="none"/>
        </w:rPr>
        <w:t>.(</w:t>
      </w:r>
      <w:proofErr w:type="gramEnd"/>
      <w:r w:rsidRPr="003C77C4">
        <w:rPr>
          <w:b/>
          <w:sz w:val="20"/>
          <w:szCs w:val="20"/>
          <w:u w:val="none"/>
        </w:rPr>
        <w:t xml:space="preserve">Authority:  20 USC </w:t>
      </w:r>
      <w:r w:rsidR="008F3B3A" w:rsidRPr="008F3B3A">
        <w:rPr>
          <w:b/>
          <w:sz w:val="20"/>
          <w:szCs w:val="20"/>
          <w:u w:val="none"/>
        </w:rPr>
        <w:t>§§</w:t>
      </w:r>
      <w:r w:rsidRPr="003C77C4">
        <w:rPr>
          <w:b/>
          <w:sz w:val="20"/>
          <w:szCs w:val="20"/>
          <w:u w:val="none"/>
        </w:rPr>
        <w:t>1414(d)(1)(A) and (d)(6))</w:t>
      </w:r>
    </w:p>
    <w:p w:rsidR="009512D6" w:rsidRPr="009512D6" w:rsidRDefault="009512D6" w:rsidP="009512D6">
      <w:pPr>
        <w:rPr>
          <w:b/>
          <w:sz w:val="20"/>
          <w:szCs w:val="20"/>
        </w:rPr>
      </w:pPr>
    </w:p>
    <w:bookmarkEnd w:id="1"/>
    <w:p w:rsidR="00A900D6" w:rsidRDefault="00A900D6" w:rsidP="005E2E83">
      <w:pPr>
        <w:ind w:left="360" w:hanging="360"/>
        <w:rPr>
          <w:b/>
          <w:u w:val="single"/>
        </w:rPr>
      </w:pPr>
      <w:r w:rsidRPr="00A900D6">
        <w:rPr>
          <w:b/>
          <w:u w:val="single"/>
        </w:rPr>
        <w:t>Content of IEP or IFSP for</w:t>
      </w:r>
      <w:r>
        <w:rPr>
          <w:b/>
          <w:u w:val="single"/>
        </w:rPr>
        <w:t xml:space="preserve"> Children aged </w:t>
      </w:r>
      <w:proofErr w:type="gramStart"/>
      <w:r>
        <w:rPr>
          <w:b/>
          <w:u w:val="single"/>
        </w:rPr>
        <w:t>Three</w:t>
      </w:r>
      <w:proofErr w:type="gramEnd"/>
      <w:r>
        <w:rPr>
          <w:b/>
          <w:u w:val="single"/>
        </w:rPr>
        <w:t xml:space="preserve"> through Five</w:t>
      </w:r>
      <w:r w:rsidRPr="00A900D6">
        <w:rPr>
          <w:b/>
          <w:u w:val="single"/>
        </w:rPr>
        <w:t xml:space="preserve"> </w:t>
      </w:r>
    </w:p>
    <w:p w:rsidR="00A900D6" w:rsidRDefault="00A900D6" w:rsidP="00A900D6">
      <w:pPr>
        <w:ind w:left="360" w:hanging="360"/>
        <w:rPr>
          <w:b/>
          <w:sz w:val="20"/>
          <w:szCs w:val="20"/>
        </w:rPr>
      </w:pPr>
      <w:r>
        <w:rPr>
          <w:b/>
          <w:sz w:val="20"/>
          <w:szCs w:val="20"/>
          <w:u w:val="single"/>
        </w:rPr>
        <w:t>§</w:t>
      </w:r>
      <w:proofErr w:type="gramStart"/>
      <w:r>
        <w:rPr>
          <w:b/>
          <w:sz w:val="20"/>
          <w:szCs w:val="20"/>
          <w:u w:val="single"/>
        </w:rPr>
        <w:t>300.323  When</w:t>
      </w:r>
      <w:proofErr w:type="gramEnd"/>
      <w:r>
        <w:rPr>
          <w:b/>
          <w:sz w:val="20"/>
          <w:szCs w:val="20"/>
          <w:u w:val="single"/>
        </w:rPr>
        <w:t xml:space="preserve"> IEPs must be in effect</w:t>
      </w:r>
      <w:r>
        <w:rPr>
          <w:b/>
          <w:sz w:val="20"/>
          <w:szCs w:val="20"/>
        </w:rPr>
        <w:t>.</w:t>
      </w:r>
    </w:p>
    <w:p w:rsidR="00A900D6" w:rsidRPr="00F922C4" w:rsidRDefault="00A900D6" w:rsidP="00A900D6">
      <w:pPr>
        <w:pStyle w:val="BodyTextIndent"/>
        <w:rPr>
          <w:b/>
          <w:bCs w:val="0"/>
          <w:sz w:val="20"/>
          <w:szCs w:val="20"/>
          <w:highlight w:val="yellow"/>
          <w:u w:val="none"/>
        </w:rPr>
      </w:pPr>
      <w:r w:rsidRPr="00F922C4">
        <w:rPr>
          <w:b/>
          <w:bCs w:val="0"/>
          <w:sz w:val="20"/>
          <w:szCs w:val="20"/>
          <w:u w:val="none"/>
        </w:rPr>
        <w:lastRenderedPageBreak/>
        <w:t>(b)  IEP or IFSP for children aged three through five.</w:t>
      </w:r>
    </w:p>
    <w:p w:rsidR="00A900D6" w:rsidRPr="00F922C4" w:rsidRDefault="00A900D6" w:rsidP="00A900D6">
      <w:pPr>
        <w:pStyle w:val="BodyTextIndent"/>
        <w:ind w:left="720"/>
        <w:rPr>
          <w:b/>
          <w:sz w:val="20"/>
          <w:szCs w:val="20"/>
          <w:u w:val="none"/>
        </w:rPr>
      </w:pPr>
      <w:r w:rsidRPr="00F922C4">
        <w:rPr>
          <w:b/>
          <w:sz w:val="20"/>
          <w:szCs w:val="20"/>
          <w:u w:val="none"/>
        </w:rPr>
        <w:t xml:space="preserve">(1)  In the case of a child with a disability aged three through five (or, at the discretion of the </w:t>
      </w:r>
      <w:r w:rsidRPr="00C20BB1">
        <w:rPr>
          <w:b/>
          <w:color w:val="000000" w:themeColor="text1"/>
          <w:sz w:val="20"/>
          <w:szCs w:val="20"/>
          <w:u w:val="none"/>
        </w:rPr>
        <w:t>SEA</w:t>
      </w:r>
      <w:r w:rsidRPr="00F922C4">
        <w:rPr>
          <w:b/>
          <w:sz w:val="20"/>
          <w:szCs w:val="20"/>
          <w:u w:val="none"/>
        </w:rPr>
        <w:t>, a two-year-old child with a disability who will turn age three during the school year), the IEP Team will consider an IFSP that contains the IFSP content (including the natural environments statement) described in section 636(d) of the Act and its implementing regulations (including an educational component that promotes school readiness and incorporates pre-literacy, language, and numeracy skills for children with IFSPs under this section who are at least three years of age), and that is developed in accordance with the IEP procedures under this part.  The IFSP may serve as the IEP of the child, if using the IFSP as the IEP is--</w:t>
      </w:r>
    </w:p>
    <w:p w:rsidR="00A900D6" w:rsidRPr="00F922C4" w:rsidRDefault="00A900D6" w:rsidP="00A900D6">
      <w:pPr>
        <w:pStyle w:val="BodyTextIndent"/>
        <w:ind w:left="1080"/>
        <w:rPr>
          <w:b/>
          <w:sz w:val="20"/>
          <w:szCs w:val="20"/>
          <w:u w:val="none"/>
        </w:rPr>
      </w:pPr>
      <w:r w:rsidRPr="00F922C4">
        <w:rPr>
          <w:b/>
          <w:sz w:val="20"/>
          <w:szCs w:val="20"/>
          <w:u w:val="none"/>
        </w:rPr>
        <w:t xml:space="preserve">(i)  </w:t>
      </w:r>
      <w:r>
        <w:rPr>
          <w:b/>
          <w:sz w:val="20"/>
          <w:szCs w:val="20"/>
          <w:u w:val="none"/>
        </w:rPr>
        <w:tab/>
      </w:r>
      <w:r w:rsidRPr="00F922C4">
        <w:rPr>
          <w:b/>
          <w:sz w:val="20"/>
          <w:szCs w:val="20"/>
          <w:u w:val="none"/>
        </w:rPr>
        <w:t xml:space="preserve">Consistent with </w:t>
      </w:r>
      <w:r w:rsidRPr="00181E6E">
        <w:rPr>
          <w:b/>
          <w:sz w:val="20"/>
          <w:szCs w:val="20"/>
          <w:u w:val="none"/>
        </w:rPr>
        <w:t>NMPED</w:t>
      </w:r>
      <w:r w:rsidRPr="00F922C4">
        <w:rPr>
          <w:b/>
          <w:sz w:val="20"/>
          <w:szCs w:val="20"/>
          <w:u w:val="none"/>
        </w:rPr>
        <w:t xml:space="preserve"> policy; and</w:t>
      </w:r>
    </w:p>
    <w:p w:rsidR="00A900D6" w:rsidRPr="00F922C4" w:rsidRDefault="00A900D6" w:rsidP="00A900D6">
      <w:pPr>
        <w:pStyle w:val="BodyTextIndent"/>
        <w:ind w:left="1080"/>
        <w:rPr>
          <w:b/>
          <w:sz w:val="20"/>
          <w:szCs w:val="20"/>
          <w:u w:val="none"/>
        </w:rPr>
      </w:pPr>
      <w:r w:rsidRPr="00F922C4">
        <w:rPr>
          <w:b/>
          <w:sz w:val="20"/>
          <w:szCs w:val="20"/>
          <w:u w:val="none"/>
        </w:rPr>
        <w:t>(ii)  Agreed to by the agency and the child's parents.</w:t>
      </w:r>
    </w:p>
    <w:p w:rsidR="00A900D6" w:rsidRPr="00F54F22" w:rsidRDefault="00A900D6" w:rsidP="00A900D6">
      <w:pPr>
        <w:pStyle w:val="BodyTextIndent"/>
        <w:ind w:left="720"/>
        <w:rPr>
          <w:b/>
          <w:sz w:val="20"/>
          <w:szCs w:val="20"/>
          <w:u w:val="none"/>
        </w:rPr>
      </w:pPr>
      <w:r w:rsidRPr="00F922C4">
        <w:rPr>
          <w:b/>
          <w:sz w:val="20"/>
          <w:szCs w:val="20"/>
          <w:u w:val="none"/>
        </w:rPr>
        <w:t>(2)  In implementing the requirements of paragraph (b</w:t>
      </w:r>
      <w:proofErr w:type="gramStart"/>
      <w:r w:rsidRPr="00F922C4">
        <w:rPr>
          <w:b/>
          <w:sz w:val="20"/>
          <w:szCs w:val="20"/>
          <w:u w:val="none"/>
        </w:rPr>
        <w:t>)(</w:t>
      </w:r>
      <w:proofErr w:type="gramEnd"/>
      <w:r w:rsidRPr="00F922C4">
        <w:rPr>
          <w:b/>
          <w:sz w:val="20"/>
          <w:szCs w:val="20"/>
          <w:u w:val="none"/>
        </w:rPr>
        <w:t>1) of this section</w:t>
      </w:r>
      <w:r w:rsidRPr="00F54F22">
        <w:rPr>
          <w:b/>
          <w:sz w:val="20"/>
          <w:szCs w:val="20"/>
          <w:u w:val="none"/>
        </w:rPr>
        <w:t xml:space="preserve">, the </w:t>
      </w:r>
      <w:r w:rsidR="00F54F22" w:rsidRPr="00F54F22">
        <w:rPr>
          <w:b/>
          <w:sz w:val="20"/>
          <w:szCs w:val="20"/>
          <w:u w:val="none"/>
        </w:rPr>
        <w:t>New Mexico School for the Blind and Visually Impaired</w:t>
      </w:r>
      <w:r w:rsidR="00AC14C8" w:rsidRPr="00F54F22">
        <w:rPr>
          <w:b/>
          <w:sz w:val="20"/>
          <w:szCs w:val="20"/>
          <w:u w:val="none"/>
        </w:rPr>
        <w:t xml:space="preserve"> </w:t>
      </w:r>
      <w:r w:rsidRPr="00F54F22">
        <w:rPr>
          <w:b/>
          <w:sz w:val="20"/>
          <w:szCs w:val="20"/>
          <w:u w:val="none"/>
        </w:rPr>
        <w:t>will--</w:t>
      </w:r>
    </w:p>
    <w:p w:rsidR="00A900D6" w:rsidRPr="00F922C4" w:rsidRDefault="00A900D6" w:rsidP="00A900D6">
      <w:pPr>
        <w:pStyle w:val="BodyTextIndent"/>
        <w:ind w:left="1080"/>
        <w:rPr>
          <w:b/>
          <w:sz w:val="20"/>
          <w:szCs w:val="20"/>
          <w:u w:val="none"/>
        </w:rPr>
      </w:pPr>
      <w:r w:rsidRPr="00F922C4">
        <w:rPr>
          <w:b/>
          <w:sz w:val="20"/>
          <w:szCs w:val="20"/>
          <w:u w:val="none"/>
        </w:rPr>
        <w:t xml:space="preserve">(i)  </w:t>
      </w:r>
      <w:r>
        <w:rPr>
          <w:b/>
          <w:sz w:val="20"/>
          <w:szCs w:val="20"/>
          <w:u w:val="none"/>
        </w:rPr>
        <w:tab/>
      </w:r>
      <w:r w:rsidRPr="00F922C4">
        <w:rPr>
          <w:b/>
          <w:sz w:val="20"/>
          <w:szCs w:val="20"/>
          <w:u w:val="none"/>
        </w:rPr>
        <w:t>Provide to the child's parents a detailed explanation of the differences between an IFSP and an IEP; and</w:t>
      </w:r>
    </w:p>
    <w:p w:rsidR="00A900D6" w:rsidRPr="0072089D" w:rsidRDefault="00A900D6" w:rsidP="00A900D6">
      <w:pPr>
        <w:ind w:left="1080" w:hanging="360"/>
        <w:rPr>
          <w:b/>
          <w:sz w:val="20"/>
          <w:szCs w:val="20"/>
        </w:rPr>
      </w:pPr>
      <w:r w:rsidRPr="0072089D">
        <w:rPr>
          <w:b/>
          <w:sz w:val="20"/>
          <w:szCs w:val="20"/>
        </w:rPr>
        <w:t>(ii)  If the parents choose an IFSP, obtain written informed consent from the parents.</w:t>
      </w:r>
    </w:p>
    <w:p w:rsidR="00A900D6" w:rsidRPr="00A900D6" w:rsidRDefault="00A900D6" w:rsidP="005E2E83">
      <w:pPr>
        <w:ind w:left="360" w:hanging="360"/>
        <w:rPr>
          <w:b/>
          <w:u w:val="single"/>
        </w:rPr>
      </w:pPr>
    </w:p>
    <w:p w:rsidR="005E2E83" w:rsidRPr="003B28EC" w:rsidRDefault="005E2E83" w:rsidP="005E2E83">
      <w:pPr>
        <w:ind w:left="360" w:hanging="360"/>
        <w:rPr>
          <w:sz w:val="20"/>
        </w:rPr>
      </w:pPr>
      <w:r w:rsidRPr="003B28EC">
        <w:rPr>
          <w:sz w:val="20"/>
          <w:u w:val="single"/>
        </w:rPr>
        <w:t xml:space="preserve">Authority:    NMAC </w:t>
      </w:r>
      <w:proofErr w:type="gramStart"/>
      <w:r w:rsidRPr="003B28EC">
        <w:rPr>
          <w:sz w:val="20"/>
          <w:u w:val="single"/>
        </w:rPr>
        <w:t>6.31.2.11  EDUCATIONAL</w:t>
      </w:r>
      <w:proofErr w:type="gramEnd"/>
      <w:r w:rsidRPr="003B28EC">
        <w:rPr>
          <w:sz w:val="20"/>
          <w:u w:val="single"/>
        </w:rPr>
        <w:t xml:space="preserve"> SERVICES FOR CHILDREN WITH DISABILITIES</w:t>
      </w:r>
      <w:r w:rsidRPr="003B28EC">
        <w:rPr>
          <w:sz w:val="20"/>
        </w:rPr>
        <w:t>:</w:t>
      </w:r>
    </w:p>
    <w:p w:rsidR="005E2E83" w:rsidRPr="003B28EC" w:rsidRDefault="005E2E83" w:rsidP="005E2E83">
      <w:pPr>
        <w:ind w:left="360" w:hanging="360"/>
        <w:rPr>
          <w:sz w:val="20"/>
        </w:rPr>
      </w:pPr>
      <w:r w:rsidRPr="003B28EC">
        <w:rPr>
          <w:sz w:val="20"/>
        </w:rPr>
        <w:t>A.</w:t>
      </w:r>
      <w:r w:rsidRPr="003B28EC">
        <w:rPr>
          <w:sz w:val="20"/>
        </w:rPr>
        <w:tab/>
        <w:t xml:space="preserve">Preschool programs for children aged </w:t>
      </w:r>
      <w:r w:rsidR="009D4D69">
        <w:rPr>
          <w:sz w:val="20"/>
        </w:rPr>
        <w:t>3</w:t>
      </w:r>
      <w:r w:rsidR="00053FDA">
        <w:rPr>
          <w:sz w:val="20"/>
        </w:rPr>
        <w:t xml:space="preserve"> </w:t>
      </w:r>
      <w:r w:rsidRPr="003B28EC">
        <w:rPr>
          <w:sz w:val="20"/>
        </w:rPr>
        <w:t>through 5</w:t>
      </w:r>
    </w:p>
    <w:p w:rsidR="00430D9A" w:rsidRPr="00F54F22" w:rsidRDefault="00430D9A" w:rsidP="00430D9A">
      <w:pPr>
        <w:autoSpaceDE w:val="0"/>
        <w:autoSpaceDN w:val="0"/>
        <w:adjustRightInd w:val="0"/>
        <w:ind w:left="720" w:hanging="360"/>
        <w:rPr>
          <w:sz w:val="20"/>
          <w:szCs w:val="20"/>
        </w:rPr>
      </w:pPr>
      <w:r w:rsidRPr="003D3FDA">
        <w:rPr>
          <w:bCs/>
          <w:sz w:val="20"/>
          <w:szCs w:val="20"/>
        </w:rPr>
        <w:t xml:space="preserve">(1) </w:t>
      </w:r>
      <w:r w:rsidRPr="003D3FDA">
        <w:rPr>
          <w:bCs/>
          <w:sz w:val="20"/>
          <w:szCs w:val="20"/>
        </w:rPr>
        <w:tab/>
      </w:r>
      <w:r w:rsidRPr="00F54F22">
        <w:rPr>
          <w:sz w:val="20"/>
          <w:szCs w:val="20"/>
        </w:rPr>
        <w:t xml:space="preserve">The </w:t>
      </w:r>
      <w:r w:rsidR="00F54F22" w:rsidRPr="00F54F22">
        <w:rPr>
          <w:sz w:val="20"/>
          <w:szCs w:val="20"/>
        </w:rPr>
        <w:t>New Mexico School for the Blind and Visually Impaired</w:t>
      </w:r>
      <w:r w:rsidR="00AC14C8" w:rsidRPr="00F54F22">
        <w:rPr>
          <w:sz w:val="20"/>
          <w:szCs w:val="20"/>
        </w:rPr>
        <w:t xml:space="preserve"> </w:t>
      </w:r>
      <w:r w:rsidRPr="00F54F22">
        <w:rPr>
          <w:sz w:val="20"/>
          <w:szCs w:val="20"/>
        </w:rPr>
        <w:t xml:space="preserve">shall ensure that a free appropriate public education is available for each preschool child with a disability within its educational jurisdiction no later than the child’s third birthday and that an individualized education program (IEP) under Part B or an individual family services plan (IFSP) under Part C of the IDEA is in effect by that date in compliance with 34 CFR </w:t>
      </w:r>
      <w:r w:rsidR="002C3E9B" w:rsidRPr="00F54F22">
        <w:rPr>
          <w:sz w:val="20"/>
          <w:szCs w:val="20"/>
        </w:rPr>
        <w:t>§§</w:t>
      </w:r>
      <w:r w:rsidRPr="00F54F22">
        <w:rPr>
          <w:sz w:val="20"/>
          <w:szCs w:val="20"/>
        </w:rPr>
        <w:t>300.101, 300.124 and 300.323(b).</w:t>
      </w:r>
    </w:p>
    <w:p w:rsidR="00430D9A" w:rsidRPr="00F54F22" w:rsidRDefault="00430D9A" w:rsidP="00430D9A">
      <w:pPr>
        <w:autoSpaceDE w:val="0"/>
        <w:autoSpaceDN w:val="0"/>
        <w:adjustRightInd w:val="0"/>
        <w:ind w:left="720" w:hanging="360"/>
        <w:rPr>
          <w:sz w:val="20"/>
          <w:szCs w:val="20"/>
        </w:rPr>
      </w:pPr>
      <w:r w:rsidRPr="00F54F22">
        <w:rPr>
          <w:bCs/>
          <w:sz w:val="20"/>
          <w:szCs w:val="20"/>
        </w:rPr>
        <w:t xml:space="preserve">(2) </w:t>
      </w:r>
      <w:r w:rsidRPr="00F54F22">
        <w:rPr>
          <w:bCs/>
          <w:sz w:val="20"/>
          <w:szCs w:val="20"/>
        </w:rPr>
        <w:tab/>
      </w:r>
      <w:r w:rsidRPr="00F54F22">
        <w:rPr>
          <w:sz w:val="20"/>
          <w:szCs w:val="20"/>
        </w:rPr>
        <w:t>A child who will turn three at any time during the school year who is determined eligible may enroll in a Part B preschool program at the beginning of the school year if the parent so chooses, whether or not the child has previously been receiving Part C services.</w:t>
      </w:r>
    </w:p>
    <w:p w:rsidR="002804DB" w:rsidRPr="00F54F22" w:rsidRDefault="002804DB" w:rsidP="00430D9A">
      <w:pPr>
        <w:autoSpaceDE w:val="0"/>
        <w:autoSpaceDN w:val="0"/>
        <w:adjustRightInd w:val="0"/>
        <w:ind w:left="720" w:hanging="360"/>
        <w:rPr>
          <w:sz w:val="20"/>
          <w:szCs w:val="20"/>
        </w:rPr>
      </w:pPr>
      <w:r w:rsidRPr="00F54F22">
        <w:rPr>
          <w:sz w:val="20"/>
          <w:szCs w:val="20"/>
        </w:rPr>
        <w:t xml:space="preserve">(3)   To ensure effective transitioning from IDEA Part C programs to IDEA Part B programs, each </w:t>
      </w:r>
      <w:r w:rsidR="00F54F22" w:rsidRPr="00F54F22">
        <w:rPr>
          <w:sz w:val="20"/>
          <w:szCs w:val="20"/>
        </w:rPr>
        <w:t>New Mexico School for the Blind and Visually Impaired</w:t>
      </w:r>
      <w:r w:rsidR="00AC14C8" w:rsidRPr="00F54F22">
        <w:rPr>
          <w:sz w:val="20"/>
          <w:szCs w:val="20"/>
        </w:rPr>
        <w:t xml:space="preserve"> </w:t>
      </w:r>
      <w:r w:rsidRPr="00F54F22">
        <w:rPr>
          <w:sz w:val="20"/>
          <w:szCs w:val="20"/>
        </w:rPr>
        <w:t xml:space="preserve">must conduct a full and individual evaluation, at no cost to the parent, and in compliance with requirements of 34 CFR </w:t>
      </w:r>
      <w:r w:rsidR="002C3E9B" w:rsidRPr="00F54F22">
        <w:rPr>
          <w:sz w:val="20"/>
          <w:szCs w:val="20"/>
        </w:rPr>
        <w:t>§§</w:t>
      </w:r>
      <w:r w:rsidRPr="00F54F22">
        <w:rPr>
          <w:sz w:val="20"/>
          <w:szCs w:val="20"/>
        </w:rPr>
        <w:t>300.300, 300.301, 300.302, 300.304 and 300.305 and other department rules and standards before the initial provision of Part B special education and related services to a child with a disability.</w:t>
      </w:r>
    </w:p>
    <w:p w:rsidR="00430D9A" w:rsidRPr="003D3FDA" w:rsidRDefault="002804DB" w:rsidP="00430D9A">
      <w:pPr>
        <w:autoSpaceDE w:val="0"/>
        <w:autoSpaceDN w:val="0"/>
        <w:adjustRightInd w:val="0"/>
        <w:ind w:left="720" w:hanging="360"/>
        <w:rPr>
          <w:sz w:val="20"/>
          <w:szCs w:val="20"/>
        </w:rPr>
      </w:pPr>
      <w:r w:rsidRPr="00F54F22">
        <w:rPr>
          <w:bCs/>
          <w:sz w:val="20"/>
          <w:szCs w:val="20"/>
        </w:rPr>
        <w:t>(4</w:t>
      </w:r>
      <w:r w:rsidR="00430D9A" w:rsidRPr="00F54F22">
        <w:rPr>
          <w:bCs/>
          <w:sz w:val="20"/>
          <w:szCs w:val="20"/>
        </w:rPr>
        <w:t xml:space="preserve">) </w:t>
      </w:r>
      <w:r w:rsidR="00430D9A" w:rsidRPr="00F54F22">
        <w:rPr>
          <w:bCs/>
          <w:sz w:val="20"/>
          <w:szCs w:val="20"/>
        </w:rPr>
        <w:tab/>
      </w:r>
      <w:r w:rsidR="00430D9A" w:rsidRPr="00F54F22">
        <w:rPr>
          <w:sz w:val="20"/>
          <w:szCs w:val="20"/>
        </w:rPr>
        <w:t xml:space="preserve">The </w:t>
      </w:r>
      <w:r w:rsidR="00F54F22" w:rsidRPr="00F54F22">
        <w:rPr>
          <w:sz w:val="20"/>
          <w:szCs w:val="20"/>
        </w:rPr>
        <w:t>New Mexico School for the Blind and Visually Impaired</w:t>
      </w:r>
      <w:r w:rsidR="00AC14C8" w:rsidRPr="00F54F22">
        <w:rPr>
          <w:sz w:val="20"/>
          <w:szCs w:val="20"/>
        </w:rPr>
        <w:t xml:space="preserve"> </w:t>
      </w:r>
      <w:r w:rsidR="00430D9A" w:rsidRPr="00F54F22">
        <w:rPr>
          <w:sz w:val="20"/>
          <w:szCs w:val="20"/>
        </w:rPr>
        <w:t xml:space="preserve">shall develop and implement appropriate policies and procedures to ensure a smooth and effective transition from Part C to Part B programs for preschool children with disabilities within the agency’s educational jurisdiction, in compliance with 34 CFR </w:t>
      </w:r>
      <w:r w:rsidR="002C3E9B" w:rsidRPr="00F54F22">
        <w:rPr>
          <w:sz w:val="20"/>
          <w:szCs w:val="20"/>
        </w:rPr>
        <w:t>§</w:t>
      </w:r>
      <w:r w:rsidR="00430D9A" w:rsidRPr="00F54F22">
        <w:rPr>
          <w:sz w:val="20"/>
          <w:szCs w:val="20"/>
        </w:rPr>
        <w:t>300</w:t>
      </w:r>
      <w:r w:rsidR="00430D9A" w:rsidRPr="003D3FDA">
        <w:rPr>
          <w:sz w:val="20"/>
          <w:szCs w:val="20"/>
        </w:rPr>
        <w:t>.124. Each LEA and other public agencies as appropriate shall make reasonable efforts to establish productive working relations with local Part C programs and when given reasonable notice shall participate in the ninety day transition planning conferences arranged by local Part C providers.</w:t>
      </w:r>
    </w:p>
    <w:p w:rsidR="00430D9A" w:rsidRPr="003D3FDA" w:rsidRDefault="002804DB" w:rsidP="00430D9A">
      <w:pPr>
        <w:autoSpaceDE w:val="0"/>
        <w:autoSpaceDN w:val="0"/>
        <w:adjustRightInd w:val="0"/>
        <w:ind w:left="720" w:hanging="360"/>
        <w:rPr>
          <w:sz w:val="20"/>
          <w:szCs w:val="20"/>
        </w:rPr>
      </w:pPr>
      <w:r w:rsidRPr="00C50FB4">
        <w:rPr>
          <w:bCs/>
          <w:sz w:val="20"/>
          <w:szCs w:val="20"/>
        </w:rPr>
        <w:t>(5</w:t>
      </w:r>
      <w:r w:rsidR="00430D9A" w:rsidRPr="00C50FB4">
        <w:rPr>
          <w:bCs/>
          <w:sz w:val="20"/>
          <w:szCs w:val="20"/>
        </w:rPr>
        <w:t>)</w:t>
      </w:r>
      <w:r w:rsidR="00430D9A" w:rsidRPr="003D3FDA">
        <w:rPr>
          <w:bCs/>
          <w:sz w:val="20"/>
          <w:szCs w:val="20"/>
        </w:rPr>
        <w:t xml:space="preserve"> </w:t>
      </w:r>
      <w:r w:rsidR="00430D9A" w:rsidRPr="003D3FDA">
        <w:rPr>
          <w:bCs/>
          <w:sz w:val="20"/>
          <w:szCs w:val="20"/>
        </w:rPr>
        <w:tab/>
      </w:r>
      <w:r w:rsidR="00430D9A" w:rsidRPr="003D3FDA">
        <w:rPr>
          <w:sz w:val="20"/>
          <w:szCs w:val="20"/>
        </w:rPr>
        <w:t>In particular:</w:t>
      </w:r>
    </w:p>
    <w:p w:rsidR="00430D9A" w:rsidRPr="003D3FDA" w:rsidRDefault="00430D9A" w:rsidP="00430D9A">
      <w:pPr>
        <w:autoSpaceDE w:val="0"/>
        <w:autoSpaceDN w:val="0"/>
        <w:adjustRightInd w:val="0"/>
        <w:ind w:left="1080" w:hanging="360"/>
        <w:rPr>
          <w:sz w:val="20"/>
          <w:szCs w:val="20"/>
        </w:rPr>
      </w:pPr>
      <w:r w:rsidRPr="003D3FDA">
        <w:rPr>
          <w:bCs/>
          <w:sz w:val="20"/>
          <w:szCs w:val="20"/>
        </w:rPr>
        <w:t xml:space="preserve">(a) </w:t>
      </w:r>
      <w:r w:rsidRPr="003D3FDA">
        <w:rPr>
          <w:bCs/>
          <w:sz w:val="20"/>
          <w:szCs w:val="20"/>
        </w:rPr>
        <w:tab/>
      </w:r>
      <w:r w:rsidRPr="003D3FDA">
        <w:rPr>
          <w:sz w:val="20"/>
          <w:szCs w:val="20"/>
        </w:rPr>
        <w:t>Each LEA shall survey Part C programs within its educational jurisdiction in its child find efforts to identify children who will be eligible to enter the LEA’s Part B preschool program in future years.</w:t>
      </w:r>
    </w:p>
    <w:p w:rsidR="00430D9A" w:rsidRPr="003D3FDA" w:rsidRDefault="00430D9A" w:rsidP="00430D9A">
      <w:pPr>
        <w:autoSpaceDE w:val="0"/>
        <w:autoSpaceDN w:val="0"/>
        <w:adjustRightInd w:val="0"/>
        <w:ind w:left="1080" w:hanging="360"/>
        <w:rPr>
          <w:sz w:val="20"/>
          <w:szCs w:val="20"/>
        </w:rPr>
      </w:pPr>
      <w:r w:rsidRPr="003D3FDA">
        <w:rPr>
          <w:bCs/>
          <w:sz w:val="20"/>
          <w:szCs w:val="20"/>
        </w:rPr>
        <w:t xml:space="preserve">(b) </w:t>
      </w:r>
      <w:r w:rsidRPr="003D3FDA">
        <w:rPr>
          <w:bCs/>
          <w:sz w:val="20"/>
          <w:szCs w:val="20"/>
        </w:rPr>
        <w:tab/>
      </w:r>
      <w:r w:rsidRPr="003D3FDA">
        <w:rPr>
          <w:sz w:val="20"/>
          <w:szCs w:val="20"/>
        </w:rPr>
        <w:t>Each LEA shall promote parent and family involvement in transition planning with Part C programs, community programs and related services providers at least six months before the child is eligible to enter the LEA’s Part B preschool program.</w:t>
      </w:r>
    </w:p>
    <w:p w:rsidR="00430D9A" w:rsidRPr="003D3FDA" w:rsidRDefault="00430D9A" w:rsidP="00430D9A">
      <w:pPr>
        <w:autoSpaceDE w:val="0"/>
        <w:autoSpaceDN w:val="0"/>
        <w:adjustRightInd w:val="0"/>
        <w:ind w:left="1080" w:hanging="360"/>
        <w:rPr>
          <w:sz w:val="20"/>
          <w:szCs w:val="20"/>
        </w:rPr>
      </w:pPr>
      <w:r w:rsidRPr="003D3FDA">
        <w:rPr>
          <w:bCs/>
          <w:sz w:val="20"/>
          <w:szCs w:val="20"/>
        </w:rPr>
        <w:t xml:space="preserve">(c) </w:t>
      </w:r>
      <w:r w:rsidRPr="003D3FDA">
        <w:rPr>
          <w:bCs/>
          <w:sz w:val="20"/>
          <w:szCs w:val="20"/>
        </w:rPr>
        <w:tab/>
      </w:r>
      <w:r w:rsidRPr="003D3FDA">
        <w:rPr>
          <w:sz w:val="20"/>
          <w:szCs w:val="20"/>
        </w:rPr>
        <w:t>Each LEA shall establish and implement procedures to support successful transitions including parent training, professional development for special educators and general educators, and student and parent self-advocacy training and education.</w:t>
      </w:r>
    </w:p>
    <w:p w:rsidR="00430D9A" w:rsidRPr="003D3FDA" w:rsidRDefault="00430D9A" w:rsidP="00430D9A">
      <w:pPr>
        <w:autoSpaceDE w:val="0"/>
        <w:autoSpaceDN w:val="0"/>
        <w:adjustRightInd w:val="0"/>
        <w:ind w:left="1080" w:hanging="360"/>
        <w:rPr>
          <w:sz w:val="20"/>
          <w:szCs w:val="20"/>
        </w:rPr>
      </w:pPr>
      <w:r w:rsidRPr="003D3FDA">
        <w:rPr>
          <w:bCs/>
          <w:sz w:val="20"/>
          <w:szCs w:val="20"/>
        </w:rPr>
        <w:t xml:space="preserve">(d) </w:t>
      </w:r>
      <w:r w:rsidRPr="003D3FDA">
        <w:rPr>
          <w:bCs/>
          <w:sz w:val="20"/>
          <w:szCs w:val="20"/>
        </w:rPr>
        <w:tab/>
      </w:r>
      <w:r w:rsidRPr="003D3FDA">
        <w:rPr>
          <w:sz w:val="20"/>
          <w:szCs w:val="20"/>
        </w:rPr>
        <w:t>Each LEA shall assist parents in becoming their child’s advocates as the child makes the transition through systems.</w:t>
      </w:r>
    </w:p>
    <w:p w:rsidR="00430D9A" w:rsidRPr="003D3FDA" w:rsidRDefault="00430D9A" w:rsidP="00430D9A">
      <w:pPr>
        <w:autoSpaceDE w:val="0"/>
        <w:autoSpaceDN w:val="0"/>
        <w:adjustRightInd w:val="0"/>
        <w:ind w:left="1080" w:hanging="360"/>
        <w:rPr>
          <w:sz w:val="20"/>
          <w:szCs w:val="20"/>
        </w:rPr>
      </w:pPr>
      <w:r w:rsidRPr="003D3FDA">
        <w:rPr>
          <w:bCs/>
          <w:sz w:val="20"/>
          <w:szCs w:val="20"/>
        </w:rPr>
        <w:t xml:space="preserve">(e) </w:t>
      </w:r>
      <w:r w:rsidRPr="003D3FDA">
        <w:rPr>
          <w:bCs/>
          <w:sz w:val="20"/>
          <w:szCs w:val="20"/>
        </w:rPr>
        <w:tab/>
      </w:r>
      <w:r w:rsidRPr="003D3FDA">
        <w:rPr>
          <w:sz w:val="20"/>
          <w:szCs w:val="20"/>
        </w:rPr>
        <w:t>Each LEA shall participate in transition planning conferences arranged by the designated Part C lead agency no less than 90 days prior to the anticipated transition or the child's third birthday, whichever occurs first, to facilitate informed choices for all families.</w:t>
      </w:r>
    </w:p>
    <w:p w:rsidR="00430D9A" w:rsidRPr="003D3FDA" w:rsidRDefault="00430D9A" w:rsidP="00430D9A">
      <w:pPr>
        <w:autoSpaceDE w:val="0"/>
        <w:autoSpaceDN w:val="0"/>
        <w:adjustRightInd w:val="0"/>
        <w:ind w:left="1080" w:hanging="360"/>
        <w:rPr>
          <w:sz w:val="20"/>
          <w:szCs w:val="20"/>
        </w:rPr>
      </w:pPr>
      <w:r w:rsidRPr="003D3FDA">
        <w:rPr>
          <w:bCs/>
          <w:sz w:val="20"/>
          <w:szCs w:val="20"/>
        </w:rPr>
        <w:t xml:space="preserve">(f) </w:t>
      </w:r>
      <w:r w:rsidRPr="003D3FDA">
        <w:rPr>
          <w:bCs/>
          <w:sz w:val="20"/>
          <w:szCs w:val="20"/>
        </w:rPr>
        <w:tab/>
      </w:r>
      <w:r w:rsidRPr="003D3FDA">
        <w:rPr>
          <w:sz w:val="20"/>
          <w:szCs w:val="20"/>
        </w:rPr>
        <w:t xml:space="preserve">Each LEA shall designate a team including parents and qualified professionals to review existing evaluation data for each child entering the LEA’s preschool program in compliance with 34 CFR </w:t>
      </w:r>
      <w:r w:rsidR="002C3E9B">
        <w:rPr>
          <w:sz w:val="20"/>
          <w:szCs w:val="20"/>
        </w:rPr>
        <w:t>§</w:t>
      </w:r>
      <w:r w:rsidRPr="003D3FDA">
        <w:rPr>
          <w:sz w:val="20"/>
          <w:szCs w:val="20"/>
        </w:rPr>
        <w:t>300.305, and based on that review to identify what additional data, if any, are needed to determine the child’s eligibility for Part B services or develop an appropriate program.</w:t>
      </w:r>
    </w:p>
    <w:p w:rsidR="00430D9A" w:rsidRPr="003D3FDA" w:rsidRDefault="00430D9A" w:rsidP="00430D9A">
      <w:pPr>
        <w:autoSpaceDE w:val="0"/>
        <w:autoSpaceDN w:val="0"/>
        <w:adjustRightInd w:val="0"/>
        <w:ind w:left="1080" w:hanging="360"/>
        <w:rPr>
          <w:sz w:val="20"/>
          <w:szCs w:val="20"/>
        </w:rPr>
      </w:pPr>
      <w:r w:rsidRPr="003D3FDA">
        <w:rPr>
          <w:bCs/>
          <w:sz w:val="20"/>
          <w:szCs w:val="20"/>
        </w:rPr>
        <w:lastRenderedPageBreak/>
        <w:t xml:space="preserve">(g) </w:t>
      </w:r>
      <w:r w:rsidRPr="003D3FDA">
        <w:rPr>
          <w:bCs/>
          <w:sz w:val="20"/>
          <w:szCs w:val="20"/>
        </w:rPr>
        <w:tab/>
      </w:r>
      <w:r w:rsidRPr="003D3FDA">
        <w:rPr>
          <w:sz w:val="20"/>
          <w:szCs w:val="20"/>
        </w:rPr>
        <w:t xml:space="preserve">Each LEA shall initiate a meeting to develop an eligible child’s IFSP, IEP or IFSP-IEP, in accordance with 34 CFR </w:t>
      </w:r>
      <w:r w:rsidR="00F069CA">
        <w:rPr>
          <w:sz w:val="20"/>
          <w:szCs w:val="20"/>
        </w:rPr>
        <w:t>§</w:t>
      </w:r>
      <w:r w:rsidRPr="003D3FDA">
        <w:rPr>
          <w:sz w:val="20"/>
          <w:szCs w:val="20"/>
        </w:rPr>
        <w:t xml:space="preserve">300.323, no later than 15 days prior to the first day of the school year of the LEA where the child is enrolled or no later than 15 days prior to the child’s entry into Part B preschool services if the transition process is initiated after the start of the school year, whichever is later, to ensure uninterrupted services.  This IFSP, IEP, or IFSP-IEP will be developed by a team constituted in compliance with 34 CFR </w:t>
      </w:r>
      <w:r w:rsidR="002C3E9B">
        <w:rPr>
          <w:sz w:val="20"/>
          <w:szCs w:val="20"/>
        </w:rPr>
        <w:t>§</w:t>
      </w:r>
      <w:r w:rsidRPr="003D3FDA">
        <w:rPr>
          <w:sz w:val="20"/>
          <w:szCs w:val="20"/>
        </w:rPr>
        <w:t>300.321 that includes parents and appropriate early intervention providers who are knowledgeable about the child.</w:t>
      </w:r>
    </w:p>
    <w:p w:rsidR="00430D9A" w:rsidRPr="003D3FDA" w:rsidRDefault="00430D9A" w:rsidP="00430D9A">
      <w:pPr>
        <w:autoSpaceDE w:val="0"/>
        <w:autoSpaceDN w:val="0"/>
        <w:adjustRightInd w:val="0"/>
        <w:ind w:left="1080" w:hanging="360"/>
        <w:rPr>
          <w:sz w:val="20"/>
          <w:szCs w:val="20"/>
        </w:rPr>
      </w:pPr>
      <w:r w:rsidRPr="003D3FDA">
        <w:rPr>
          <w:bCs/>
          <w:sz w:val="20"/>
          <w:szCs w:val="20"/>
        </w:rPr>
        <w:t xml:space="preserve">(h) </w:t>
      </w:r>
      <w:r w:rsidRPr="003D3FDA">
        <w:rPr>
          <w:bCs/>
          <w:sz w:val="20"/>
          <w:szCs w:val="20"/>
        </w:rPr>
        <w:tab/>
      </w:r>
      <w:r w:rsidRPr="003D3FDA">
        <w:rPr>
          <w:sz w:val="20"/>
          <w:szCs w:val="20"/>
        </w:rPr>
        <w:t xml:space="preserve">In compliance with 34 CFR </w:t>
      </w:r>
      <w:r w:rsidR="002C3E9B">
        <w:rPr>
          <w:sz w:val="20"/>
          <w:szCs w:val="20"/>
        </w:rPr>
        <w:t>§</w:t>
      </w:r>
      <w:r w:rsidRPr="003D3FDA">
        <w:rPr>
          <w:sz w:val="20"/>
          <w:szCs w:val="20"/>
        </w:rPr>
        <w:t>300.101(b</w:t>
      </w:r>
      <w:proofErr w:type="gramStart"/>
      <w:r w:rsidRPr="003D3FDA">
        <w:rPr>
          <w:sz w:val="20"/>
          <w:szCs w:val="20"/>
        </w:rPr>
        <w:t>)(</w:t>
      </w:r>
      <w:proofErr w:type="gramEnd"/>
      <w:r w:rsidRPr="003D3FDA">
        <w:rPr>
          <w:sz w:val="20"/>
          <w:szCs w:val="20"/>
        </w:rPr>
        <w:t>2), if a child’s birthday occurs during the summer, the child’s IEP team shall determine the date when services under the IEP or IFSP will begin.</w:t>
      </w:r>
    </w:p>
    <w:p w:rsidR="00430D9A" w:rsidRPr="00F54F22" w:rsidRDefault="00430D9A" w:rsidP="00430D9A">
      <w:pPr>
        <w:autoSpaceDE w:val="0"/>
        <w:autoSpaceDN w:val="0"/>
        <w:adjustRightInd w:val="0"/>
        <w:ind w:left="1080" w:hanging="360"/>
        <w:rPr>
          <w:sz w:val="20"/>
          <w:szCs w:val="20"/>
        </w:rPr>
      </w:pPr>
      <w:r w:rsidRPr="003D3FDA">
        <w:rPr>
          <w:bCs/>
          <w:sz w:val="20"/>
          <w:szCs w:val="20"/>
        </w:rPr>
        <w:t>(</w:t>
      </w:r>
      <w:proofErr w:type="spellStart"/>
      <w:r w:rsidRPr="003D3FDA">
        <w:rPr>
          <w:bCs/>
          <w:sz w:val="20"/>
          <w:szCs w:val="20"/>
        </w:rPr>
        <w:t>i</w:t>
      </w:r>
      <w:proofErr w:type="spellEnd"/>
      <w:r w:rsidRPr="003D3FDA">
        <w:rPr>
          <w:bCs/>
          <w:sz w:val="20"/>
          <w:szCs w:val="20"/>
        </w:rPr>
        <w:t xml:space="preserve">) </w:t>
      </w:r>
      <w:r w:rsidRPr="003D3FDA">
        <w:rPr>
          <w:bCs/>
          <w:sz w:val="20"/>
          <w:szCs w:val="20"/>
        </w:rPr>
        <w:tab/>
      </w:r>
      <w:r w:rsidRPr="003D3FDA">
        <w:rPr>
          <w:sz w:val="20"/>
          <w:szCs w:val="20"/>
        </w:rPr>
        <w:t xml:space="preserve">The </w:t>
      </w:r>
      <w:r w:rsidR="00F54F22" w:rsidRPr="00F54F22">
        <w:rPr>
          <w:sz w:val="20"/>
          <w:szCs w:val="20"/>
        </w:rPr>
        <w:t>New Mexico School for the Blind and Visually Impaired</w:t>
      </w:r>
      <w:r w:rsidR="00AC14C8" w:rsidRPr="00F54F22">
        <w:rPr>
          <w:sz w:val="20"/>
          <w:szCs w:val="20"/>
        </w:rPr>
        <w:t xml:space="preserve"> </w:t>
      </w:r>
      <w:r w:rsidRPr="00F54F22">
        <w:rPr>
          <w:sz w:val="20"/>
          <w:szCs w:val="20"/>
        </w:rPr>
        <w:t>shall develop policies and procedures to ensure a successful transition from Part B preschool for children with disabilities who are eligible for continued services in pre-kindergarten and kindergarten.</w:t>
      </w:r>
    </w:p>
    <w:p w:rsidR="00430D9A" w:rsidRPr="00F54F22" w:rsidRDefault="00430D9A" w:rsidP="00430D9A">
      <w:pPr>
        <w:autoSpaceDE w:val="0"/>
        <w:autoSpaceDN w:val="0"/>
        <w:adjustRightInd w:val="0"/>
        <w:ind w:left="360" w:hanging="360"/>
        <w:rPr>
          <w:sz w:val="20"/>
          <w:szCs w:val="20"/>
        </w:rPr>
      </w:pPr>
      <w:r w:rsidRPr="00F54F22">
        <w:rPr>
          <w:bCs/>
          <w:sz w:val="20"/>
          <w:szCs w:val="20"/>
        </w:rPr>
        <w:t xml:space="preserve">B. </w:t>
      </w:r>
      <w:r w:rsidRPr="00F54F22">
        <w:rPr>
          <w:bCs/>
          <w:sz w:val="20"/>
          <w:szCs w:val="20"/>
        </w:rPr>
        <w:tab/>
      </w:r>
      <w:r w:rsidRPr="00F54F22">
        <w:rPr>
          <w:sz w:val="20"/>
          <w:szCs w:val="20"/>
        </w:rPr>
        <w:t>Individualized education programs (IEPs).</w:t>
      </w:r>
    </w:p>
    <w:p w:rsidR="00430D9A" w:rsidRPr="00F54F22" w:rsidRDefault="00430D9A" w:rsidP="00430D9A">
      <w:pPr>
        <w:autoSpaceDE w:val="0"/>
        <w:autoSpaceDN w:val="0"/>
        <w:adjustRightInd w:val="0"/>
        <w:ind w:left="720" w:hanging="360"/>
        <w:rPr>
          <w:sz w:val="20"/>
          <w:szCs w:val="20"/>
        </w:rPr>
      </w:pPr>
      <w:r w:rsidRPr="00F54F22">
        <w:rPr>
          <w:bCs/>
          <w:sz w:val="20"/>
          <w:szCs w:val="20"/>
        </w:rPr>
        <w:t xml:space="preserve">(1) </w:t>
      </w:r>
      <w:r w:rsidRPr="00F54F22">
        <w:rPr>
          <w:bCs/>
          <w:sz w:val="20"/>
          <w:szCs w:val="20"/>
        </w:rPr>
        <w:tab/>
      </w:r>
      <w:r w:rsidRPr="00F54F22">
        <w:rPr>
          <w:sz w:val="20"/>
          <w:szCs w:val="20"/>
        </w:rPr>
        <w:t xml:space="preserve">Except as provided in 34 CFR </w:t>
      </w:r>
      <w:r w:rsidR="002C3E9B" w:rsidRPr="00F54F22">
        <w:rPr>
          <w:sz w:val="20"/>
          <w:szCs w:val="20"/>
        </w:rPr>
        <w:t>§</w:t>
      </w:r>
      <w:r w:rsidR="00BF1D83" w:rsidRPr="00F54F22">
        <w:rPr>
          <w:sz w:val="20"/>
          <w:szCs w:val="20"/>
        </w:rPr>
        <w:t>§</w:t>
      </w:r>
      <w:r w:rsidRPr="00F54F22">
        <w:rPr>
          <w:sz w:val="20"/>
          <w:szCs w:val="20"/>
        </w:rPr>
        <w:t xml:space="preserve">300.130-300.144 for children enrolled by their parents in private schools, the </w:t>
      </w:r>
      <w:r w:rsidR="00F54F22" w:rsidRPr="00F54F22">
        <w:rPr>
          <w:sz w:val="20"/>
          <w:szCs w:val="20"/>
        </w:rPr>
        <w:t>New Mexico School for the Blind and Visually Impaired</w:t>
      </w:r>
      <w:r w:rsidR="00AC14C8" w:rsidRPr="00F54F22">
        <w:rPr>
          <w:sz w:val="20"/>
          <w:szCs w:val="20"/>
        </w:rPr>
        <w:t xml:space="preserve"> </w:t>
      </w:r>
      <w:r w:rsidRPr="00F54F22">
        <w:rPr>
          <w:sz w:val="20"/>
          <w:szCs w:val="20"/>
        </w:rPr>
        <w:t>(1) shall develop, implement, review and revise an IEP in compliance with all applicable requirements of 34 CFR</w:t>
      </w:r>
      <w:r w:rsidR="002C3E9B" w:rsidRPr="00F54F22">
        <w:rPr>
          <w:sz w:val="20"/>
          <w:szCs w:val="20"/>
        </w:rPr>
        <w:t xml:space="preserve"> §§</w:t>
      </w:r>
      <w:r w:rsidRPr="00F54F22">
        <w:rPr>
          <w:sz w:val="20"/>
          <w:szCs w:val="20"/>
        </w:rPr>
        <w:t xml:space="preserve">300.320-300.328 and these or other department rules and standards for each child with a disability (within its educational jurisdiction); and (2) shall ensure that an IEP is developed, implemented, reviewed and revised in compliance with all applicable requirements of 34 CFR </w:t>
      </w:r>
      <w:r w:rsidR="002C3E9B" w:rsidRPr="00F54F22">
        <w:rPr>
          <w:sz w:val="20"/>
          <w:szCs w:val="20"/>
        </w:rPr>
        <w:t>§§</w:t>
      </w:r>
      <w:r w:rsidRPr="00F54F22">
        <w:rPr>
          <w:sz w:val="20"/>
          <w:szCs w:val="20"/>
        </w:rPr>
        <w:t xml:space="preserve">300.320-300.328, and these or other department rules and standards for each child with a disability who is placed in or referred to a private school or facility by the </w:t>
      </w:r>
      <w:r w:rsidR="00F54F22" w:rsidRPr="00F54F22">
        <w:rPr>
          <w:sz w:val="20"/>
          <w:szCs w:val="20"/>
        </w:rPr>
        <w:t>New Mexico School for the Blind and Visually Impaired</w:t>
      </w:r>
      <w:r w:rsidRPr="00F54F22">
        <w:rPr>
          <w:sz w:val="20"/>
          <w:szCs w:val="20"/>
        </w:rPr>
        <w:t>.</w:t>
      </w:r>
    </w:p>
    <w:p w:rsidR="00430D9A" w:rsidRPr="00F54F22" w:rsidRDefault="00430D9A" w:rsidP="00430D9A">
      <w:pPr>
        <w:autoSpaceDE w:val="0"/>
        <w:autoSpaceDN w:val="0"/>
        <w:adjustRightInd w:val="0"/>
        <w:ind w:left="720" w:hanging="360"/>
        <w:rPr>
          <w:sz w:val="20"/>
          <w:szCs w:val="20"/>
        </w:rPr>
      </w:pPr>
      <w:r w:rsidRPr="00F54F22">
        <w:rPr>
          <w:bCs/>
          <w:sz w:val="20"/>
          <w:szCs w:val="20"/>
        </w:rPr>
        <w:t xml:space="preserve">(2) </w:t>
      </w:r>
      <w:r w:rsidRPr="00F54F22">
        <w:rPr>
          <w:bCs/>
          <w:sz w:val="20"/>
          <w:szCs w:val="20"/>
        </w:rPr>
        <w:tab/>
      </w:r>
      <w:r w:rsidRPr="00F54F22">
        <w:rPr>
          <w:sz w:val="20"/>
          <w:szCs w:val="20"/>
        </w:rPr>
        <w:t xml:space="preserve">Each IEP or amendment shall be developed at a properly convened IEP meeting for which the </w:t>
      </w:r>
      <w:r w:rsidR="00F54F22" w:rsidRPr="00F54F22">
        <w:rPr>
          <w:sz w:val="20"/>
          <w:szCs w:val="20"/>
        </w:rPr>
        <w:t>New Mexico School for the Blind and Visually Impaired</w:t>
      </w:r>
      <w:r w:rsidR="00AC14C8" w:rsidRPr="00F54F22">
        <w:rPr>
          <w:sz w:val="20"/>
          <w:szCs w:val="20"/>
        </w:rPr>
        <w:t xml:space="preserve"> </w:t>
      </w:r>
      <w:r w:rsidRPr="00F54F22">
        <w:rPr>
          <w:sz w:val="20"/>
          <w:szCs w:val="20"/>
        </w:rPr>
        <w:t xml:space="preserve">has provided the parent and, as appropriate, the child, with proper advance notice pursuant to 34 CFR </w:t>
      </w:r>
      <w:r w:rsidR="002C3E9B" w:rsidRPr="00F54F22">
        <w:rPr>
          <w:sz w:val="20"/>
          <w:szCs w:val="20"/>
        </w:rPr>
        <w:t>§</w:t>
      </w:r>
      <w:r w:rsidRPr="00F54F22">
        <w:rPr>
          <w:sz w:val="20"/>
          <w:szCs w:val="20"/>
        </w:rPr>
        <w:t xml:space="preserve">300.322 and Paragraph (1) of Subsection D of 6.31.2.13 NMAC and at which the parent and, as appropriate, the child have been afforded the opportunity to participate as members of the IEP team pursuant to 34 CFR </w:t>
      </w:r>
      <w:r w:rsidR="002C3E9B" w:rsidRPr="00F54F22">
        <w:rPr>
          <w:sz w:val="20"/>
          <w:szCs w:val="20"/>
        </w:rPr>
        <w:t>§§</w:t>
      </w:r>
      <w:r w:rsidRPr="00F54F22">
        <w:rPr>
          <w:sz w:val="20"/>
          <w:szCs w:val="20"/>
        </w:rPr>
        <w:t>300.321, 300.322 and 300.501(b) and (c) and Subsection C of 6.31.2.13 NMAC.</w:t>
      </w:r>
    </w:p>
    <w:p w:rsidR="00430D9A" w:rsidRPr="00F54F22" w:rsidRDefault="00430D9A" w:rsidP="00430D9A">
      <w:pPr>
        <w:autoSpaceDE w:val="0"/>
        <w:autoSpaceDN w:val="0"/>
        <w:adjustRightInd w:val="0"/>
        <w:ind w:left="720" w:hanging="360"/>
        <w:rPr>
          <w:sz w:val="20"/>
          <w:szCs w:val="20"/>
        </w:rPr>
      </w:pPr>
      <w:r w:rsidRPr="00F54F22">
        <w:rPr>
          <w:bCs/>
          <w:sz w:val="20"/>
          <w:szCs w:val="20"/>
        </w:rPr>
        <w:t xml:space="preserve">(3) </w:t>
      </w:r>
      <w:r w:rsidRPr="00F54F22">
        <w:rPr>
          <w:bCs/>
          <w:sz w:val="20"/>
          <w:szCs w:val="20"/>
        </w:rPr>
        <w:tab/>
      </w:r>
      <w:r w:rsidRPr="00F54F22">
        <w:rPr>
          <w:sz w:val="20"/>
          <w:szCs w:val="20"/>
        </w:rPr>
        <w:t xml:space="preserve">Except as provided in 34 CFR </w:t>
      </w:r>
      <w:r w:rsidR="002C3E9B" w:rsidRPr="00F54F22">
        <w:rPr>
          <w:sz w:val="20"/>
          <w:szCs w:val="20"/>
        </w:rPr>
        <w:t>§</w:t>
      </w:r>
      <w:r w:rsidRPr="00F54F22">
        <w:rPr>
          <w:sz w:val="20"/>
          <w:szCs w:val="20"/>
        </w:rPr>
        <w:t>300.324(a</w:t>
      </w:r>
      <w:proofErr w:type="gramStart"/>
      <w:r w:rsidRPr="00F54F22">
        <w:rPr>
          <w:sz w:val="20"/>
          <w:szCs w:val="20"/>
        </w:rPr>
        <w:t>)(</w:t>
      </w:r>
      <w:proofErr w:type="gramEnd"/>
      <w:r w:rsidRPr="00F54F22">
        <w:rPr>
          <w:sz w:val="20"/>
          <w:szCs w:val="20"/>
        </w:rPr>
        <w:t xml:space="preserve">4), each IEP shall include the signature and position of each member of the IEP team and other participants in the IEP meeting to document their attendance.  Written notice of actions proposed or refused by the </w:t>
      </w:r>
      <w:r w:rsidR="00F54F22" w:rsidRPr="00F54F22">
        <w:rPr>
          <w:sz w:val="20"/>
          <w:szCs w:val="20"/>
        </w:rPr>
        <w:t>New Mexico School for the Blind and Visually Impaired</w:t>
      </w:r>
      <w:r w:rsidR="00AC14C8" w:rsidRPr="00F54F22">
        <w:rPr>
          <w:sz w:val="20"/>
          <w:szCs w:val="20"/>
        </w:rPr>
        <w:t xml:space="preserve"> </w:t>
      </w:r>
      <w:r w:rsidRPr="00F54F22">
        <w:rPr>
          <w:sz w:val="20"/>
          <w:szCs w:val="20"/>
        </w:rPr>
        <w:t xml:space="preserve">shall also be provided in compliance with 34 CFR </w:t>
      </w:r>
      <w:r w:rsidR="002C3E9B" w:rsidRPr="00F54F22">
        <w:rPr>
          <w:sz w:val="20"/>
          <w:szCs w:val="20"/>
        </w:rPr>
        <w:t>§</w:t>
      </w:r>
      <w:r w:rsidRPr="00F54F22">
        <w:rPr>
          <w:sz w:val="20"/>
          <w:szCs w:val="20"/>
        </w:rPr>
        <w:t xml:space="preserve">300.503 and Paragraph (2) of Subsection D of 6.31.2.13 NMAC and shall be provided at the close of the IEP meeting. Informed written parental consent must also be obtained for actions for which consent is required under 34 CFR </w:t>
      </w:r>
      <w:r w:rsidR="002C3E9B" w:rsidRPr="00F54F22">
        <w:rPr>
          <w:sz w:val="20"/>
          <w:szCs w:val="20"/>
        </w:rPr>
        <w:t>§</w:t>
      </w:r>
      <w:r w:rsidRPr="00F54F22">
        <w:rPr>
          <w:sz w:val="20"/>
          <w:szCs w:val="20"/>
        </w:rPr>
        <w:t xml:space="preserve">300.300 and Subsection F of 6.31.2.13 NMAC. An amended IEP does not take the place of the annual IEP conducted pursuant to CFR </w:t>
      </w:r>
      <w:r w:rsidR="002C3E9B" w:rsidRPr="00F54F22">
        <w:rPr>
          <w:sz w:val="20"/>
          <w:szCs w:val="20"/>
        </w:rPr>
        <w:t>§</w:t>
      </w:r>
      <w:r w:rsidRPr="00F54F22">
        <w:rPr>
          <w:sz w:val="20"/>
          <w:szCs w:val="20"/>
        </w:rPr>
        <w:t>300.324(a</w:t>
      </w:r>
      <w:proofErr w:type="gramStart"/>
      <w:r w:rsidRPr="00F54F22">
        <w:rPr>
          <w:sz w:val="20"/>
          <w:szCs w:val="20"/>
        </w:rPr>
        <w:t>)(</w:t>
      </w:r>
      <w:proofErr w:type="gramEnd"/>
      <w:r w:rsidRPr="00F54F22">
        <w:rPr>
          <w:sz w:val="20"/>
          <w:szCs w:val="20"/>
        </w:rPr>
        <w:t>4) which requires that members of a child’s IEP team must be informed of any changes made to the IEP without a meeting.</w:t>
      </w:r>
    </w:p>
    <w:p w:rsidR="00430D9A" w:rsidRPr="00F54F22" w:rsidRDefault="00430D9A" w:rsidP="00430D9A">
      <w:pPr>
        <w:autoSpaceDE w:val="0"/>
        <w:autoSpaceDN w:val="0"/>
        <w:adjustRightInd w:val="0"/>
        <w:ind w:left="720" w:hanging="360"/>
        <w:rPr>
          <w:sz w:val="20"/>
          <w:szCs w:val="20"/>
        </w:rPr>
      </w:pPr>
      <w:r w:rsidRPr="00F54F22">
        <w:rPr>
          <w:bCs/>
          <w:sz w:val="20"/>
          <w:szCs w:val="20"/>
        </w:rPr>
        <w:t xml:space="preserve">(4) </w:t>
      </w:r>
      <w:r w:rsidRPr="00F54F22">
        <w:rPr>
          <w:bCs/>
          <w:sz w:val="20"/>
          <w:szCs w:val="20"/>
        </w:rPr>
        <w:tab/>
      </w:r>
      <w:r w:rsidRPr="00F54F22">
        <w:rPr>
          <w:sz w:val="20"/>
          <w:szCs w:val="20"/>
        </w:rPr>
        <w:t>Agreement to modify IEP meeting requirement.</w:t>
      </w:r>
    </w:p>
    <w:p w:rsidR="00430D9A" w:rsidRPr="00F54F22" w:rsidRDefault="00430D9A" w:rsidP="00430D9A">
      <w:pPr>
        <w:autoSpaceDE w:val="0"/>
        <w:autoSpaceDN w:val="0"/>
        <w:adjustRightInd w:val="0"/>
        <w:ind w:left="1080" w:hanging="360"/>
        <w:rPr>
          <w:sz w:val="20"/>
          <w:szCs w:val="20"/>
        </w:rPr>
      </w:pPr>
      <w:r w:rsidRPr="00F54F22">
        <w:rPr>
          <w:bCs/>
          <w:sz w:val="20"/>
          <w:szCs w:val="20"/>
        </w:rPr>
        <w:t xml:space="preserve">(a) </w:t>
      </w:r>
      <w:r w:rsidRPr="00F54F22">
        <w:rPr>
          <w:bCs/>
          <w:sz w:val="20"/>
          <w:szCs w:val="20"/>
        </w:rPr>
        <w:tab/>
      </w:r>
      <w:r w:rsidRPr="00F54F22">
        <w:rPr>
          <w:sz w:val="20"/>
          <w:szCs w:val="20"/>
        </w:rPr>
        <w:t xml:space="preserve">In making changes to a child’s IEP after the annual IEP team meeting for a school year, the parent of a child with a disability and the </w:t>
      </w:r>
      <w:r w:rsidR="00F54F22" w:rsidRPr="00F54F22">
        <w:rPr>
          <w:sz w:val="20"/>
          <w:szCs w:val="20"/>
        </w:rPr>
        <w:t>New Mexico School for the Blind and Visually Impaired</w:t>
      </w:r>
      <w:r w:rsidR="00AC14C8" w:rsidRPr="00F54F22">
        <w:rPr>
          <w:sz w:val="20"/>
          <w:szCs w:val="20"/>
        </w:rPr>
        <w:t xml:space="preserve"> </w:t>
      </w:r>
      <w:r w:rsidRPr="00F54F22">
        <w:rPr>
          <w:sz w:val="20"/>
          <w:szCs w:val="20"/>
        </w:rPr>
        <w:t>may agree not to convene an IEP team meeting for the purposes of making those changes and instead may develop a written document to amend or modify the child’s current IEP.</w:t>
      </w:r>
    </w:p>
    <w:p w:rsidR="007809A5" w:rsidRPr="00F54F22" w:rsidRDefault="00430D9A" w:rsidP="00430D9A">
      <w:pPr>
        <w:autoSpaceDE w:val="0"/>
        <w:autoSpaceDN w:val="0"/>
        <w:adjustRightInd w:val="0"/>
        <w:ind w:left="1080" w:hanging="360"/>
        <w:rPr>
          <w:sz w:val="20"/>
          <w:szCs w:val="20"/>
        </w:rPr>
      </w:pPr>
      <w:r w:rsidRPr="00F54F22">
        <w:rPr>
          <w:bCs/>
          <w:sz w:val="20"/>
          <w:szCs w:val="20"/>
        </w:rPr>
        <w:t xml:space="preserve">(b) </w:t>
      </w:r>
      <w:r w:rsidRPr="00F54F22">
        <w:rPr>
          <w:bCs/>
          <w:sz w:val="20"/>
          <w:szCs w:val="20"/>
        </w:rPr>
        <w:tab/>
      </w:r>
      <w:r w:rsidRPr="00F54F22">
        <w:rPr>
          <w:sz w:val="20"/>
          <w:szCs w:val="20"/>
        </w:rPr>
        <w:t xml:space="preserve">If changes are made to the child’s IEP in accordance with subparagraph (4)(a) of this paragraph, the </w:t>
      </w:r>
      <w:r w:rsidR="00F54F22" w:rsidRPr="00F54F22">
        <w:rPr>
          <w:sz w:val="20"/>
          <w:szCs w:val="20"/>
        </w:rPr>
        <w:t>New Mexico School for the Blind and Visually Impaired</w:t>
      </w:r>
      <w:r w:rsidR="00AC14C8" w:rsidRPr="00F54F22">
        <w:rPr>
          <w:sz w:val="20"/>
          <w:szCs w:val="20"/>
        </w:rPr>
        <w:t xml:space="preserve"> </w:t>
      </w:r>
      <w:r w:rsidRPr="00F54F22">
        <w:rPr>
          <w:sz w:val="20"/>
          <w:szCs w:val="20"/>
        </w:rPr>
        <w:t>must ensure that the child’s IEP team is informed of those changes.</w:t>
      </w:r>
    </w:p>
    <w:p w:rsidR="007809A5" w:rsidRPr="00EB740D" w:rsidRDefault="007809A5" w:rsidP="00EB740D">
      <w:pPr>
        <w:pStyle w:val="Default"/>
        <w:ind w:left="360"/>
        <w:rPr>
          <w:rFonts w:ascii="Times New Roman" w:hAnsi="Times New Roman" w:cs="Times New Roman"/>
          <w:sz w:val="20"/>
          <w:szCs w:val="20"/>
        </w:rPr>
      </w:pPr>
      <w:r w:rsidRPr="00EB740D">
        <w:rPr>
          <w:rFonts w:ascii="Times New Roman" w:hAnsi="Times New Roman" w:cs="Times New Roman"/>
          <w:bCs/>
          <w:sz w:val="20"/>
          <w:szCs w:val="20"/>
        </w:rPr>
        <w:t>(5)</w:t>
      </w:r>
      <w:r w:rsidRPr="00EB740D">
        <w:rPr>
          <w:rFonts w:ascii="Times New Roman" w:hAnsi="Times New Roman" w:cs="Times New Roman"/>
          <w:b/>
          <w:bCs/>
          <w:sz w:val="20"/>
          <w:szCs w:val="20"/>
        </w:rPr>
        <w:t xml:space="preserve"> </w:t>
      </w:r>
      <w:r w:rsidRPr="00EB740D">
        <w:rPr>
          <w:rFonts w:ascii="Times New Roman" w:hAnsi="Times New Roman" w:cs="Times New Roman"/>
          <w:sz w:val="20"/>
          <w:szCs w:val="20"/>
        </w:rPr>
        <w:t xml:space="preserve">For students with autism spectrum disorders (ASD) eligible for special education services under 34 CFR </w:t>
      </w:r>
      <w:r w:rsidR="002C3E9B">
        <w:rPr>
          <w:rFonts w:ascii="Times New Roman" w:hAnsi="Times New Roman" w:cs="Times New Roman"/>
          <w:sz w:val="20"/>
          <w:szCs w:val="20"/>
        </w:rPr>
        <w:t>§</w:t>
      </w:r>
      <w:r w:rsidRPr="00EB740D">
        <w:rPr>
          <w:rFonts w:ascii="Times New Roman" w:hAnsi="Times New Roman" w:cs="Times New Roman"/>
          <w:sz w:val="20"/>
          <w:szCs w:val="20"/>
        </w:rPr>
        <w:t>300.8(c</w:t>
      </w:r>
      <w:proofErr w:type="gramStart"/>
      <w:r w:rsidRPr="00EB740D">
        <w:rPr>
          <w:rFonts w:ascii="Times New Roman" w:hAnsi="Times New Roman" w:cs="Times New Roman"/>
          <w:sz w:val="20"/>
          <w:szCs w:val="20"/>
        </w:rPr>
        <w:t>)(</w:t>
      </w:r>
      <w:proofErr w:type="gramEnd"/>
      <w:r w:rsidRPr="00EB740D">
        <w:rPr>
          <w:rFonts w:ascii="Times New Roman" w:hAnsi="Times New Roman" w:cs="Times New Roman"/>
          <w:sz w:val="20"/>
          <w:szCs w:val="20"/>
        </w:rPr>
        <w:t xml:space="preserve">1), the strategies described in Subparagraphs (a)-(k) of this paragraph shall be considered by the IEP team in developing the IEP for the student. The IEP team shall document consideration of the strategies. The strategies must be based on peer-reviewed, research-based educational programming practices to the extent practicable and, when needed to provide FAPE, addressed in the IEP: </w:t>
      </w:r>
    </w:p>
    <w:p w:rsidR="007809A5" w:rsidRPr="00EB740D" w:rsidRDefault="007809A5" w:rsidP="00EB740D">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 xml:space="preserve">(a) </w:t>
      </w:r>
      <w:r w:rsidRPr="00EB740D">
        <w:rPr>
          <w:rFonts w:ascii="Times New Roman" w:hAnsi="Times New Roman" w:cs="Times New Roman"/>
          <w:sz w:val="20"/>
          <w:szCs w:val="20"/>
        </w:rPr>
        <w:t xml:space="preserve">extended educational programming, including, for example, extended day or extended school year services that consider the duration of programs or settings based on assessment of behavior, social skills, communication, academics, and self-help skills; </w:t>
      </w:r>
    </w:p>
    <w:p w:rsidR="007809A5" w:rsidRPr="00EB740D" w:rsidRDefault="007809A5" w:rsidP="00EB740D">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 xml:space="preserve">(b) </w:t>
      </w:r>
      <w:r w:rsidRPr="00EB740D">
        <w:rPr>
          <w:rFonts w:ascii="Times New Roman" w:hAnsi="Times New Roman" w:cs="Times New Roman"/>
          <w:sz w:val="20"/>
          <w:szCs w:val="20"/>
        </w:rPr>
        <w:t xml:space="preserve">daily schedules reflecting minimal unstructured time and </w:t>
      </w:r>
      <w:r w:rsidRPr="00EB740D">
        <w:rPr>
          <w:rFonts w:ascii="Times New Roman" w:hAnsi="Times New Roman" w:cs="Times New Roman"/>
          <w:color w:val="auto"/>
          <w:sz w:val="20"/>
          <w:szCs w:val="20"/>
        </w:rPr>
        <w:t>reflecting</w:t>
      </w:r>
      <w:r w:rsidRPr="00EB740D">
        <w:rPr>
          <w:rFonts w:ascii="Times New Roman" w:hAnsi="Times New Roman" w:cs="Times New Roman"/>
          <w:color w:val="FF0000"/>
          <w:sz w:val="20"/>
          <w:szCs w:val="20"/>
        </w:rPr>
        <w:t xml:space="preserve"> </w:t>
      </w:r>
      <w:r w:rsidRPr="00EB740D">
        <w:rPr>
          <w:rFonts w:ascii="Times New Roman" w:hAnsi="Times New Roman" w:cs="Times New Roman"/>
          <w:sz w:val="20"/>
          <w:szCs w:val="20"/>
        </w:rPr>
        <w:t xml:space="preserve">active engagement in learning activities, including, for example, lunch, snack, and recess periods that provide flexibility within routines, adapt to individual skill levels, and assist with schedule changes, such as changes involving substitute teachers and other in-school extracurricular activities; </w:t>
      </w:r>
    </w:p>
    <w:p w:rsidR="007809A5" w:rsidRPr="00EB740D" w:rsidRDefault="007809A5" w:rsidP="00EB740D">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lastRenderedPageBreak/>
        <w:t xml:space="preserve">(c) </w:t>
      </w:r>
      <w:r w:rsidRPr="00EB740D">
        <w:rPr>
          <w:rFonts w:ascii="Times New Roman" w:hAnsi="Times New Roman" w:cs="Times New Roman"/>
          <w:sz w:val="20"/>
          <w:szCs w:val="20"/>
        </w:rPr>
        <w:t xml:space="preserve">in-home and community-based training or viable alternatives to such training that assist the student with acquisition of social or behavioral skills, including, for example, strategies that facilitate maintenance and generalization of such skills from home to school, school to home, home to community, and school to community; </w:t>
      </w:r>
    </w:p>
    <w:p w:rsidR="007809A5" w:rsidRPr="00EB740D" w:rsidRDefault="007809A5" w:rsidP="00EB740D">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 xml:space="preserve">(d) </w:t>
      </w:r>
      <w:proofErr w:type="gramStart"/>
      <w:r w:rsidRPr="00EB740D">
        <w:rPr>
          <w:rFonts w:ascii="Times New Roman" w:hAnsi="Times New Roman" w:cs="Times New Roman"/>
          <w:sz w:val="20"/>
          <w:szCs w:val="20"/>
        </w:rPr>
        <w:t>positive</w:t>
      </w:r>
      <w:proofErr w:type="gramEnd"/>
      <w:r w:rsidRPr="00EB740D">
        <w:rPr>
          <w:rFonts w:ascii="Times New Roman" w:hAnsi="Times New Roman" w:cs="Times New Roman"/>
          <w:sz w:val="20"/>
          <w:szCs w:val="20"/>
        </w:rPr>
        <w:t xml:space="preserve"> behavior support strategies based on relevant information, including, for example: </w:t>
      </w:r>
    </w:p>
    <w:p w:rsidR="007809A5" w:rsidRPr="00EB740D" w:rsidRDefault="00420ABF" w:rsidP="00420ABF">
      <w:pPr>
        <w:pStyle w:val="Default"/>
        <w:ind w:left="720"/>
        <w:rPr>
          <w:rFonts w:ascii="Times New Roman" w:hAnsi="Times New Roman" w:cs="Times New Roman"/>
          <w:sz w:val="20"/>
          <w:szCs w:val="20"/>
        </w:rPr>
      </w:pPr>
      <w:r>
        <w:rPr>
          <w:rFonts w:ascii="Times New Roman" w:hAnsi="Times New Roman" w:cs="Times New Roman"/>
          <w:bCs/>
          <w:sz w:val="20"/>
          <w:szCs w:val="20"/>
        </w:rPr>
        <w:t>(</w:t>
      </w:r>
      <w:r w:rsidRPr="00871335">
        <w:rPr>
          <w:rFonts w:ascii="Times New Roman" w:hAnsi="Times New Roman" w:cs="Times New Roman"/>
          <w:bCs/>
          <w:sz w:val="18"/>
          <w:szCs w:val="18"/>
        </w:rPr>
        <w:t>1</w:t>
      </w:r>
      <w:r w:rsidR="007809A5" w:rsidRPr="00EB740D">
        <w:rPr>
          <w:rFonts w:ascii="Times New Roman" w:hAnsi="Times New Roman" w:cs="Times New Roman"/>
          <w:bCs/>
          <w:sz w:val="20"/>
          <w:szCs w:val="20"/>
        </w:rPr>
        <w:t xml:space="preserve">) </w:t>
      </w:r>
      <w:proofErr w:type="gramStart"/>
      <w:r w:rsidR="007809A5" w:rsidRPr="00EB740D">
        <w:rPr>
          <w:rFonts w:ascii="Times New Roman" w:hAnsi="Times New Roman" w:cs="Times New Roman"/>
          <w:sz w:val="20"/>
          <w:szCs w:val="20"/>
        </w:rPr>
        <w:t>antecedent</w:t>
      </w:r>
      <w:proofErr w:type="gramEnd"/>
      <w:r w:rsidR="007809A5" w:rsidRPr="00EB740D">
        <w:rPr>
          <w:rFonts w:ascii="Times New Roman" w:hAnsi="Times New Roman" w:cs="Times New Roman"/>
          <w:sz w:val="20"/>
          <w:szCs w:val="20"/>
        </w:rPr>
        <w:t xml:space="preserve"> manipulation, replacement behaviors, reinforcement strategies,</w:t>
      </w:r>
      <w:r w:rsidR="00316F35">
        <w:rPr>
          <w:rFonts w:ascii="Times New Roman" w:hAnsi="Times New Roman" w:cs="Times New Roman"/>
          <w:sz w:val="20"/>
          <w:szCs w:val="20"/>
        </w:rPr>
        <w:t xml:space="preserve"> </w:t>
      </w:r>
      <w:r w:rsidR="007809A5" w:rsidRPr="00EB740D">
        <w:rPr>
          <w:rFonts w:ascii="Times New Roman" w:hAnsi="Times New Roman" w:cs="Times New Roman"/>
          <w:sz w:val="20"/>
          <w:szCs w:val="20"/>
        </w:rPr>
        <w:t xml:space="preserve">data-based decisions; and </w:t>
      </w:r>
    </w:p>
    <w:p w:rsidR="007809A5" w:rsidRPr="00EB740D" w:rsidRDefault="007809A5" w:rsidP="00420ABF">
      <w:pPr>
        <w:pStyle w:val="Default"/>
        <w:ind w:left="720"/>
        <w:rPr>
          <w:rFonts w:ascii="Times New Roman" w:hAnsi="Times New Roman" w:cs="Times New Roman"/>
          <w:sz w:val="20"/>
          <w:szCs w:val="20"/>
        </w:rPr>
      </w:pPr>
      <w:r w:rsidRPr="00871335">
        <w:rPr>
          <w:rFonts w:ascii="Times New Roman" w:hAnsi="Times New Roman" w:cs="Times New Roman"/>
          <w:bCs/>
          <w:sz w:val="18"/>
          <w:szCs w:val="18"/>
        </w:rPr>
        <w:t>(</w:t>
      </w:r>
      <w:r w:rsidR="00420ABF" w:rsidRPr="00871335">
        <w:rPr>
          <w:rFonts w:ascii="Times New Roman" w:hAnsi="Times New Roman" w:cs="Times New Roman"/>
          <w:bCs/>
          <w:sz w:val="18"/>
          <w:szCs w:val="18"/>
        </w:rPr>
        <w:t>2</w:t>
      </w:r>
      <w:r w:rsidRPr="00871335">
        <w:rPr>
          <w:rFonts w:ascii="Times New Roman" w:hAnsi="Times New Roman" w:cs="Times New Roman"/>
          <w:bCs/>
          <w:sz w:val="18"/>
          <w:szCs w:val="18"/>
        </w:rPr>
        <w:t>)</w:t>
      </w:r>
      <w:r w:rsidRPr="00EB740D">
        <w:rPr>
          <w:rFonts w:ascii="Times New Roman" w:hAnsi="Times New Roman" w:cs="Times New Roman"/>
          <w:bCs/>
          <w:sz w:val="20"/>
          <w:szCs w:val="20"/>
        </w:rPr>
        <w:t xml:space="preserve"> </w:t>
      </w:r>
      <w:proofErr w:type="gramStart"/>
      <w:r w:rsidRPr="00EB740D">
        <w:rPr>
          <w:rFonts w:ascii="Times New Roman" w:hAnsi="Times New Roman" w:cs="Times New Roman"/>
          <w:sz w:val="20"/>
          <w:szCs w:val="20"/>
        </w:rPr>
        <w:t>a</w:t>
      </w:r>
      <w:proofErr w:type="gramEnd"/>
      <w:r w:rsidRPr="00EB740D">
        <w:rPr>
          <w:rFonts w:ascii="Times New Roman" w:hAnsi="Times New Roman" w:cs="Times New Roman"/>
          <w:sz w:val="20"/>
          <w:szCs w:val="20"/>
        </w:rPr>
        <w:t xml:space="preserve"> behavio</w:t>
      </w:r>
      <w:r w:rsidRPr="00EB740D">
        <w:rPr>
          <w:rFonts w:ascii="Times New Roman" w:hAnsi="Times New Roman" w:cs="Times New Roman"/>
          <w:color w:val="auto"/>
          <w:sz w:val="20"/>
          <w:szCs w:val="20"/>
        </w:rPr>
        <w:t xml:space="preserve">ral </w:t>
      </w:r>
      <w:r w:rsidRPr="00EB740D">
        <w:rPr>
          <w:rFonts w:ascii="Times New Roman" w:hAnsi="Times New Roman" w:cs="Times New Roman"/>
          <w:sz w:val="20"/>
          <w:szCs w:val="20"/>
        </w:rPr>
        <w:t xml:space="preserve">intervention plan </w:t>
      </w:r>
      <w:r w:rsidRPr="00EB740D">
        <w:rPr>
          <w:rFonts w:ascii="Times New Roman" w:hAnsi="Times New Roman" w:cs="Times New Roman"/>
          <w:color w:val="auto"/>
          <w:sz w:val="20"/>
          <w:szCs w:val="20"/>
        </w:rPr>
        <w:t>focusing on positive behavioral support and</w:t>
      </w:r>
      <w:r w:rsidRPr="00EB740D">
        <w:rPr>
          <w:rFonts w:ascii="Times New Roman" w:hAnsi="Times New Roman" w:cs="Times New Roman"/>
          <w:color w:val="FF0000"/>
          <w:sz w:val="20"/>
          <w:szCs w:val="20"/>
        </w:rPr>
        <w:t xml:space="preserve"> </w:t>
      </w:r>
      <w:r w:rsidRPr="00EB740D">
        <w:rPr>
          <w:rFonts w:ascii="Times New Roman" w:hAnsi="Times New Roman" w:cs="Times New Roman"/>
          <w:sz w:val="20"/>
          <w:szCs w:val="20"/>
        </w:rPr>
        <w:t>developed from a functional behavioral assessment that uses current data related to target behaviors and addresses behavioral programming across home, school, and community-based settings</w:t>
      </w:r>
      <w:r w:rsidR="00420ABF">
        <w:rPr>
          <w:rFonts w:ascii="Times New Roman" w:hAnsi="Times New Roman" w:cs="Times New Roman"/>
          <w:sz w:val="20"/>
          <w:szCs w:val="20"/>
        </w:rPr>
        <w:t>.</w:t>
      </w:r>
      <w:r w:rsidRPr="00EB740D">
        <w:rPr>
          <w:rFonts w:ascii="Times New Roman" w:hAnsi="Times New Roman" w:cs="Times New Roman"/>
          <w:sz w:val="20"/>
          <w:szCs w:val="20"/>
        </w:rPr>
        <w:t xml:space="preserve"> </w:t>
      </w:r>
    </w:p>
    <w:p w:rsidR="00EA031E" w:rsidRDefault="007809A5" w:rsidP="00992757">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 xml:space="preserve">(e) </w:t>
      </w:r>
      <w:proofErr w:type="gramStart"/>
      <w:r w:rsidRPr="00EB740D">
        <w:rPr>
          <w:rFonts w:ascii="Times New Roman" w:hAnsi="Times New Roman" w:cs="Times New Roman"/>
          <w:sz w:val="20"/>
          <w:szCs w:val="20"/>
        </w:rPr>
        <w:t>futures</w:t>
      </w:r>
      <w:proofErr w:type="gramEnd"/>
      <w:r w:rsidRPr="00EB740D">
        <w:rPr>
          <w:rFonts w:ascii="Times New Roman" w:hAnsi="Times New Roman" w:cs="Times New Roman"/>
          <w:sz w:val="20"/>
          <w:szCs w:val="20"/>
        </w:rPr>
        <w:t xml:space="preserve"> planning for integrated living, work, community, and educational environments that considers skills necessary to function in current and post-secondary environments;</w:t>
      </w:r>
      <w:r w:rsidR="00C20BB1">
        <w:rPr>
          <w:rFonts w:ascii="Times New Roman" w:hAnsi="Times New Roman" w:cs="Times New Roman"/>
          <w:sz w:val="20"/>
          <w:szCs w:val="20"/>
        </w:rPr>
        <w:t xml:space="preserve"> </w:t>
      </w:r>
      <w:r w:rsidRPr="00EB740D">
        <w:rPr>
          <w:rFonts w:ascii="Times New Roman" w:hAnsi="Times New Roman" w:cs="Times New Roman"/>
          <w:sz w:val="20"/>
          <w:szCs w:val="20"/>
        </w:rPr>
        <w:t xml:space="preserve"> </w:t>
      </w:r>
    </w:p>
    <w:p w:rsidR="007809A5" w:rsidRPr="00EB740D" w:rsidRDefault="007809A5" w:rsidP="00992757">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 xml:space="preserve">(f) </w:t>
      </w:r>
      <w:proofErr w:type="gramStart"/>
      <w:r w:rsidRPr="00EB740D">
        <w:rPr>
          <w:rFonts w:ascii="Times New Roman" w:hAnsi="Times New Roman" w:cs="Times New Roman"/>
          <w:sz w:val="20"/>
          <w:szCs w:val="20"/>
        </w:rPr>
        <w:t>parent</w:t>
      </w:r>
      <w:proofErr w:type="gramEnd"/>
      <w:r w:rsidRPr="00EB740D">
        <w:rPr>
          <w:rFonts w:ascii="Times New Roman" w:hAnsi="Times New Roman" w:cs="Times New Roman"/>
          <w:sz w:val="20"/>
          <w:szCs w:val="20"/>
        </w:rPr>
        <w:t xml:space="preserve"> or family training and support provided by qualified personnel with experience in ASD, that, for example: </w:t>
      </w:r>
    </w:p>
    <w:p w:rsidR="007809A5" w:rsidRPr="00EB740D" w:rsidRDefault="007809A5" w:rsidP="00420ABF">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w:t>
      </w:r>
      <w:r w:rsidR="00420ABF" w:rsidRPr="00871335">
        <w:rPr>
          <w:rFonts w:ascii="Times New Roman" w:hAnsi="Times New Roman" w:cs="Times New Roman"/>
          <w:bCs/>
          <w:sz w:val="18"/>
          <w:szCs w:val="18"/>
        </w:rPr>
        <w:t>1</w:t>
      </w:r>
      <w:r w:rsidRPr="00EB740D">
        <w:rPr>
          <w:rFonts w:ascii="Times New Roman" w:hAnsi="Times New Roman" w:cs="Times New Roman"/>
          <w:bCs/>
          <w:sz w:val="20"/>
          <w:szCs w:val="20"/>
        </w:rPr>
        <w:t xml:space="preserve">) </w:t>
      </w:r>
      <w:r w:rsidRPr="00EB740D">
        <w:rPr>
          <w:rFonts w:ascii="Times New Roman" w:hAnsi="Times New Roman" w:cs="Times New Roman"/>
          <w:sz w:val="20"/>
          <w:szCs w:val="20"/>
        </w:rPr>
        <w:t xml:space="preserve">provides a family with skills necessary for a child to succeed in the home or community setting; </w:t>
      </w:r>
    </w:p>
    <w:p w:rsidR="007809A5" w:rsidRPr="00EB740D" w:rsidRDefault="00420ABF" w:rsidP="00420ABF">
      <w:pPr>
        <w:pStyle w:val="Default"/>
        <w:ind w:left="720"/>
        <w:rPr>
          <w:rFonts w:ascii="Times New Roman" w:hAnsi="Times New Roman" w:cs="Times New Roman"/>
          <w:sz w:val="20"/>
          <w:szCs w:val="20"/>
        </w:rPr>
      </w:pPr>
      <w:r>
        <w:rPr>
          <w:rFonts w:ascii="Times New Roman" w:hAnsi="Times New Roman" w:cs="Times New Roman"/>
          <w:bCs/>
          <w:sz w:val="20"/>
          <w:szCs w:val="20"/>
        </w:rPr>
        <w:t>(</w:t>
      </w:r>
      <w:r w:rsidRPr="00871335">
        <w:rPr>
          <w:rFonts w:ascii="Times New Roman" w:hAnsi="Times New Roman" w:cs="Times New Roman"/>
          <w:bCs/>
          <w:sz w:val="18"/>
          <w:szCs w:val="18"/>
        </w:rPr>
        <w:t>2</w:t>
      </w:r>
      <w:r w:rsidR="007809A5" w:rsidRPr="00871335">
        <w:rPr>
          <w:rFonts w:ascii="Times New Roman" w:hAnsi="Times New Roman" w:cs="Times New Roman"/>
          <w:bCs/>
          <w:sz w:val="18"/>
          <w:szCs w:val="18"/>
        </w:rPr>
        <w:t>)</w:t>
      </w:r>
      <w:r w:rsidR="007809A5" w:rsidRPr="00EB740D">
        <w:rPr>
          <w:rFonts w:ascii="Times New Roman" w:hAnsi="Times New Roman" w:cs="Times New Roman"/>
          <w:bCs/>
          <w:sz w:val="20"/>
          <w:szCs w:val="20"/>
        </w:rPr>
        <w:t xml:space="preserve"> </w:t>
      </w:r>
      <w:r w:rsidR="007809A5" w:rsidRPr="00EB740D">
        <w:rPr>
          <w:rFonts w:ascii="Times New Roman" w:hAnsi="Times New Roman" w:cs="Times New Roman"/>
          <w:sz w:val="20"/>
          <w:szCs w:val="20"/>
        </w:rPr>
        <w:t xml:space="preserve">includes information regarding resources such as parent support groups, workshops, videos, conferences, and materials designed to increase parent knowledge of specific teaching and management </w:t>
      </w:r>
      <w:r>
        <w:rPr>
          <w:rFonts w:ascii="Times New Roman" w:hAnsi="Times New Roman" w:cs="Times New Roman"/>
          <w:sz w:val="20"/>
          <w:szCs w:val="20"/>
        </w:rPr>
        <w:t xml:space="preserve">   </w:t>
      </w:r>
      <w:r w:rsidR="007809A5" w:rsidRPr="00EB740D">
        <w:rPr>
          <w:rFonts w:ascii="Times New Roman" w:hAnsi="Times New Roman" w:cs="Times New Roman"/>
          <w:sz w:val="20"/>
          <w:szCs w:val="20"/>
        </w:rPr>
        <w:t xml:space="preserve">techniques related to the child's curriculum; and </w:t>
      </w:r>
    </w:p>
    <w:p w:rsidR="007809A5" w:rsidRPr="00EB740D" w:rsidRDefault="00420ABF" w:rsidP="00EA031E">
      <w:pPr>
        <w:pStyle w:val="Default"/>
        <w:ind w:left="720"/>
        <w:rPr>
          <w:rFonts w:ascii="Times New Roman" w:hAnsi="Times New Roman" w:cs="Times New Roman"/>
          <w:sz w:val="20"/>
          <w:szCs w:val="20"/>
        </w:rPr>
      </w:pPr>
      <w:r>
        <w:rPr>
          <w:rFonts w:ascii="Times New Roman" w:hAnsi="Times New Roman" w:cs="Times New Roman"/>
          <w:bCs/>
          <w:sz w:val="20"/>
          <w:szCs w:val="20"/>
        </w:rPr>
        <w:t xml:space="preserve"> (</w:t>
      </w:r>
      <w:r w:rsidRPr="00871335">
        <w:rPr>
          <w:rFonts w:ascii="Times New Roman" w:hAnsi="Times New Roman" w:cs="Times New Roman"/>
          <w:bCs/>
          <w:sz w:val="18"/>
          <w:szCs w:val="18"/>
        </w:rPr>
        <w:t>3</w:t>
      </w:r>
      <w:r w:rsidR="007809A5" w:rsidRPr="00EB740D">
        <w:rPr>
          <w:rFonts w:ascii="Times New Roman" w:hAnsi="Times New Roman" w:cs="Times New Roman"/>
          <w:bCs/>
          <w:sz w:val="20"/>
          <w:szCs w:val="20"/>
        </w:rPr>
        <w:t xml:space="preserve">) </w:t>
      </w:r>
      <w:proofErr w:type="gramStart"/>
      <w:r w:rsidR="007809A5" w:rsidRPr="00EB740D">
        <w:rPr>
          <w:rFonts w:ascii="Times New Roman" w:hAnsi="Times New Roman" w:cs="Times New Roman"/>
          <w:sz w:val="20"/>
          <w:szCs w:val="20"/>
        </w:rPr>
        <w:t>facilitates</w:t>
      </w:r>
      <w:proofErr w:type="gramEnd"/>
      <w:r w:rsidR="007809A5" w:rsidRPr="00EB740D">
        <w:rPr>
          <w:rFonts w:ascii="Times New Roman" w:hAnsi="Times New Roman" w:cs="Times New Roman"/>
          <w:sz w:val="20"/>
          <w:szCs w:val="20"/>
        </w:rPr>
        <w:t xml:space="preserve"> parental carryover of in-home training, including, for example, strategies for behavior management and developing structured home environments or communication training so that parents are active participants in promoting the continuity of interventions across all settings</w:t>
      </w:r>
      <w:r>
        <w:rPr>
          <w:rFonts w:ascii="Times New Roman" w:hAnsi="Times New Roman" w:cs="Times New Roman"/>
          <w:sz w:val="20"/>
          <w:szCs w:val="20"/>
        </w:rPr>
        <w:t>.</w:t>
      </w:r>
      <w:r w:rsidR="007809A5" w:rsidRPr="00EB740D">
        <w:rPr>
          <w:rFonts w:ascii="Times New Roman" w:hAnsi="Times New Roman" w:cs="Times New Roman"/>
          <w:sz w:val="20"/>
          <w:szCs w:val="20"/>
        </w:rPr>
        <w:t xml:space="preserve"> </w:t>
      </w:r>
    </w:p>
    <w:p w:rsidR="007809A5" w:rsidRPr="00EB740D" w:rsidRDefault="007809A5" w:rsidP="00EA031E">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 xml:space="preserve">(g) </w:t>
      </w:r>
      <w:proofErr w:type="gramStart"/>
      <w:r w:rsidR="00420ABF">
        <w:rPr>
          <w:rFonts w:ascii="Times New Roman" w:hAnsi="Times New Roman" w:cs="Times New Roman"/>
          <w:bCs/>
          <w:sz w:val="20"/>
          <w:szCs w:val="20"/>
        </w:rPr>
        <w:t>provides</w:t>
      </w:r>
      <w:proofErr w:type="gramEnd"/>
      <w:r w:rsidR="00420ABF">
        <w:rPr>
          <w:rFonts w:ascii="Times New Roman" w:hAnsi="Times New Roman" w:cs="Times New Roman"/>
          <w:bCs/>
          <w:sz w:val="20"/>
          <w:szCs w:val="20"/>
        </w:rPr>
        <w:t xml:space="preserve"> </w:t>
      </w:r>
      <w:r w:rsidRPr="00EB740D">
        <w:rPr>
          <w:rFonts w:ascii="Times New Roman" w:hAnsi="Times New Roman" w:cs="Times New Roman"/>
          <w:sz w:val="20"/>
          <w:szCs w:val="20"/>
        </w:rPr>
        <w:t xml:space="preserve">suitable staff-to-student ratio appropriate to identified activities and as needed to achieve social or behavioral progress based on the child's developmental and learning level and that encourages work towards individual independence as determined by, for example: </w:t>
      </w:r>
    </w:p>
    <w:p w:rsidR="007809A5" w:rsidRPr="00EB740D" w:rsidRDefault="007809A5" w:rsidP="00EA031E">
      <w:pPr>
        <w:pStyle w:val="Default"/>
        <w:ind w:left="450" w:firstLine="270"/>
        <w:rPr>
          <w:rFonts w:ascii="Times New Roman" w:hAnsi="Times New Roman" w:cs="Times New Roman"/>
          <w:sz w:val="20"/>
          <w:szCs w:val="20"/>
        </w:rPr>
      </w:pPr>
      <w:r w:rsidRPr="00EB740D">
        <w:rPr>
          <w:rFonts w:ascii="Times New Roman" w:hAnsi="Times New Roman" w:cs="Times New Roman"/>
          <w:bCs/>
          <w:sz w:val="20"/>
          <w:szCs w:val="20"/>
        </w:rPr>
        <w:t>(</w:t>
      </w:r>
      <w:r w:rsidR="00420ABF" w:rsidRPr="00871335">
        <w:rPr>
          <w:rFonts w:ascii="Times New Roman" w:hAnsi="Times New Roman" w:cs="Times New Roman"/>
          <w:bCs/>
          <w:sz w:val="18"/>
          <w:szCs w:val="18"/>
        </w:rPr>
        <w:t>1</w:t>
      </w:r>
      <w:r w:rsidRPr="00EB740D">
        <w:rPr>
          <w:rFonts w:ascii="Times New Roman" w:hAnsi="Times New Roman" w:cs="Times New Roman"/>
          <w:bCs/>
          <w:sz w:val="20"/>
          <w:szCs w:val="20"/>
        </w:rPr>
        <w:t xml:space="preserve">) </w:t>
      </w:r>
      <w:proofErr w:type="gramStart"/>
      <w:r w:rsidRPr="00EB740D">
        <w:rPr>
          <w:rFonts w:ascii="Times New Roman" w:hAnsi="Times New Roman" w:cs="Times New Roman"/>
          <w:sz w:val="20"/>
          <w:szCs w:val="20"/>
        </w:rPr>
        <w:t>adaptive</w:t>
      </w:r>
      <w:proofErr w:type="gramEnd"/>
      <w:r w:rsidRPr="00EB740D">
        <w:rPr>
          <w:rFonts w:ascii="Times New Roman" w:hAnsi="Times New Roman" w:cs="Times New Roman"/>
          <w:sz w:val="20"/>
          <w:szCs w:val="20"/>
        </w:rPr>
        <w:t xml:space="preserve"> behavior evaluation results; </w:t>
      </w:r>
    </w:p>
    <w:p w:rsidR="007809A5" w:rsidRPr="00EB740D" w:rsidRDefault="007809A5" w:rsidP="00EA031E">
      <w:pPr>
        <w:pStyle w:val="Default"/>
        <w:ind w:left="450" w:firstLine="270"/>
        <w:rPr>
          <w:rFonts w:ascii="Times New Roman" w:hAnsi="Times New Roman" w:cs="Times New Roman"/>
          <w:sz w:val="20"/>
          <w:szCs w:val="20"/>
        </w:rPr>
      </w:pPr>
      <w:r w:rsidRPr="00EB740D">
        <w:rPr>
          <w:rFonts w:ascii="Times New Roman" w:hAnsi="Times New Roman" w:cs="Times New Roman"/>
          <w:bCs/>
          <w:sz w:val="20"/>
          <w:szCs w:val="20"/>
        </w:rPr>
        <w:t>(</w:t>
      </w:r>
      <w:r w:rsidR="00420ABF" w:rsidRPr="00871335">
        <w:rPr>
          <w:rFonts w:ascii="Times New Roman" w:hAnsi="Times New Roman" w:cs="Times New Roman"/>
          <w:bCs/>
          <w:sz w:val="20"/>
          <w:szCs w:val="20"/>
        </w:rPr>
        <w:t>2</w:t>
      </w:r>
      <w:r w:rsidRPr="00EB740D">
        <w:rPr>
          <w:rFonts w:ascii="Times New Roman" w:hAnsi="Times New Roman" w:cs="Times New Roman"/>
          <w:bCs/>
          <w:sz w:val="20"/>
          <w:szCs w:val="20"/>
        </w:rPr>
        <w:t xml:space="preserve">) </w:t>
      </w:r>
      <w:proofErr w:type="gramStart"/>
      <w:r w:rsidRPr="00EB740D">
        <w:rPr>
          <w:rFonts w:ascii="Times New Roman" w:hAnsi="Times New Roman" w:cs="Times New Roman"/>
          <w:sz w:val="20"/>
          <w:szCs w:val="20"/>
        </w:rPr>
        <w:t>behavioral</w:t>
      </w:r>
      <w:proofErr w:type="gramEnd"/>
      <w:r w:rsidRPr="00EB740D">
        <w:rPr>
          <w:rFonts w:ascii="Times New Roman" w:hAnsi="Times New Roman" w:cs="Times New Roman"/>
          <w:sz w:val="20"/>
          <w:szCs w:val="20"/>
        </w:rPr>
        <w:t xml:space="preserve"> accommodation needs across settings; and </w:t>
      </w:r>
    </w:p>
    <w:p w:rsidR="007809A5" w:rsidRPr="00EB740D" w:rsidRDefault="00420ABF" w:rsidP="00EA031E">
      <w:pPr>
        <w:pStyle w:val="Default"/>
        <w:ind w:left="450" w:firstLine="270"/>
        <w:rPr>
          <w:rFonts w:ascii="Times New Roman" w:hAnsi="Times New Roman" w:cs="Times New Roman"/>
          <w:sz w:val="20"/>
          <w:szCs w:val="20"/>
        </w:rPr>
      </w:pPr>
      <w:r>
        <w:rPr>
          <w:rFonts w:ascii="Times New Roman" w:hAnsi="Times New Roman" w:cs="Times New Roman"/>
          <w:bCs/>
          <w:sz w:val="20"/>
          <w:szCs w:val="20"/>
        </w:rPr>
        <w:t>(</w:t>
      </w:r>
      <w:r w:rsidRPr="00871335">
        <w:rPr>
          <w:rFonts w:ascii="Times New Roman" w:hAnsi="Times New Roman" w:cs="Times New Roman"/>
          <w:bCs/>
          <w:sz w:val="18"/>
          <w:szCs w:val="18"/>
        </w:rPr>
        <w:t>3</w:t>
      </w:r>
      <w:r w:rsidR="007809A5" w:rsidRPr="00EB740D">
        <w:rPr>
          <w:rFonts w:ascii="Times New Roman" w:hAnsi="Times New Roman" w:cs="Times New Roman"/>
          <w:bCs/>
          <w:sz w:val="20"/>
          <w:szCs w:val="20"/>
        </w:rPr>
        <w:t xml:space="preserve">) </w:t>
      </w:r>
      <w:proofErr w:type="gramStart"/>
      <w:r w:rsidR="007809A5" w:rsidRPr="00EB740D">
        <w:rPr>
          <w:rFonts w:ascii="Times New Roman" w:hAnsi="Times New Roman" w:cs="Times New Roman"/>
          <w:sz w:val="20"/>
          <w:szCs w:val="20"/>
        </w:rPr>
        <w:t>transitions</w:t>
      </w:r>
      <w:proofErr w:type="gramEnd"/>
      <w:r w:rsidR="007809A5" w:rsidRPr="00EB740D">
        <w:rPr>
          <w:rFonts w:ascii="Times New Roman" w:hAnsi="Times New Roman" w:cs="Times New Roman"/>
          <w:sz w:val="20"/>
          <w:szCs w:val="20"/>
        </w:rPr>
        <w:t xml:space="preserve"> within the school day</w:t>
      </w:r>
      <w:r>
        <w:rPr>
          <w:rFonts w:ascii="Times New Roman" w:hAnsi="Times New Roman" w:cs="Times New Roman"/>
          <w:sz w:val="20"/>
          <w:szCs w:val="20"/>
        </w:rPr>
        <w:t>.</w:t>
      </w:r>
      <w:r w:rsidR="007809A5" w:rsidRPr="00EB740D">
        <w:rPr>
          <w:rFonts w:ascii="Times New Roman" w:hAnsi="Times New Roman" w:cs="Times New Roman"/>
          <w:sz w:val="20"/>
          <w:szCs w:val="20"/>
        </w:rPr>
        <w:t xml:space="preserve"> </w:t>
      </w:r>
    </w:p>
    <w:p w:rsidR="007809A5" w:rsidRPr="00EB740D" w:rsidRDefault="007809A5" w:rsidP="00EA031E">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 xml:space="preserve">(h) </w:t>
      </w:r>
      <w:proofErr w:type="gramStart"/>
      <w:r w:rsidRPr="00EB740D">
        <w:rPr>
          <w:rFonts w:ascii="Times New Roman" w:hAnsi="Times New Roman" w:cs="Times New Roman"/>
          <w:sz w:val="20"/>
          <w:szCs w:val="20"/>
        </w:rPr>
        <w:t>communication</w:t>
      </w:r>
      <w:proofErr w:type="gramEnd"/>
      <w:r w:rsidRPr="00EB740D">
        <w:rPr>
          <w:rFonts w:ascii="Times New Roman" w:hAnsi="Times New Roman" w:cs="Times New Roman"/>
          <w:sz w:val="20"/>
          <w:szCs w:val="20"/>
        </w:rPr>
        <w:t xml:space="preserve"> interventions, includin</w:t>
      </w:r>
      <w:r w:rsidR="00EB740D" w:rsidRPr="00EB740D">
        <w:rPr>
          <w:rFonts w:ascii="Times New Roman" w:hAnsi="Times New Roman" w:cs="Times New Roman"/>
          <w:sz w:val="20"/>
          <w:szCs w:val="20"/>
        </w:rPr>
        <w:t>g</w:t>
      </w:r>
      <w:r w:rsidRPr="00EB740D">
        <w:rPr>
          <w:rFonts w:ascii="Times New Roman" w:hAnsi="Times New Roman" w:cs="Times New Roman"/>
          <w:sz w:val="20"/>
          <w:szCs w:val="20"/>
        </w:rPr>
        <w:t xml:space="preserve"> </w:t>
      </w:r>
      <w:r w:rsidRPr="00EB740D">
        <w:rPr>
          <w:rFonts w:ascii="Times New Roman" w:hAnsi="Times New Roman" w:cs="Times New Roman"/>
          <w:color w:val="auto"/>
          <w:sz w:val="20"/>
          <w:szCs w:val="20"/>
        </w:rPr>
        <w:t>communication modes</w:t>
      </w:r>
      <w:r w:rsidRPr="00EB740D">
        <w:rPr>
          <w:rFonts w:ascii="Times New Roman" w:hAnsi="Times New Roman" w:cs="Times New Roman"/>
          <w:sz w:val="20"/>
          <w:szCs w:val="20"/>
        </w:rPr>
        <w:t xml:space="preserve"> and functions that enhance effective communication across settings such as augmentative, incidental, and naturalistic teaching; </w:t>
      </w:r>
    </w:p>
    <w:p w:rsidR="007809A5" w:rsidRPr="00EB740D" w:rsidRDefault="007809A5" w:rsidP="00EA031E">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w:t>
      </w:r>
      <w:proofErr w:type="spellStart"/>
      <w:r w:rsidRPr="00EB740D">
        <w:rPr>
          <w:rFonts w:ascii="Times New Roman" w:hAnsi="Times New Roman" w:cs="Times New Roman"/>
          <w:bCs/>
          <w:sz w:val="20"/>
          <w:szCs w:val="20"/>
        </w:rPr>
        <w:t>i</w:t>
      </w:r>
      <w:proofErr w:type="spellEnd"/>
      <w:r w:rsidRPr="00EB740D">
        <w:rPr>
          <w:rFonts w:ascii="Times New Roman" w:hAnsi="Times New Roman" w:cs="Times New Roman"/>
          <w:bCs/>
          <w:sz w:val="20"/>
          <w:szCs w:val="20"/>
        </w:rPr>
        <w:t xml:space="preserve">) </w:t>
      </w:r>
      <w:r w:rsidRPr="00EB740D">
        <w:rPr>
          <w:rFonts w:ascii="Times New Roman" w:hAnsi="Times New Roman" w:cs="Times New Roman"/>
          <w:sz w:val="20"/>
          <w:szCs w:val="20"/>
        </w:rPr>
        <w:t xml:space="preserve">social skills supports and strategies based on social skills assessment or curriculum and provided across settings, including, for example, trained peer facilitators, video modeling, social stories, and role playing; </w:t>
      </w:r>
    </w:p>
    <w:p w:rsidR="007809A5" w:rsidRPr="00EB740D" w:rsidRDefault="007809A5" w:rsidP="00EA031E">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 xml:space="preserve">(j) </w:t>
      </w:r>
      <w:r w:rsidRPr="00EB740D">
        <w:rPr>
          <w:rFonts w:ascii="Times New Roman" w:hAnsi="Times New Roman" w:cs="Times New Roman"/>
          <w:sz w:val="20"/>
          <w:szCs w:val="20"/>
        </w:rPr>
        <w:t xml:space="preserve">professional educator and staff support, including, for example, training provided to personnel who work with the student to assure the correct implementation of techniques and strategies described in the IEP; and </w:t>
      </w:r>
    </w:p>
    <w:p w:rsidR="007809A5" w:rsidRPr="00EB740D" w:rsidRDefault="007809A5" w:rsidP="00EA031E">
      <w:pPr>
        <w:pStyle w:val="Default"/>
        <w:ind w:left="720"/>
        <w:rPr>
          <w:rFonts w:ascii="Times New Roman" w:hAnsi="Times New Roman" w:cs="Times New Roman"/>
          <w:sz w:val="20"/>
          <w:szCs w:val="20"/>
        </w:rPr>
      </w:pPr>
      <w:r w:rsidRPr="00EB740D">
        <w:rPr>
          <w:rFonts w:ascii="Times New Roman" w:hAnsi="Times New Roman" w:cs="Times New Roman"/>
          <w:bCs/>
          <w:sz w:val="20"/>
          <w:szCs w:val="20"/>
        </w:rPr>
        <w:t xml:space="preserve">(k) </w:t>
      </w:r>
      <w:proofErr w:type="gramStart"/>
      <w:r w:rsidRPr="00EB740D">
        <w:rPr>
          <w:rFonts w:ascii="Times New Roman" w:hAnsi="Times New Roman" w:cs="Times New Roman"/>
          <w:sz w:val="20"/>
          <w:szCs w:val="20"/>
        </w:rPr>
        <w:t>teaching</w:t>
      </w:r>
      <w:proofErr w:type="gramEnd"/>
      <w:r w:rsidRPr="00EB740D">
        <w:rPr>
          <w:rFonts w:ascii="Times New Roman" w:hAnsi="Times New Roman" w:cs="Times New Roman"/>
          <w:sz w:val="20"/>
          <w:szCs w:val="20"/>
        </w:rPr>
        <w:t xml:space="preserve"> strategies based on peer reviewed, research-based practices for students with ASD, including, for example, those associated with discrete-trial training, visual supports, applied behavior analysis, structured learning, augmentative communication, and social skills training. </w:t>
      </w:r>
    </w:p>
    <w:p w:rsidR="00107F4F" w:rsidRDefault="00107F4F" w:rsidP="00306DD2">
      <w:pPr>
        <w:ind w:left="540" w:hanging="540"/>
        <w:rPr>
          <w:b/>
          <w:bCs/>
          <w:u w:val="single"/>
        </w:rPr>
      </w:pPr>
    </w:p>
    <w:p w:rsidR="00306DD2" w:rsidRPr="00023211" w:rsidRDefault="0038643D" w:rsidP="00306DD2">
      <w:pPr>
        <w:ind w:left="540" w:hanging="540"/>
        <w:rPr>
          <w:b/>
          <w:bCs/>
        </w:rPr>
      </w:pPr>
      <w:r w:rsidRPr="00023211">
        <w:rPr>
          <w:b/>
          <w:bCs/>
        </w:rPr>
        <w:t>V</w:t>
      </w:r>
      <w:r w:rsidR="00306DD2" w:rsidRPr="00023211">
        <w:rPr>
          <w:b/>
          <w:bCs/>
        </w:rPr>
        <w:t xml:space="preserve">.   </w:t>
      </w:r>
      <w:r w:rsidR="00306DD2" w:rsidRPr="00023211">
        <w:rPr>
          <w:b/>
          <w:bCs/>
        </w:rPr>
        <w:tab/>
        <w:t xml:space="preserve">CONSIDERATION OF SPECIAL FACTORS </w:t>
      </w:r>
    </w:p>
    <w:p w:rsidR="00306DD2" w:rsidRDefault="00306DD2" w:rsidP="00306DD2">
      <w:pPr>
        <w:pStyle w:val="RegsSection"/>
        <w:spacing w:line="240" w:lineRule="auto"/>
        <w:ind w:left="360" w:hanging="360"/>
        <w:rPr>
          <w:b/>
          <w:color w:val="auto"/>
          <w:sz w:val="20"/>
          <w:szCs w:val="20"/>
        </w:rPr>
      </w:pPr>
    </w:p>
    <w:p w:rsidR="00306DD2" w:rsidRPr="00EF2877" w:rsidRDefault="00306DD2" w:rsidP="00306DD2">
      <w:pPr>
        <w:pStyle w:val="RegsSection"/>
        <w:spacing w:line="240" w:lineRule="auto"/>
        <w:ind w:left="360" w:hanging="360"/>
        <w:rPr>
          <w:b/>
          <w:color w:val="auto"/>
          <w:sz w:val="20"/>
          <w:szCs w:val="20"/>
          <w:u w:val="none"/>
        </w:rPr>
      </w:pPr>
      <w:r w:rsidRPr="00EF2877">
        <w:rPr>
          <w:b/>
          <w:color w:val="auto"/>
          <w:sz w:val="20"/>
          <w:szCs w:val="20"/>
        </w:rPr>
        <w:t>§</w:t>
      </w:r>
      <w:proofErr w:type="gramStart"/>
      <w:r w:rsidRPr="00EF2877">
        <w:rPr>
          <w:b/>
          <w:color w:val="auto"/>
          <w:sz w:val="20"/>
          <w:szCs w:val="20"/>
        </w:rPr>
        <w:t>300.324  Development</w:t>
      </w:r>
      <w:proofErr w:type="gramEnd"/>
      <w:r w:rsidRPr="00EF2877">
        <w:rPr>
          <w:b/>
          <w:color w:val="auto"/>
          <w:sz w:val="20"/>
          <w:szCs w:val="20"/>
        </w:rPr>
        <w:t>, review, and revision of IEP</w:t>
      </w:r>
      <w:r w:rsidRPr="00EF2877">
        <w:rPr>
          <w:b/>
          <w:color w:val="auto"/>
          <w:sz w:val="20"/>
          <w:szCs w:val="20"/>
          <w:u w:val="none"/>
        </w:rPr>
        <w:t>.</w:t>
      </w:r>
    </w:p>
    <w:p w:rsidR="00306DD2" w:rsidRPr="00EF4B80" w:rsidRDefault="00306DD2" w:rsidP="00306DD2">
      <w:pPr>
        <w:pStyle w:val="BodyTextIndent"/>
        <w:rPr>
          <w:b/>
          <w:sz w:val="20"/>
          <w:szCs w:val="20"/>
          <w:u w:val="none"/>
        </w:rPr>
      </w:pPr>
      <w:r w:rsidRPr="00EF2877">
        <w:rPr>
          <w:b/>
          <w:sz w:val="20"/>
          <w:szCs w:val="20"/>
          <w:u w:val="none"/>
        </w:rPr>
        <w:t>(a</w:t>
      </w:r>
      <w:r w:rsidRPr="004455D0">
        <w:rPr>
          <w:b/>
          <w:sz w:val="20"/>
          <w:szCs w:val="20"/>
          <w:u w:val="none"/>
        </w:rPr>
        <w:t xml:space="preserve">)  </w:t>
      </w:r>
      <w:r w:rsidRPr="00EF2877">
        <w:rPr>
          <w:b/>
          <w:sz w:val="20"/>
          <w:szCs w:val="20"/>
        </w:rPr>
        <w:t>Development of IEP</w:t>
      </w:r>
      <w:r w:rsidRPr="00EF2877">
        <w:rPr>
          <w:b/>
          <w:sz w:val="20"/>
          <w:szCs w:val="20"/>
          <w:u w:val="none"/>
        </w:rPr>
        <w:t xml:space="preserve">. </w:t>
      </w:r>
    </w:p>
    <w:p w:rsidR="00306DD2" w:rsidRPr="00EF4B80" w:rsidRDefault="00306DD2" w:rsidP="00306DD2">
      <w:pPr>
        <w:ind w:left="720" w:hanging="360"/>
        <w:rPr>
          <w:b/>
          <w:sz w:val="20"/>
          <w:szCs w:val="20"/>
        </w:rPr>
      </w:pPr>
      <w:r w:rsidRPr="00EF4B80">
        <w:rPr>
          <w:b/>
          <w:sz w:val="20"/>
          <w:szCs w:val="20"/>
        </w:rPr>
        <w:t xml:space="preserve">(2)  </w:t>
      </w:r>
      <w:r w:rsidRPr="00EF4B80">
        <w:rPr>
          <w:b/>
          <w:sz w:val="20"/>
          <w:szCs w:val="20"/>
          <w:u w:val="single"/>
        </w:rPr>
        <w:t>Consideration of</w:t>
      </w:r>
      <w:r w:rsidR="006C051E">
        <w:rPr>
          <w:b/>
          <w:sz w:val="20"/>
          <w:szCs w:val="20"/>
          <w:u w:val="single"/>
        </w:rPr>
        <w:t xml:space="preserve"> </w:t>
      </w:r>
      <w:r w:rsidRPr="00EF4B80">
        <w:rPr>
          <w:b/>
          <w:sz w:val="20"/>
          <w:szCs w:val="20"/>
          <w:u w:val="single"/>
        </w:rPr>
        <w:t>special factors</w:t>
      </w:r>
      <w:r w:rsidRPr="00EF4B80">
        <w:rPr>
          <w:b/>
          <w:sz w:val="20"/>
          <w:szCs w:val="20"/>
        </w:rPr>
        <w:t>.   The IEP Team must</w:t>
      </w:r>
      <w:r w:rsidR="00316F35">
        <w:rPr>
          <w:b/>
          <w:sz w:val="20"/>
          <w:szCs w:val="20"/>
        </w:rPr>
        <w:t>:</w:t>
      </w:r>
    </w:p>
    <w:p w:rsidR="00306DD2" w:rsidRPr="003B28EC" w:rsidRDefault="00306DD2" w:rsidP="00306DD2">
      <w:pPr>
        <w:pStyle w:val="BodyTextIndent"/>
        <w:ind w:left="1080"/>
        <w:rPr>
          <w:b/>
          <w:sz w:val="20"/>
          <w:szCs w:val="20"/>
          <w:u w:val="none"/>
        </w:rPr>
      </w:pPr>
      <w:r w:rsidRPr="00EF4B80">
        <w:rPr>
          <w:b/>
          <w:sz w:val="20"/>
          <w:szCs w:val="20"/>
          <w:u w:val="none"/>
        </w:rPr>
        <w:t xml:space="preserve">(i)  </w:t>
      </w:r>
      <w:r w:rsidR="003B28EC">
        <w:rPr>
          <w:b/>
          <w:sz w:val="20"/>
          <w:szCs w:val="20"/>
          <w:u w:val="none"/>
        </w:rPr>
        <w:tab/>
      </w:r>
      <w:r w:rsidRPr="00EF4B80">
        <w:rPr>
          <w:b/>
          <w:sz w:val="20"/>
          <w:szCs w:val="20"/>
          <w:u w:val="none"/>
        </w:rPr>
        <w:t xml:space="preserve">In the case of </w:t>
      </w:r>
      <w:r>
        <w:rPr>
          <w:b/>
          <w:sz w:val="20"/>
          <w:szCs w:val="20"/>
          <w:u w:val="none"/>
        </w:rPr>
        <w:t xml:space="preserve">a child </w:t>
      </w:r>
      <w:r w:rsidRPr="003B28EC">
        <w:rPr>
          <w:b/>
          <w:sz w:val="20"/>
          <w:szCs w:val="20"/>
          <w:u w:val="none"/>
        </w:rPr>
        <w:t>whose behavior impedes the child’s learning or that of others, consider the use of positive behavioral interventions and supports, and other strategies, to address that behavior.</w:t>
      </w:r>
    </w:p>
    <w:p w:rsidR="00306DD2" w:rsidRPr="003B28EC" w:rsidRDefault="003B28EC" w:rsidP="00306DD2">
      <w:pPr>
        <w:pStyle w:val="BodyTextIndent"/>
        <w:ind w:left="1080"/>
        <w:rPr>
          <w:b/>
          <w:sz w:val="20"/>
          <w:szCs w:val="20"/>
          <w:u w:val="none"/>
        </w:rPr>
      </w:pPr>
      <w:r w:rsidRPr="003B28EC">
        <w:rPr>
          <w:b/>
          <w:sz w:val="20"/>
          <w:szCs w:val="20"/>
          <w:u w:val="none"/>
        </w:rPr>
        <w:t>(ii)</w:t>
      </w:r>
      <w:r w:rsidRPr="003B28EC">
        <w:rPr>
          <w:b/>
          <w:sz w:val="20"/>
          <w:szCs w:val="20"/>
          <w:u w:val="none"/>
        </w:rPr>
        <w:tab/>
      </w:r>
      <w:r w:rsidR="00306DD2" w:rsidRPr="003B28EC">
        <w:rPr>
          <w:b/>
          <w:sz w:val="20"/>
          <w:szCs w:val="20"/>
          <w:u w:val="none"/>
        </w:rPr>
        <w:t>In the case of a child with limited English proficiency, consider the language needs of the child as those needs relate to the child's IEP;</w:t>
      </w:r>
    </w:p>
    <w:p w:rsidR="00306DD2" w:rsidRPr="003B28EC" w:rsidRDefault="003B28EC" w:rsidP="00306DD2">
      <w:pPr>
        <w:pStyle w:val="BodyTextIndent"/>
        <w:ind w:left="1080"/>
        <w:rPr>
          <w:b/>
          <w:sz w:val="20"/>
          <w:szCs w:val="20"/>
          <w:u w:val="none"/>
        </w:rPr>
      </w:pPr>
      <w:r w:rsidRPr="003B28EC">
        <w:rPr>
          <w:b/>
          <w:sz w:val="20"/>
          <w:szCs w:val="20"/>
          <w:u w:val="none"/>
        </w:rPr>
        <w:t>(iii)</w:t>
      </w:r>
      <w:r w:rsidRPr="003B28EC">
        <w:rPr>
          <w:b/>
          <w:sz w:val="20"/>
          <w:szCs w:val="20"/>
          <w:u w:val="none"/>
        </w:rPr>
        <w:tab/>
      </w:r>
      <w:r w:rsidR="00306DD2" w:rsidRPr="003B28EC">
        <w:rPr>
          <w:b/>
          <w:sz w:val="20"/>
          <w:szCs w:val="20"/>
          <w:u w:val="none"/>
        </w:rPr>
        <w:t>In the case of a child who is blind or visually impaired, provide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p>
    <w:p w:rsidR="00306DD2" w:rsidRPr="003B28EC" w:rsidRDefault="00306DD2" w:rsidP="00306DD2">
      <w:pPr>
        <w:pStyle w:val="BodyTextIndent"/>
        <w:ind w:left="1080"/>
        <w:rPr>
          <w:b/>
          <w:sz w:val="20"/>
          <w:szCs w:val="20"/>
          <w:u w:val="none"/>
        </w:rPr>
      </w:pPr>
      <w:proofErr w:type="gramStart"/>
      <w:r w:rsidRPr="003B28EC">
        <w:rPr>
          <w:b/>
          <w:sz w:val="20"/>
          <w:szCs w:val="20"/>
          <w:u w:val="none"/>
        </w:rPr>
        <w:t>(i</w:t>
      </w:r>
      <w:r w:rsidR="003B28EC" w:rsidRPr="003B28EC">
        <w:rPr>
          <w:b/>
          <w:sz w:val="20"/>
          <w:szCs w:val="20"/>
          <w:u w:val="none"/>
        </w:rPr>
        <w:t>v)</w:t>
      </w:r>
      <w:r w:rsidR="003B28EC" w:rsidRPr="003B28EC">
        <w:rPr>
          <w:b/>
          <w:sz w:val="20"/>
          <w:szCs w:val="20"/>
          <w:u w:val="none"/>
        </w:rPr>
        <w:tab/>
      </w:r>
      <w:r w:rsidRPr="003B28EC">
        <w:rPr>
          <w:b/>
          <w:sz w:val="20"/>
          <w:szCs w:val="20"/>
          <w:u w:val="none"/>
        </w:rPr>
        <w:t>Consider</w:t>
      </w:r>
      <w:proofErr w:type="gramEnd"/>
      <w:r w:rsidRPr="003B28EC">
        <w:rPr>
          <w:b/>
          <w:sz w:val="20"/>
          <w:szCs w:val="20"/>
          <w:u w:val="none"/>
        </w:rPr>
        <w:t xml:space="preserve"> whether the child needs assistive technology devices and services.</w:t>
      </w:r>
    </w:p>
    <w:p w:rsidR="00306DD2" w:rsidRPr="00EF4B80" w:rsidRDefault="00306DD2" w:rsidP="00306DD2">
      <w:pPr>
        <w:pStyle w:val="BodyTextIndent"/>
        <w:ind w:left="1080"/>
        <w:rPr>
          <w:b/>
          <w:sz w:val="20"/>
          <w:szCs w:val="20"/>
          <w:u w:val="none"/>
        </w:rPr>
      </w:pPr>
      <w:r w:rsidRPr="003B28EC">
        <w:rPr>
          <w:b/>
          <w:sz w:val="20"/>
          <w:szCs w:val="20"/>
          <w:u w:val="none"/>
        </w:rPr>
        <w:t xml:space="preserve">(v)  </w:t>
      </w:r>
      <w:r w:rsidR="003B28EC" w:rsidRPr="003B28EC">
        <w:rPr>
          <w:b/>
          <w:sz w:val="20"/>
          <w:szCs w:val="20"/>
          <w:u w:val="none"/>
        </w:rPr>
        <w:tab/>
      </w:r>
      <w:r w:rsidRPr="003B28EC">
        <w:rPr>
          <w:b/>
          <w:sz w:val="20"/>
          <w:szCs w:val="20"/>
          <w:u w:val="none"/>
        </w:rPr>
        <w:t>Consider the communication needs of the child, and in the case of a child who is deaf or hard of</w:t>
      </w:r>
      <w:r w:rsidRPr="00EF4B80">
        <w:rPr>
          <w:b/>
          <w:sz w:val="20"/>
          <w:szCs w:val="20"/>
          <w:u w:val="none"/>
        </w:rPr>
        <w:t xml:space="preserve"> hearing, consider the child's language and communication needs, opportunities for direct communications with peers and professional personnel in the child's language and </w:t>
      </w:r>
      <w:r w:rsidRPr="00EF4B80">
        <w:rPr>
          <w:b/>
          <w:sz w:val="20"/>
          <w:szCs w:val="20"/>
          <w:u w:val="none"/>
        </w:rPr>
        <w:lastRenderedPageBreak/>
        <w:t xml:space="preserve">communication mode, academic level, and full range of needs, including opportunities for direct instruction in the child's language and communication mode; </w:t>
      </w:r>
    </w:p>
    <w:p w:rsidR="0043001F" w:rsidRDefault="0043001F" w:rsidP="00306DD2">
      <w:pPr>
        <w:rPr>
          <w:b/>
          <w:bCs/>
          <w:u w:val="single"/>
        </w:rPr>
      </w:pPr>
    </w:p>
    <w:p w:rsidR="00306DD2" w:rsidRPr="00BD4C62" w:rsidRDefault="00306DD2" w:rsidP="00306DD2">
      <w:pPr>
        <w:rPr>
          <w:b/>
          <w:bCs/>
          <w:u w:val="single"/>
        </w:rPr>
      </w:pPr>
      <w:r w:rsidRPr="00BD4C62">
        <w:rPr>
          <w:b/>
          <w:bCs/>
          <w:u w:val="single"/>
        </w:rPr>
        <w:t xml:space="preserve">A.  </w:t>
      </w:r>
      <w:r w:rsidR="000C5B57">
        <w:rPr>
          <w:b/>
          <w:bCs/>
          <w:u w:val="single"/>
        </w:rPr>
        <w:t xml:space="preserve">Assistive </w:t>
      </w:r>
      <w:r w:rsidRPr="00BD4C62">
        <w:rPr>
          <w:b/>
          <w:bCs/>
          <w:u w:val="single"/>
        </w:rPr>
        <w:t>Technology</w:t>
      </w:r>
    </w:p>
    <w:p w:rsidR="00306DD2" w:rsidRDefault="00306DD2" w:rsidP="00306DD2">
      <w:pPr>
        <w:ind w:left="720"/>
        <w:rPr>
          <w:b/>
          <w:bCs/>
        </w:rPr>
      </w:pPr>
    </w:p>
    <w:p w:rsidR="00306DD2" w:rsidRDefault="00306DD2" w:rsidP="00306DD2">
      <w:pPr>
        <w:pStyle w:val="BodyTextIndent"/>
        <w:rPr>
          <w:b/>
          <w:sz w:val="20"/>
          <w:szCs w:val="20"/>
        </w:rPr>
      </w:pPr>
      <w:r w:rsidRPr="00EF2877">
        <w:rPr>
          <w:b/>
          <w:sz w:val="20"/>
          <w:szCs w:val="20"/>
        </w:rPr>
        <w:t>§</w:t>
      </w:r>
      <w:proofErr w:type="gramStart"/>
      <w:r w:rsidRPr="00EF2877">
        <w:rPr>
          <w:b/>
          <w:sz w:val="20"/>
          <w:szCs w:val="20"/>
        </w:rPr>
        <w:t>300.324  Development</w:t>
      </w:r>
      <w:proofErr w:type="gramEnd"/>
      <w:r w:rsidRPr="00EF2877">
        <w:rPr>
          <w:b/>
          <w:sz w:val="20"/>
          <w:szCs w:val="20"/>
        </w:rPr>
        <w:t>, review, and revision of IEP</w:t>
      </w:r>
    </w:p>
    <w:p w:rsidR="00306DD2" w:rsidRPr="00EF2877" w:rsidRDefault="003B28EC" w:rsidP="00306DD2">
      <w:pPr>
        <w:pStyle w:val="BodyTextIndent"/>
        <w:ind w:left="720" w:hanging="720"/>
        <w:rPr>
          <w:b/>
          <w:sz w:val="20"/>
          <w:szCs w:val="20"/>
          <w:u w:val="none"/>
        </w:rPr>
      </w:pPr>
      <w:r>
        <w:rPr>
          <w:b/>
          <w:sz w:val="20"/>
          <w:szCs w:val="20"/>
          <w:u w:val="none"/>
        </w:rPr>
        <w:t>(</w:t>
      </w:r>
      <w:proofErr w:type="gramStart"/>
      <w:r>
        <w:rPr>
          <w:b/>
          <w:sz w:val="20"/>
          <w:szCs w:val="20"/>
          <w:u w:val="none"/>
        </w:rPr>
        <w:t>a</w:t>
      </w:r>
      <w:proofErr w:type="gramEnd"/>
      <w:r>
        <w:rPr>
          <w:b/>
          <w:sz w:val="20"/>
          <w:szCs w:val="20"/>
          <w:u w:val="none"/>
        </w:rPr>
        <w:t xml:space="preserve">) </w:t>
      </w:r>
      <w:r w:rsidR="00306DD2">
        <w:rPr>
          <w:b/>
          <w:sz w:val="20"/>
          <w:szCs w:val="20"/>
          <w:u w:val="none"/>
        </w:rPr>
        <w:t xml:space="preserve"> </w:t>
      </w:r>
      <w:r>
        <w:rPr>
          <w:b/>
          <w:sz w:val="20"/>
          <w:szCs w:val="20"/>
          <w:u w:val="none"/>
        </w:rPr>
        <w:t xml:space="preserve"> </w:t>
      </w:r>
      <w:r w:rsidR="00306DD2" w:rsidRPr="00EF2877">
        <w:rPr>
          <w:b/>
          <w:sz w:val="20"/>
          <w:szCs w:val="20"/>
          <w:u w:val="none"/>
        </w:rPr>
        <w:t xml:space="preserve">(2)  </w:t>
      </w:r>
      <w:r>
        <w:rPr>
          <w:b/>
          <w:sz w:val="20"/>
          <w:szCs w:val="20"/>
          <w:u w:val="none"/>
        </w:rPr>
        <w:tab/>
      </w:r>
      <w:r w:rsidR="00306DD2" w:rsidRPr="004455D0">
        <w:rPr>
          <w:b/>
          <w:sz w:val="20"/>
          <w:szCs w:val="20"/>
        </w:rPr>
        <w:t>Consideration of special factors</w:t>
      </w:r>
      <w:r w:rsidR="00306DD2" w:rsidRPr="00EF2877">
        <w:rPr>
          <w:b/>
          <w:sz w:val="20"/>
          <w:szCs w:val="20"/>
          <w:u w:val="none"/>
        </w:rPr>
        <w:t>.  The IEP Team must--</w:t>
      </w:r>
    </w:p>
    <w:p w:rsidR="00306DD2" w:rsidRPr="00EF2877" w:rsidRDefault="00306DD2" w:rsidP="003B28EC">
      <w:pPr>
        <w:pStyle w:val="BodyTextIndent"/>
        <w:ind w:left="1080"/>
        <w:rPr>
          <w:b/>
          <w:sz w:val="20"/>
          <w:szCs w:val="20"/>
          <w:u w:val="none"/>
        </w:rPr>
      </w:pPr>
      <w:r w:rsidRPr="00EF2877">
        <w:rPr>
          <w:b/>
          <w:sz w:val="20"/>
          <w:szCs w:val="20"/>
          <w:u w:val="none"/>
        </w:rPr>
        <w:t xml:space="preserve"> (v)  Consider whether the child needs assistive technology devices and services.</w:t>
      </w:r>
    </w:p>
    <w:p w:rsidR="00306DD2" w:rsidRDefault="00306DD2" w:rsidP="003B28EC">
      <w:pPr>
        <w:keepNext/>
        <w:rPr>
          <w:b/>
          <w:sz w:val="20"/>
          <w:szCs w:val="20"/>
        </w:rPr>
      </w:pPr>
      <w:r>
        <w:rPr>
          <w:b/>
          <w:sz w:val="20"/>
          <w:szCs w:val="20"/>
          <w:u w:val="single"/>
        </w:rPr>
        <w:t>§</w:t>
      </w:r>
      <w:proofErr w:type="gramStart"/>
      <w:r>
        <w:rPr>
          <w:b/>
          <w:sz w:val="20"/>
          <w:szCs w:val="20"/>
          <w:u w:val="single"/>
        </w:rPr>
        <w:t>300.5  Assistive</w:t>
      </w:r>
      <w:proofErr w:type="gramEnd"/>
      <w:r>
        <w:rPr>
          <w:b/>
          <w:sz w:val="20"/>
          <w:szCs w:val="20"/>
          <w:u w:val="single"/>
        </w:rPr>
        <w:t xml:space="preserve"> technology device</w:t>
      </w:r>
      <w:r>
        <w:rPr>
          <w:b/>
          <w:sz w:val="20"/>
          <w:szCs w:val="20"/>
        </w:rPr>
        <w:t xml:space="preserve">.    </w:t>
      </w:r>
      <w:r w:rsidRPr="000613E9">
        <w:rPr>
          <w:b/>
          <w:sz w:val="20"/>
          <w:szCs w:val="20"/>
        </w:rPr>
        <w:t>Assistive technology device</w:t>
      </w:r>
      <w:r>
        <w:rPr>
          <w:b/>
          <w:sz w:val="20"/>
          <w:szCs w:val="20"/>
        </w:rPr>
        <w:t xml:space="preserve"> means any item, piece of equipment, or product system, whether acquired commercially off the shelf, modified, or customized, that is used to increase, maintain, or improve the functional capabilities of a child with a disability.  The term does not include a medical device that is surgically implanted, or the replacement of that device.</w:t>
      </w:r>
    </w:p>
    <w:p w:rsidR="003B28EC" w:rsidRDefault="003B28EC" w:rsidP="00306DD2">
      <w:pPr>
        <w:jc w:val="both"/>
        <w:rPr>
          <w:b/>
          <w:sz w:val="20"/>
          <w:szCs w:val="20"/>
          <w:u w:val="single"/>
        </w:rPr>
      </w:pPr>
    </w:p>
    <w:p w:rsidR="00306DD2" w:rsidRDefault="00306DD2" w:rsidP="00306DD2">
      <w:pPr>
        <w:jc w:val="both"/>
        <w:rPr>
          <w:b/>
          <w:sz w:val="20"/>
          <w:szCs w:val="20"/>
        </w:rPr>
      </w:pPr>
      <w:r>
        <w:rPr>
          <w:b/>
          <w:sz w:val="20"/>
          <w:szCs w:val="20"/>
          <w:u w:val="single"/>
        </w:rPr>
        <w:t>§</w:t>
      </w:r>
      <w:proofErr w:type="gramStart"/>
      <w:r>
        <w:rPr>
          <w:b/>
          <w:sz w:val="20"/>
          <w:szCs w:val="20"/>
          <w:u w:val="single"/>
        </w:rPr>
        <w:t>300.6  Assistive</w:t>
      </w:r>
      <w:proofErr w:type="gramEnd"/>
      <w:r>
        <w:rPr>
          <w:b/>
          <w:sz w:val="20"/>
          <w:szCs w:val="20"/>
          <w:u w:val="single"/>
        </w:rPr>
        <w:t xml:space="preserve"> technology service</w:t>
      </w:r>
      <w:r>
        <w:rPr>
          <w:b/>
          <w:sz w:val="20"/>
          <w:szCs w:val="20"/>
        </w:rPr>
        <w:t xml:space="preserve">.    </w:t>
      </w:r>
      <w:r w:rsidRPr="000613E9">
        <w:rPr>
          <w:b/>
          <w:sz w:val="20"/>
          <w:szCs w:val="20"/>
        </w:rPr>
        <w:t>Assistive technology service</w:t>
      </w:r>
      <w:r>
        <w:rPr>
          <w:b/>
          <w:sz w:val="20"/>
          <w:szCs w:val="20"/>
        </w:rPr>
        <w:t xml:space="preserve"> means any service that directly assists a child with a disability in the selection, acquisition, or use of an assistive technology device.  The term includes-</w:t>
      </w:r>
    </w:p>
    <w:p w:rsidR="00306DD2" w:rsidRDefault="00306DD2" w:rsidP="00306DD2">
      <w:pPr>
        <w:pStyle w:val="BodyText"/>
        <w:ind w:left="360" w:hanging="360"/>
        <w:rPr>
          <w:b/>
          <w:sz w:val="20"/>
          <w:szCs w:val="20"/>
        </w:rPr>
      </w:pPr>
      <w:r>
        <w:rPr>
          <w:b/>
          <w:sz w:val="20"/>
          <w:szCs w:val="20"/>
        </w:rPr>
        <w:t xml:space="preserve">(a)  </w:t>
      </w:r>
      <w:r w:rsidR="00181E6E">
        <w:rPr>
          <w:b/>
          <w:sz w:val="20"/>
          <w:szCs w:val="20"/>
        </w:rPr>
        <w:tab/>
      </w:r>
      <w:r>
        <w:rPr>
          <w:b/>
          <w:sz w:val="20"/>
          <w:szCs w:val="20"/>
        </w:rPr>
        <w:t>The evaluation of the needs of a child with a disability, including a functional evaluation of the child in the child's customary environment;</w:t>
      </w:r>
    </w:p>
    <w:p w:rsidR="00306DD2" w:rsidRDefault="00306DD2" w:rsidP="00306DD2">
      <w:pPr>
        <w:pStyle w:val="BodyText"/>
        <w:ind w:left="360" w:hanging="360"/>
        <w:rPr>
          <w:b/>
          <w:sz w:val="20"/>
          <w:szCs w:val="20"/>
        </w:rPr>
      </w:pPr>
      <w:r>
        <w:rPr>
          <w:b/>
          <w:sz w:val="20"/>
          <w:szCs w:val="20"/>
        </w:rPr>
        <w:t xml:space="preserve">(b)  </w:t>
      </w:r>
      <w:r w:rsidR="00181E6E">
        <w:rPr>
          <w:b/>
          <w:sz w:val="20"/>
          <w:szCs w:val="20"/>
        </w:rPr>
        <w:tab/>
      </w:r>
      <w:r>
        <w:rPr>
          <w:b/>
          <w:sz w:val="20"/>
          <w:szCs w:val="20"/>
        </w:rPr>
        <w:t>Purchasing, leasing, or otherwise providing for the acquisition of assistive technology devices by children with disabilities;</w:t>
      </w:r>
    </w:p>
    <w:p w:rsidR="00306DD2" w:rsidRDefault="00306DD2" w:rsidP="00306DD2">
      <w:pPr>
        <w:pStyle w:val="BodyText"/>
        <w:ind w:left="360" w:hanging="360"/>
        <w:rPr>
          <w:b/>
          <w:sz w:val="20"/>
          <w:szCs w:val="20"/>
        </w:rPr>
      </w:pPr>
      <w:r>
        <w:rPr>
          <w:b/>
          <w:sz w:val="20"/>
          <w:szCs w:val="20"/>
        </w:rPr>
        <w:t xml:space="preserve">(c)  </w:t>
      </w:r>
      <w:r w:rsidR="00181E6E">
        <w:rPr>
          <w:b/>
          <w:sz w:val="20"/>
          <w:szCs w:val="20"/>
        </w:rPr>
        <w:tab/>
      </w:r>
      <w:r>
        <w:rPr>
          <w:b/>
          <w:sz w:val="20"/>
          <w:szCs w:val="20"/>
        </w:rPr>
        <w:t>Selecting, designing, fitting, customizing, adapting, applying, maintaining, repairing, or replacing assistive technology devices;</w:t>
      </w:r>
    </w:p>
    <w:p w:rsidR="00306DD2" w:rsidRDefault="00306DD2" w:rsidP="00306DD2">
      <w:pPr>
        <w:pStyle w:val="BodyText"/>
        <w:ind w:left="360" w:hanging="360"/>
        <w:rPr>
          <w:b/>
          <w:sz w:val="20"/>
          <w:szCs w:val="20"/>
        </w:rPr>
      </w:pPr>
      <w:r>
        <w:rPr>
          <w:b/>
          <w:sz w:val="20"/>
          <w:szCs w:val="20"/>
        </w:rPr>
        <w:t xml:space="preserve">(d)  </w:t>
      </w:r>
      <w:r w:rsidR="00181E6E">
        <w:rPr>
          <w:b/>
          <w:sz w:val="20"/>
          <w:szCs w:val="20"/>
        </w:rPr>
        <w:tab/>
      </w:r>
      <w:r>
        <w:rPr>
          <w:b/>
          <w:sz w:val="20"/>
          <w:szCs w:val="20"/>
        </w:rPr>
        <w:t>Coordinating and using other therapies, interventions, or services with assistive technology devices, such as those associated with existing education and rehabilitation plans and programs;</w:t>
      </w:r>
    </w:p>
    <w:p w:rsidR="00306DD2" w:rsidRDefault="00306DD2" w:rsidP="00306DD2">
      <w:pPr>
        <w:pStyle w:val="BodyText"/>
        <w:ind w:left="360" w:hanging="360"/>
        <w:rPr>
          <w:b/>
          <w:sz w:val="20"/>
          <w:szCs w:val="20"/>
        </w:rPr>
      </w:pPr>
      <w:r>
        <w:rPr>
          <w:b/>
          <w:sz w:val="20"/>
          <w:szCs w:val="20"/>
        </w:rPr>
        <w:t xml:space="preserve">(e)  </w:t>
      </w:r>
      <w:r w:rsidR="00181E6E">
        <w:rPr>
          <w:b/>
          <w:sz w:val="20"/>
          <w:szCs w:val="20"/>
        </w:rPr>
        <w:tab/>
      </w:r>
      <w:r>
        <w:rPr>
          <w:b/>
          <w:sz w:val="20"/>
          <w:szCs w:val="20"/>
        </w:rPr>
        <w:t>Training or technical assistance for a child with a disability or, if appropriate, that child's family; and</w:t>
      </w:r>
    </w:p>
    <w:p w:rsidR="00306DD2" w:rsidRDefault="00306DD2" w:rsidP="00306DD2">
      <w:pPr>
        <w:pStyle w:val="BodyText"/>
        <w:ind w:left="360" w:hanging="360"/>
        <w:rPr>
          <w:b/>
          <w:sz w:val="20"/>
          <w:szCs w:val="20"/>
        </w:rPr>
      </w:pPr>
      <w:r>
        <w:rPr>
          <w:b/>
          <w:sz w:val="20"/>
          <w:szCs w:val="20"/>
        </w:rPr>
        <w:t xml:space="preserve">(f)  </w:t>
      </w:r>
      <w:r w:rsidR="00181E6E">
        <w:rPr>
          <w:b/>
          <w:sz w:val="20"/>
          <w:szCs w:val="20"/>
        </w:rPr>
        <w:tab/>
      </w:r>
      <w:r>
        <w:rPr>
          <w:b/>
          <w:sz w:val="20"/>
          <w:szCs w:val="20"/>
        </w:rPr>
        <w:t>Training or technical assistance for professionals (including individuals providing education or rehabilitation services), employers, or other individuals who provide services to, employ, or are otherwise substantially involved in the major life functions of that child.</w:t>
      </w:r>
    </w:p>
    <w:p w:rsidR="00306DD2" w:rsidRDefault="00306DD2" w:rsidP="00306DD2">
      <w:pPr>
        <w:ind w:left="720"/>
        <w:rPr>
          <w:b/>
          <w:bCs/>
        </w:rPr>
      </w:pPr>
    </w:p>
    <w:p w:rsidR="00306DD2" w:rsidRDefault="00306DD2" w:rsidP="00306DD2">
      <w:pPr>
        <w:pStyle w:val="RegsSection"/>
        <w:spacing w:line="240" w:lineRule="auto"/>
        <w:ind w:left="360" w:hanging="360"/>
        <w:rPr>
          <w:b/>
          <w:sz w:val="20"/>
          <w:szCs w:val="20"/>
        </w:rPr>
      </w:pPr>
      <w:r>
        <w:rPr>
          <w:b/>
          <w:sz w:val="20"/>
          <w:szCs w:val="20"/>
        </w:rPr>
        <w:t>§</w:t>
      </w:r>
      <w:proofErr w:type="gramStart"/>
      <w:r>
        <w:rPr>
          <w:b/>
          <w:sz w:val="20"/>
          <w:szCs w:val="20"/>
        </w:rPr>
        <w:t>300.105  Assistive</w:t>
      </w:r>
      <w:proofErr w:type="gramEnd"/>
      <w:r>
        <w:rPr>
          <w:b/>
          <w:sz w:val="20"/>
          <w:szCs w:val="20"/>
        </w:rPr>
        <w:t xml:space="preserve"> technology; proper functioning of hearing aids</w:t>
      </w:r>
      <w:r>
        <w:rPr>
          <w:b/>
          <w:sz w:val="20"/>
          <w:szCs w:val="20"/>
          <w:u w:val="none"/>
        </w:rPr>
        <w:t>.</w:t>
      </w:r>
    </w:p>
    <w:p w:rsidR="00306DD2" w:rsidRDefault="00306DD2" w:rsidP="00306DD2">
      <w:pPr>
        <w:pStyle w:val="BodyText"/>
        <w:ind w:left="360" w:hanging="360"/>
        <w:rPr>
          <w:b/>
          <w:sz w:val="20"/>
          <w:szCs w:val="20"/>
        </w:rPr>
      </w:pPr>
      <w:r>
        <w:rPr>
          <w:b/>
          <w:sz w:val="20"/>
          <w:szCs w:val="20"/>
        </w:rPr>
        <w:t xml:space="preserve">(a)  </w:t>
      </w:r>
      <w:r w:rsidR="00181E6E">
        <w:rPr>
          <w:b/>
          <w:sz w:val="20"/>
          <w:szCs w:val="20"/>
        </w:rPr>
        <w:tab/>
      </w:r>
      <w:r w:rsidR="002B3349">
        <w:rPr>
          <w:b/>
          <w:sz w:val="20"/>
          <w:szCs w:val="20"/>
        </w:rPr>
        <w:t>The *cm</w:t>
      </w:r>
      <w:r>
        <w:rPr>
          <w:b/>
          <w:sz w:val="20"/>
          <w:szCs w:val="20"/>
        </w:rPr>
        <w:t xml:space="preserve"> ensure</w:t>
      </w:r>
      <w:r w:rsidR="002B3349">
        <w:rPr>
          <w:b/>
          <w:sz w:val="20"/>
          <w:szCs w:val="20"/>
        </w:rPr>
        <w:t>s</w:t>
      </w:r>
      <w:r>
        <w:rPr>
          <w:b/>
          <w:sz w:val="20"/>
          <w:szCs w:val="20"/>
        </w:rPr>
        <w:t xml:space="preserve"> that assistive technology devices or assistive technology services, or both, as those terms are defined in §§300.5 and 300.6, respectively, are made available to a child with a disability if required as a part of the child's--</w:t>
      </w:r>
    </w:p>
    <w:p w:rsidR="00306DD2" w:rsidRPr="00D35446" w:rsidRDefault="00306DD2" w:rsidP="00306DD2">
      <w:pPr>
        <w:pStyle w:val="BodyText"/>
        <w:ind w:left="720" w:hanging="360"/>
        <w:rPr>
          <w:b/>
          <w:sz w:val="20"/>
          <w:szCs w:val="20"/>
        </w:rPr>
      </w:pPr>
      <w:r w:rsidRPr="00D35446">
        <w:rPr>
          <w:b/>
          <w:sz w:val="20"/>
          <w:szCs w:val="20"/>
        </w:rPr>
        <w:t xml:space="preserve">(1)  </w:t>
      </w:r>
      <w:r w:rsidR="00181E6E">
        <w:rPr>
          <w:b/>
          <w:sz w:val="20"/>
          <w:szCs w:val="20"/>
        </w:rPr>
        <w:tab/>
      </w:r>
      <w:r w:rsidRPr="00D35446">
        <w:rPr>
          <w:b/>
          <w:sz w:val="20"/>
          <w:szCs w:val="20"/>
        </w:rPr>
        <w:t xml:space="preserve">Special education under §300.36; </w:t>
      </w:r>
    </w:p>
    <w:p w:rsidR="00306DD2" w:rsidRPr="00D35446" w:rsidRDefault="00306DD2" w:rsidP="00306DD2">
      <w:pPr>
        <w:pStyle w:val="BodyText"/>
        <w:ind w:left="720" w:hanging="360"/>
        <w:rPr>
          <w:b/>
          <w:sz w:val="20"/>
          <w:szCs w:val="20"/>
        </w:rPr>
      </w:pPr>
      <w:r w:rsidRPr="00D35446">
        <w:rPr>
          <w:b/>
          <w:sz w:val="20"/>
          <w:szCs w:val="20"/>
        </w:rPr>
        <w:t xml:space="preserve">(2)  </w:t>
      </w:r>
      <w:r w:rsidR="00181E6E">
        <w:rPr>
          <w:b/>
          <w:sz w:val="20"/>
          <w:szCs w:val="20"/>
        </w:rPr>
        <w:tab/>
      </w:r>
      <w:r w:rsidRPr="00D35446">
        <w:rPr>
          <w:b/>
          <w:sz w:val="20"/>
          <w:szCs w:val="20"/>
        </w:rPr>
        <w:t xml:space="preserve">Related services under §300.34; or </w:t>
      </w:r>
    </w:p>
    <w:p w:rsidR="00306DD2" w:rsidRDefault="00306DD2" w:rsidP="00306DD2">
      <w:pPr>
        <w:pStyle w:val="BodyText"/>
        <w:ind w:left="720" w:hanging="360"/>
        <w:rPr>
          <w:b/>
          <w:sz w:val="20"/>
          <w:szCs w:val="20"/>
        </w:rPr>
      </w:pPr>
      <w:r w:rsidRPr="00D35446">
        <w:rPr>
          <w:b/>
          <w:sz w:val="20"/>
          <w:szCs w:val="20"/>
        </w:rPr>
        <w:t xml:space="preserve">(3)  </w:t>
      </w:r>
      <w:r w:rsidR="00181E6E">
        <w:rPr>
          <w:b/>
          <w:sz w:val="20"/>
          <w:szCs w:val="20"/>
        </w:rPr>
        <w:tab/>
      </w:r>
      <w:r w:rsidRPr="00D35446">
        <w:rPr>
          <w:b/>
          <w:sz w:val="20"/>
          <w:szCs w:val="20"/>
        </w:rPr>
        <w:t>Supplementary</w:t>
      </w:r>
      <w:r>
        <w:rPr>
          <w:b/>
          <w:sz w:val="20"/>
          <w:szCs w:val="20"/>
        </w:rPr>
        <w:t xml:space="preserve"> aids and services under §§300.38 and 300.114(a</w:t>
      </w:r>
      <w:proofErr w:type="gramStart"/>
      <w:r>
        <w:rPr>
          <w:b/>
          <w:sz w:val="20"/>
          <w:szCs w:val="20"/>
        </w:rPr>
        <w:t>)(</w:t>
      </w:r>
      <w:proofErr w:type="gramEnd"/>
      <w:r>
        <w:rPr>
          <w:b/>
          <w:sz w:val="20"/>
          <w:szCs w:val="20"/>
        </w:rPr>
        <w:t>2)(ii).</w:t>
      </w:r>
    </w:p>
    <w:p w:rsidR="00306DD2" w:rsidRPr="005C5114" w:rsidRDefault="00306DD2" w:rsidP="00306DD2">
      <w:pPr>
        <w:pStyle w:val="BodyText"/>
        <w:ind w:left="360" w:hanging="360"/>
        <w:rPr>
          <w:b/>
          <w:sz w:val="20"/>
          <w:szCs w:val="20"/>
        </w:rPr>
      </w:pPr>
      <w:r>
        <w:rPr>
          <w:b/>
          <w:sz w:val="20"/>
          <w:szCs w:val="20"/>
        </w:rPr>
        <w:t xml:space="preserve">(b)  </w:t>
      </w:r>
      <w:r w:rsidR="00181E6E">
        <w:rPr>
          <w:b/>
          <w:sz w:val="20"/>
          <w:szCs w:val="20"/>
        </w:rPr>
        <w:tab/>
      </w:r>
      <w:r>
        <w:rPr>
          <w:b/>
          <w:sz w:val="20"/>
          <w:szCs w:val="20"/>
        </w:rPr>
        <w:t xml:space="preserve">On a case-by-case basis, the use of school-purchased assistive technology devices in a child's home or in other settings is required if the child's IEP Team determines that the child needs access to those </w:t>
      </w:r>
      <w:r w:rsidRPr="005C5114">
        <w:rPr>
          <w:b/>
          <w:sz w:val="20"/>
          <w:szCs w:val="20"/>
        </w:rPr>
        <w:t>devices in order to receive FAPE.</w:t>
      </w:r>
    </w:p>
    <w:p w:rsidR="00306DD2" w:rsidRPr="00545270" w:rsidRDefault="00306DD2" w:rsidP="00A95F17">
      <w:pPr>
        <w:rPr>
          <w:b/>
          <w:bCs/>
          <w:color w:val="000000" w:themeColor="text1"/>
          <w:u w:val="single"/>
        </w:rPr>
      </w:pPr>
    </w:p>
    <w:p w:rsidR="00306DD2" w:rsidRPr="00545270" w:rsidRDefault="00306DD2" w:rsidP="00306DD2">
      <w:pPr>
        <w:rPr>
          <w:b/>
          <w:bCs/>
          <w:color w:val="000000" w:themeColor="text1"/>
          <w:u w:val="single"/>
        </w:rPr>
      </w:pPr>
      <w:r w:rsidRPr="00545270">
        <w:rPr>
          <w:b/>
          <w:bCs/>
          <w:color w:val="000000" w:themeColor="text1"/>
          <w:u w:val="single"/>
        </w:rPr>
        <w:t>B.  Behavior</w:t>
      </w:r>
      <w:r w:rsidR="00954CD4" w:rsidRPr="00545270">
        <w:rPr>
          <w:b/>
          <w:bCs/>
          <w:color w:val="000000" w:themeColor="text1"/>
          <w:u w:val="single"/>
        </w:rPr>
        <w:t xml:space="preserve"> (positive interventions and supports)</w:t>
      </w:r>
    </w:p>
    <w:p w:rsidR="00306DD2" w:rsidRDefault="00306DD2" w:rsidP="00306DD2">
      <w:pPr>
        <w:pStyle w:val="RegsSection"/>
        <w:spacing w:line="240" w:lineRule="auto"/>
        <w:ind w:left="360" w:hanging="360"/>
        <w:rPr>
          <w:b/>
          <w:color w:val="auto"/>
          <w:sz w:val="20"/>
          <w:szCs w:val="20"/>
        </w:rPr>
      </w:pPr>
    </w:p>
    <w:p w:rsidR="00306DD2" w:rsidRPr="00EF2877" w:rsidRDefault="00306DD2" w:rsidP="00306DD2">
      <w:pPr>
        <w:pStyle w:val="RegsSection"/>
        <w:spacing w:line="240" w:lineRule="auto"/>
        <w:ind w:left="360" w:hanging="360"/>
        <w:rPr>
          <w:b/>
          <w:color w:val="auto"/>
          <w:sz w:val="20"/>
          <w:szCs w:val="20"/>
          <w:u w:val="none"/>
        </w:rPr>
      </w:pPr>
      <w:r w:rsidRPr="00EF2877">
        <w:rPr>
          <w:b/>
          <w:color w:val="auto"/>
          <w:sz w:val="20"/>
          <w:szCs w:val="20"/>
        </w:rPr>
        <w:t>§</w:t>
      </w:r>
      <w:proofErr w:type="gramStart"/>
      <w:r w:rsidRPr="00EF2877">
        <w:rPr>
          <w:b/>
          <w:color w:val="auto"/>
          <w:sz w:val="20"/>
          <w:szCs w:val="20"/>
        </w:rPr>
        <w:t>300.324  Development</w:t>
      </w:r>
      <w:proofErr w:type="gramEnd"/>
      <w:r w:rsidRPr="00EF2877">
        <w:rPr>
          <w:b/>
          <w:color w:val="auto"/>
          <w:sz w:val="20"/>
          <w:szCs w:val="20"/>
        </w:rPr>
        <w:t>, review, and revision of IEP</w:t>
      </w:r>
      <w:r w:rsidRPr="00EF2877">
        <w:rPr>
          <w:b/>
          <w:color w:val="auto"/>
          <w:sz w:val="20"/>
          <w:szCs w:val="20"/>
          <w:u w:val="none"/>
        </w:rPr>
        <w:t>.</w:t>
      </w:r>
    </w:p>
    <w:p w:rsidR="00306DD2" w:rsidRPr="00EF4B80" w:rsidRDefault="00306DD2" w:rsidP="00306DD2">
      <w:pPr>
        <w:pStyle w:val="BodyTextIndent"/>
        <w:rPr>
          <w:b/>
          <w:sz w:val="20"/>
          <w:szCs w:val="20"/>
          <w:u w:val="none"/>
        </w:rPr>
      </w:pPr>
      <w:r w:rsidRPr="00EF2877">
        <w:rPr>
          <w:b/>
          <w:sz w:val="20"/>
          <w:szCs w:val="20"/>
          <w:u w:val="none"/>
        </w:rPr>
        <w:t>(a</w:t>
      </w:r>
      <w:r w:rsidRPr="004455D0">
        <w:rPr>
          <w:b/>
          <w:sz w:val="20"/>
          <w:szCs w:val="20"/>
          <w:u w:val="none"/>
        </w:rPr>
        <w:t xml:space="preserve">)  </w:t>
      </w:r>
      <w:r w:rsidR="00181E6E">
        <w:rPr>
          <w:b/>
          <w:sz w:val="20"/>
          <w:szCs w:val="20"/>
          <w:u w:val="none"/>
        </w:rPr>
        <w:tab/>
      </w:r>
      <w:r w:rsidRPr="00EF2877">
        <w:rPr>
          <w:b/>
          <w:sz w:val="20"/>
          <w:szCs w:val="20"/>
        </w:rPr>
        <w:t>Development of IEP</w:t>
      </w:r>
      <w:r w:rsidRPr="00EF2877">
        <w:rPr>
          <w:b/>
          <w:sz w:val="20"/>
          <w:szCs w:val="20"/>
          <w:u w:val="none"/>
        </w:rPr>
        <w:t xml:space="preserve">. </w:t>
      </w:r>
    </w:p>
    <w:p w:rsidR="00306DD2" w:rsidRPr="00EF4B80" w:rsidRDefault="00306DD2" w:rsidP="00306DD2">
      <w:pPr>
        <w:ind w:left="720" w:hanging="360"/>
        <w:rPr>
          <w:b/>
          <w:sz w:val="20"/>
          <w:szCs w:val="20"/>
        </w:rPr>
      </w:pPr>
      <w:r w:rsidRPr="00EF4B80">
        <w:rPr>
          <w:b/>
          <w:sz w:val="20"/>
          <w:szCs w:val="20"/>
        </w:rPr>
        <w:t xml:space="preserve">(2)  </w:t>
      </w:r>
      <w:r w:rsidR="00181E6E">
        <w:rPr>
          <w:b/>
          <w:sz w:val="20"/>
          <w:szCs w:val="20"/>
        </w:rPr>
        <w:tab/>
      </w:r>
      <w:r w:rsidRPr="00EF4B80">
        <w:rPr>
          <w:b/>
          <w:sz w:val="20"/>
          <w:szCs w:val="20"/>
          <w:u w:val="single"/>
        </w:rPr>
        <w:t>Consideration of</w:t>
      </w:r>
      <w:r w:rsidRPr="00EF4B80">
        <w:rPr>
          <w:b/>
          <w:sz w:val="20"/>
          <w:szCs w:val="20"/>
        </w:rPr>
        <w:t xml:space="preserve"> </w:t>
      </w:r>
      <w:r w:rsidRPr="00EF4B80">
        <w:rPr>
          <w:b/>
          <w:sz w:val="20"/>
          <w:szCs w:val="20"/>
          <w:u w:val="single"/>
        </w:rPr>
        <w:t>special factors</w:t>
      </w:r>
      <w:r w:rsidRPr="00EF4B80">
        <w:rPr>
          <w:b/>
          <w:sz w:val="20"/>
          <w:szCs w:val="20"/>
        </w:rPr>
        <w:t>.   The IEP Team must</w:t>
      </w:r>
      <w:r w:rsidR="00316F35">
        <w:rPr>
          <w:b/>
          <w:sz w:val="20"/>
          <w:szCs w:val="20"/>
        </w:rPr>
        <w:t>:</w:t>
      </w:r>
    </w:p>
    <w:p w:rsidR="00306DD2" w:rsidRPr="00EF4B80" w:rsidRDefault="00306DD2" w:rsidP="00306DD2">
      <w:pPr>
        <w:pStyle w:val="BodyTextIndent"/>
        <w:ind w:left="1080"/>
        <w:rPr>
          <w:b/>
          <w:sz w:val="20"/>
          <w:szCs w:val="20"/>
          <w:u w:val="none"/>
        </w:rPr>
      </w:pPr>
      <w:r w:rsidRPr="00EF4B80">
        <w:rPr>
          <w:b/>
          <w:sz w:val="20"/>
          <w:szCs w:val="20"/>
          <w:u w:val="none"/>
        </w:rPr>
        <w:t xml:space="preserve">(i)  </w:t>
      </w:r>
      <w:r w:rsidR="00181E6E">
        <w:rPr>
          <w:b/>
          <w:sz w:val="20"/>
          <w:szCs w:val="20"/>
          <w:u w:val="none"/>
        </w:rPr>
        <w:tab/>
      </w:r>
      <w:r w:rsidRPr="00EF4B80">
        <w:rPr>
          <w:b/>
          <w:sz w:val="20"/>
          <w:szCs w:val="20"/>
          <w:u w:val="none"/>
        </w:rPr>
        <w:t xml:space="preserve">In the case of </w:t>
      </w:r>
      <w:r>
        <w:rPr>
          <w:b/>
          <w:sz w:val="20"/>
          <w:szCs w:val="20"/>
          <w:u w:val="none"/>
        </w:rPr>
        <w:t xml:space="preserve">a child </w:t>
      </w:r>
      <w:r w:rsidRPr="003B28EC">
        <w:rPr>
          <w:b/>
          <w:sz w:val="20"/>
          <w:szCs w:val="20"/>
          <w:u w:val="none"/>
        </w:rPr>
        <w:t>whose behavior impedes</w:t>
      </w:r>
      <w:r>
        <w:rPr>
          <w:b/>
          <w:sz w:val="20"/>
          <w:szCs w:val="20"/>
          <w:u w:val="none"/>
        </w:rPr>
        <w:t xml:space="preserve"> </w:t>
      </w:r>
      <w:r w:rsidRPr="00EF4B80">
        <w:rPr>
          <w:b/>
          <w:sz w:val="20"/>
          <w:szCs w:val="20"/>
          <w:u w:val="none"/>
        </w:rPr>
        <w:t>the child’s learning or that of others, consider the use of positive behavioral interventions and supports, and other strategies, to address that behavior.</w:t>
      </w:r>
    </w:p>
    <w:p w:rsidR="00A95F17" w:rsidRPr="00A95F17" w:rsidRDefault="00A95F17" w:rsidP="00A95F17">
      <w:pPr>
        <w:rPr>
          <w:sz w:val="20"/>
          <w:szCs w:val="20"/>
        </w:rPr>
      </w:pPr>
    </w:p>
    <w:p w:rsidR="00A95F17" w:rsidRPr="00A95F17" w:rsidRDefault="00A95F17" w:rsidP="00A95F17">
      <w:pPr>
        <w:pStyle w:val="Default"/>
        <w:rPr>
          <w:rFonts w:ascii="Times New Roman" w:hAnsi="Times New Roman" w:cs="Times New Roman"/>
          <w:sz w:val="20"/>
          <w:szCs w:val="20"/>
        </w:rPr>
      </w:pPr>
      <w:r w:rsidRPr="00A95F17">
        <w:rPr>
          <w:rFonts w:ascii="Times New Roman" w:hAnsi="Times New Roman" w:cs="Times New Roman"/>
          <w:sz w:val="20"/>
          <w:szCs w:val="20"/>
        </w:rPr>
        <w:t xml:space="preserve">Positive behavior techniques include solid teaching practices, clear rules and expectations, being physically close to students, as well as praising and encouraging positive behaviors. </w:t>
      </w:r>
      <w:r w:rsidR="003B28EC">
        <w:rPr>
          <w:rFonts w:ascii="Times New Roman" w:hAnsi="Times New Roman" w:cs="Times New Roman"/>
          <w:sz w:val="20"/>
          <w:szCs w:val="20"/>
        </w:rPr>
        <w:t xml:space="preserve"> </w:t>
      </w:r>
      <w:r w:rsidRPr="00A95F17">
        <w:rPr>
          <w:rFonts w:ascii="Times New Roman" w:hAnsi="Times New Roman" w:cs="Times New Roman"/>
          <w:sz w:val="20"/>
          <w:szCs w:val="20"/>
        </w:rPr>
        <w:t xml:space="preserve">Either independently or with the support of colleagues, teachers are usually able to find a successful solution to any problem behavior. </w:t>
      </w:r>
      <w:r w:rsidR="003B28EC">
        <w:rPr>
          <w:rFonts w:ascii="Times New Roman" w:hAnsi="Times New Roman" w:cs="Times New Roman"/>
          <w:sz w:val="20"/>
          <w:szCs w:val="20"/>
        </w:rPr>
        <w:t xml:space="preserve"> </w:t>
      </w:r>
      <w:r w:rsidRPr="00A95F17">
        <w:rPr>
          <w:rFonts w:ascii="Times New Roman" w:hAnsi="Times New Roman" w:cs="Times New Roman"/>
          <w:sz w:val="20"/>
          <w:szCs w:val="20"/>
        </w:rPr>
        <w:t>However, for some students—both with and without disabilities—these tactics fail to produce the desired outcome and may actually worsen an already difficult situation.  Below are some examples of positive behavioral strategies, interventions and supports</w:t>
      </w:r>
      <w:r w:rsidR="00954CD4" w:rsidRPr="00E20143">
        <w:rPr>
          <w:rFonts w:ascii="Times New Roman" w:hAnsi="Times New Roman" w:cs="Times New Roman"/>
          <w:color w:val="000000" w:themeColor="text1"/>
          <w:sz w:val="20"/>
          <w:szCs w:val="20"/>
        </w:rPr>
        <w:t>:</w:t>
      </w:r>
    </w:p>
    <w:p w:rsidR="00A95F17" w:rsidRPr="003B28EC" w:rsidRDefault="00A95F17" w:rsidP="00A95F17">
      <w:pPr>
        <w:numPr>
          <w:ilvl w:val="0"/>
          <w:numId w:val="18"/>
        </w:numPr>
        <w:tabs>
          <w:tab w:val="clear" w:pos="1080"/>
        </w:tabs>
        <w:autoSpaceDE w:val="0"/>
        <w:autoSpaceDN w:val="0"/>
        <w:adjustRightInd w:val="0"/>
        <w:ind w:left="360"/>
        <w:rPr>
          <w:color w:val="0000FF"/>
          <w:sz w:val="20"/>
          <w:szCs w:val="20"/>
        </w:rPr>
      </w:pPr>
      <w:r w:rsidRPr="003B28EC">
        <w:rPr>
          <w:i/>
          <w:iCs/>
          <w:color w:val="0000FF"/>
          <w:sz w:val="20"/>
          <w:szCs w:val="20"/>
        </w:rPr>
        <w:t xml:space="preserve">Always remain calm and controlled in order to achieve a calm, orderly, and controlled environment. </w:t>
      </w:r>
    </w:p>
    <w:p w:rsidR="00A95F17" w:rsidRPr="003B28EC" w:rsidRDefault="00A95F17" w:rsidP="00A95F17">
      <w:pPr>
        <w:numPr>
          <w:ilvl w:val="0"/>
          <w:numId w:val="18"/>
        </w:numPr>
        <w:tabs>
          <w:tab w:val="clear" w:pos="1080"/>
        </w:tabs>
        <w:autoSpaceDE w:val="0"/>
        <w:autoSpaceDN w:val="0"/>
        <w:adjustRightInd w:val="0"/>
        <w:ind w:left="360"/>
        <w:rPr>
          <w:color w:val="0000FF"/>
          <w:sz w:val="20"/>
          <w:szCs w:val="20"/>
        </w:rPr>
      </w:pPr>
      <w:r w:rsidRPr="003B28EC">
        <w:rPr>
          <w:bCs/>
          <w:i/>
          <w:iCs/>
          <w:color w:val="0000FF"/>
          <w:sz w:val="20"/>
          <w:szCs w:val="20"/>
        </w:rPr>
        <w:lastRenderedPageBreak/>
        <w:t>U</w:t>
      </w:r>
      <w:r w:rsidRPr="003B28EC">
        <w:rPr>
          <w:i/>
          <w:iCs/>
          <w:color w:val="0000FF"/>
          <w:sz w:val="20"/>
          <w:szCs w:val="20"/>
        </w:rPr>
        <w:t xml:space="preserve">se a “get ready to listen” signal to alert students that you are about to give important information. Then speak in a normal voice. </w:t>
      </w:r>
      <w:r w:rsidRPr="003B28EC">
        <w:rPr>
          <w:bCs/>
          <w:i/>
          <w:iCs/>
          <w:color w:val="0000FF"/>
          <w:sz w:val="20"/>
          <w:szCs w:val="20"/>
        </w:rPr>
        <w:t xml:space="preserve">Do not </w:t>
      </w:r>
      <w:r w:rsidRPr="003B28EC">
        <w:rPr>
          <w:i/>
          <w:iCs/>
          <w:color w:val="0000FF"/>
          <w:sz w:val="20"/>
          <w:szCs w:val="20"/>
        </w:rPr>
        <w:t xml:space="preserve">speak over the students even if some are not ready to listen. When they miss the direction, they will be ready to listen next time. When you give the signal, students who are ready to listen will pressure those who are not. </w:t>
      </w:r>
    </w:p>
    <w:p w:rsidR="00A95F17" w:rsidRPr="003B28EC" w:rsidRDefault="00A95F17" w:rsidP="00A95F17">
      <w:pPr>
        <w:numPr>
          <w:ilvl w:val="0"/>
          <w:numId w:val="18"/>
        </w:numPr>
        <w:tabs>
          <w:tab w:val="clear" w:pos="1080"/>
        </w:tabs>
        <w:autoSpaceDE w:val="0"/>
        <w:autoSpaceDN w:val="0"/>
        <w:adjustRightInd w:val="0"/>
        <w:ind w:left="360"/>
        <w:rPr>
          <w:color w:val="0000FF"/>
          <w:sz w:val="20"/>
          <w:szCs w:val="20"/>
        </w:rPr>
      </w:pPr>
      <w:r w:rsidRPr="003B28EC">
        <w:rPr>
          <w:i/>
          <w:iCs/>
          <w:color w:val="0000FF"/>
          <w:sz w:val="20"/>
          <w:szCs w:val="20"/>
        </w:rPr>
        <w:t>Tell students exactly what you expect and, whenever possible, also tell students the consequences (and make sure you carry them out). Then, do not repeat the directive.</w:t>
      </w:r>
      <w:r w:rsidR="00954CD4">
        <w:rPr>
          <w:i/>
          <w:iCs/>
          <w:color w:val="0000FF"/>
          <w:sz w:val="20"/>
          <w:szCs w:val="20"/>
        </w:rPr>
        <w:t xml:space="preserve"> </w:t>
      </w:r>
      <w:r w:rsidRPr="003B28EC">
        <w:rPr>
          <w:i/>
          <w:iCs/>
          <w:color w:val="0000FF"/>
          <w:sz w:val="20"/>
          <w:szCs w:val="20"/>
        </w:rPr>
        <w:t xml:space="preserve"> Example: “If you have a question, raise your hand. I will only call on students who quietly raise their hand and wait to be called on.” </w:t>
      </w:r>
    </w:p>
    <w:p w:rsidR="00A95F17" w:rsidRPr="003B28EC" w:rsidRDefault="00A95F17" w:rsidP="00A95F17">
      <w:pPr>
        <w:numPr>
          <w:ilvl w:val="0"/>
          <w:numId w:val="18"/>
        </w:numPr>
        <w:tabs>
          <w:tab w:val="clear" w:pos="1080"/>
        </w:tabs>
        <w:autoSpaceDE w:val="0"/>
        <w:autoSpaceDN w:val="0"/>
        <w:adjustRightInd w:val="0"/>
        <w:ind w:left="360"/>
        <w:rPr>
          <w:color w:val="0000FF"/>
          <w:sz w:val="20"/>
          <w:szCs w:val="20"/>
        </w:rPr>
      </w:pPr>
      <w:r w:rsidRPr="003B28EC">
        <w:rPr>
          <w:i/>
          <w:iCs/>
          <w:color w:val="0000FF"/>
          <w:sz w:val="20"/>
          <w:szCs w:val="20"/>
        </w:rPr>
        <w:t xml:space="preserve">Students will learn respect by being respected. </w:t>
      </w:r>
      <w:r w:rsidRPr="003B28EC">
        <w:rPr>
          <w:bCs/>
          <w:i/>
          <w:iCs/>
          <w:color w:val="0000FF"/>
          <w:sz w:val="20"/>
          <w:szCs w:val="20"/>
        </w:rPr>
        <w:t>Avoid</w:t>
      </w:r>
      <w:r w:rsidRPr="003B28EC">
        <w:rPr>
          <w:i/>
          <w:iCs/>
          <w:color w:val="0000FF"/>
          <w:sz w:val="20"/>
          <w:szCs w:val="20"/>
        </w:rPr>
        <w:t xml:space="preserve"> sarcasm, ridicule, or labels.</w:t>
      </w:r>
    </w:p>
    <w:p w:rsidR="00A95F17" w:rsidRPr="003B28EC" w:rsidRDefault="00A95F17" w:rsidP="003B28EC">
      <w:pPr>
        <w:numPr>
          <w:ilvl w:val="0"/>
          <w:numId w:val="18"/>
        </w:numPr>
        <w:tabs>
          <w:tab w:val="clear" w:pos="1080"/>
        </w:tabs>
        <w:autoSpaceDE w:val="0"/>
        <w:autoSpaceDN w:val="0"/>
        <w:adjustRightInd w:val="0"/>
        <w:ind w:left="360"/>
        <w:rPr>
          <w:color w:val="0000FF"/>
          <w:sz w:val="20"/>
          <w:szCs w:val="20"/>
        </w:rPr>
      </w:pPr>
      <w:r w:rsidRPr="003B28EC">
        <w:rPr>
          <w:bCs/>
          <w:i/>
          <w:iCs/>
          <w:color w:val="0000FF"/>
          <w:sz w:val="20"/>
          <w:szCs w:val="20"/>
        </w:rPr>
        <w:t>U</w:t>
      </w:r>
      <w:r w:rsidRPr="003B28EC">
        <w:rPr>
          <w:i/>
          <w:iCs/>
          <w:color w:val="0000FF"/>
          <w:sz w:val="20"/>
          <w:szCs w:val="20"/>
        </w:rPr>
        <w:t xml:space="preserve">se students’ names to praise positive behavior as well as to discipline students.  </w:t>
      </w:r>
    </w:p>
    <w:p w:rsidR="003B28EC" w:rsidRPr="00A95F17" w:rsidRDefault="003B28EC" w:rsidP="003B28EC">
      <w:pPr>
        <w:autoSpaceDE w:val="0"/>
        <w:autoSpaceDN w:val="0"/>
        <w:adjustRightInd w:val="0"/>
        <w:rPr>
          <w:sz w:val="20"/>
          <w:szCs w:val="20"/>
        </w:rPr>
      </w:pPr>
    </w:p>
    <w:p w:rsidR="003F0990" w:rsidRDefault="00A95F17" w:rsidP="00A95F17">
      <w:pPr>
        <w:rPr>
          <w:bCs/>
          <w:sz w:val="20"/>
          <w:szCs w:val="20"/>
        </w:rPr>
      </w:pPr>
      <w:r w:rsidRPr="00A95F17">
        <w:rPr>
          <w:sz w:val="20"/>
          <w:szCs w:val="20"/>
        </w:rPr>
        <w:t xml:space="preserve">All behavior—positive and negative—is the manifestation of some underlying need, such as to seek something pleasant or to avoid something unpleasant. </w:t>
      </w:r>
      <w:r w:rsidR="003B28EC">
        <w:rPr>
          <w:sz w:val="20"/>
          <w:szCs w:val="20"/>
        </w:rPr>
        <w:t xml:space="preserve"> </w:t>
      </w:r>
      <w:r w:rsidRPr="00A95F17">
        <w:rPr>
          <w:sz w:val="20"/>
          <w:szCs w:val="20"/>
        </w:rPr>
        <w:t xml:space="preserve">These motives are </w:t>
      </w:r>
      <w:r w:rsidRPr="003B28EC">
        <w:rPr>
          <w:sz w:val="20"/>
          <w:szCs w:val="20"/>
        </w:rPr>
        <w:t xml:space="preserve">the </w:t>
      </w:r>
      <w:r w:rsidRPr="003B28EC">
        <w:rPr>
          <w:iCs/>
          <w:sz w:val="20"/>
          <w:szCs w:val="20"/>
        </w:rPr>
        <w:t>causes</w:t>
      </w:r>
      <w:r w:rsidRPr="003B28EC">
        <w:rPr>
          <w:sz w:val="20"/>
          <w:szCs w:val="20"/>
        </w:rPr>
        <w:t xml:space="preserve">, and the behaviors are the </w:t>
      </w:r>
      <w:r w:rsidRPr="003B28EC">
        <w:rPr>
          <w:iCs/>
          <w:sz w:val="20"/>
          <w:szCs w:val="20"/>
        </w:rPr>
        <w:t>results</w:t>
      </w:r>
      <w:r w:rsidRPr="003B28EC">
        <w:rPr>
          <w:sz w:val="20"/>
          <w:szCs w:val="20"/>
        </w:rPr>
        <w:t xml:space="preserve">. Rather than emphasizing </w:t>
      </w:r>
      <w:r w:rsidRPr="003B28EC">
        <w:rPr>
          <w:iCs/>
          <w:sz w:val="20"/>
          <w:szCs w:val="20"/>
        </w:rPr>
        <w:t xml:space="preserve">controlling </w:t>
      </w:r>
      <w:r w:rsidRPr="003B28EC">
        <w:rPr>
          <w:sz w:val="20"/>
          <w:szCs w:val="20"/>
        </w:rPr>
        <w:t xml:space="preserve">problem behavior, use of specific methods and strategies for </w:t>
      </w:r>
      <w:r w:rsidRPr="003B28EC">
        <w:rPr>
          <w:iCs/>
          <w:sz w:val="20"/>
          <w:szCs w:val="20"/>
        </w:rPr>
        <w:t xml:space="preserve">replacing </w:t>
      </w:r>
      <w:r w:rsidRPr="003B28EC">
        <w:rPr>
          <w:sz w:val="20"/>
          <w:szCs w:val="20"/>
        </w:rPr>
        <w:t>problem</w:t>
      </w:r>
      <w:r w:rsidRPr="00A95F17">
        <w:rPr>
          <w:sz w:val="20"/>
          <w:szCs w:val="20"/>
        </w:rPr>
        <w:t xml:space="preserve"> behavior</w:t>
      </w:r>
      <w:r w:rsidRPr="00F56E46">
        <w:rPr>
          <w:sz w:val="20"/>
          <w:szCs w:val="20"/>
        </w:rPr>
        <w:t xml:space="preserve"> is far more effective and permanent than any method based on negative consequences that merely suppress behavior, not change it.</w:t>
      </w:r>
      <w:r>
        <w:rPr>
          <w:sz w:val="20"/>
          <w:szCs w:val="20"/>
        </w:rPr>
        <w:t xml:space="preserve">  </w:t>
      </w:r>
      <w:r w:rsidRPr="00FE5276">
        <w:rPr>
          <w:color w:val="000000"/>
          <w:sz w:val="20"/>
          <w:szCs w:val="20"/>
        </w:rPr>
        <w:t xml:space="preserve">For many more successful strategies, </w:t>
      </w:r>
      <w:r w:rsidR="00A42CC0" w:rsidRPr="00F54F22">
        <w:rPr>
          <w:sz w:val="20"/>
          <w:szCs w:val="20"/>
        </w:rPr>
        <w:t xml:space="preserve">the </w:t>
      </w:r>
      <w:r w:rsidR="00F54F22" w:rsidRPr="00F54F22">
        <w:rPr>
          <w:sz w:val="20"/>
          <w:szCs w:val="20"/>
        </w:rPr>
        <w:t>New Mexico School for the Blind and Visually Impaired</w:t>
      </w:r>
      <w:r w:rsidR="00AC14C8" w:rsidRPr="00F54F22">
        <w:rPr>
          <w:sz w:val="20"/>
          <w:szCs w:val="20"/>
        </w:rPr>
        <w:t xml:space="preserve"> s</w:t>
      </w:r>
      <w:r w:rsidR="00A42CC0" w:rsidRPr="00F54F22">
        <w:rPr>
          <w:sz w:val="20"/>
          <w:szCs w:val="20"/>
        </w:rPr>
        <w:t>taff will</w:t>
      </w:r>
      <w:r w:rsidRPr="00F54F22">
        <w:rPr>
          <w:sz w:val="20"/>
          <w:szCs w:val="20"/>
        </w:rPr>
        <w:t xml:space="preserve"> refer to the NMPED document </w:t>
      </w:r>
      <w:r w:rsidRPr="00F54F22">
        <w:rPr>
          <w:bCs/>
          <w:sz w:val="20"/>
          <w:szCs w:val="20"/>
          <w:u w:val="single"/>
        </w:rPr>
        <w:t>Addressing Stu</w:t>
      </w:r>
      <w:r>
        <w:rPr>
          <w:bCs/>
          <w:sz w:val="20"/>
          <w:szCs w:val="20"/>
          <w:u w:val="single"/>
        </w:rPr>
        <w:t>dent Behavior:  A Guide for Educators</w:t>
      </w:r>
      <w:r w:rsidRPr="008513E4">
        <w:rPr>
          <w:bCs/>
          <w:sz w:val="20"/>
          <w:szCs w:val="20"/>
        </w:rPr>
        <w:t xml:space="preserve"> </w:t>
      </w:r>
      <w:r>
        <w:rPr>
          <w:bCs/>
          <w:sz w:val="20"/>
          <w:szCs w:val="20"/>
        </w:rPr>
        <w:t xml:space="preserve">that </w:t>
      </w:r>
      <w:r w:rsidRPr="008513E4">
        <w:rPr>
          <w:bCs/>
          <w:sz w:val="20"/>
          <w:szCs w:val="20"/>
        </w:rPr>
        <w:t xml:space="preserve">can be found at the NMPED website:  </w:t>
      </w:r>
    </w:p>
    <w:p w:rsidR="003F0990" w:rsidRPr="00545270" w:rsidRDefault="00F54F22" w:rsidP="00A95F17">
      <w:pPr>
        <w:rPr>
          <w:bCs/>
          <w:color w:val="1807EF"/>
          <w:sz w:val="20"/>
          <w:szCs w:val="20"/>
        </w:rPr>
      </w:pPr>
      <w:hyperlink r:id="rId9" w:history="1">
        <w:r w:rsidR="003F0990" w:rsidRPr="00545270">
          <w:rPr>
            <w:rStyle w:val="Hyperlink"/>
            <w:bCs/>
            <w:color w:val="1807EF"/>
            <w:sz w:val="20"/>
            <w:szCs w:val="20"/>
          </w:rPr>
          <w:t>http://www.ped.state.nm.us/RtI/dl10/Addressing%20Student%20Behavior%20Guide%202010.pdf</w:t>
        </w:r>
      </w:hyperlink>
      <w:r w:rsidR="003F0990" w:rsidRPr="00545270">
        <w:rPr>
          <w:bCs/>
          <w:color w:val="1807EF"/>
          <w:sz w:val="20"/>
          <w:szCs w:val="20"/>
        </w:rPr>
        <w:t xml:space="preserve"> </w:t>
      </w:r>
    </w:p>
    <w:p w:rsidR="008513E4" w:rsidRPr="00545270" w:rsidRDefault="008513E4" w:rsidP="00306DD2">
      <w:pPr>
        <w:ind w:left="540" w:hanging="540"/>
        <w:rPr>
          <w:bCs/>
          <w:color w:val="1807EF"/>
          <w:sz w:val="20"/>
          <w:szCs w:val="20"/>
          <w:u w:val="single"/>
        </w:rPr>
      </w:pPr>
    </w:p>
    <w:p w:rsidR="00306DD2" w:rsidRPr="00A95F17" w:rsidRDefault="00306DD2" w:rsidP="00A95F17">
      <w:pPr>
        <w:ind w:left="540" w:hanging="540"/>
        <w:rPr>
          <w:bCs/>
          <w:sz w:val="20"/>
          <w:szCs w:val="20"/>
          <w:u w:val="single"/>
        </w:rPr>
      </w:pPr>
      <w:r w:rsidRPr="00BD4C62">
        <w:rPr>
          <w:bCs/>
          <w:sz w:val="20"/>
          <w:szCs w:val="20"/>
          <w:u w:val="single"/>
        </w:rPr>
        <w:t>FBA</w:t>
      </w:r>
      <w:r>
        <w:rPr>
          <w:bCs/>
          <w:sz w:val="20"/>
          <w:szCs w:val="20"/>
          <w:u w:val="single"/>
        </w:rPr>
        <w:t xml:space="preserve"> / </w:t>
      </w:r>
      <w:r w:rsidRPr="00BD4C62">
        <w:rPr>
          <w:bCs/>
          <w:sz w:val="20"/>
          <w:szCs w:val="20"/>
          <w:u w:val="single"/>
        </w:rPr>
        <w:t>BIP</w:t>
      </w:r>
      <w:r w:rsidR="00F278A7">
        <w:rPr>
          <w:bCs/>
          <w:sz w:val="20"/>
          <w:szCs w:val="20"/>
          <w:u w:val="single"/>
        </w:rPr>
        <w:t xml:space="preserve"> – </w:t>
      </w:r>
      <w:r w:rsidR="0043001F">
        <w:rPr>
          <w:bCs/>
          <w:i/>
          <w:color w:val="0000FF"/>
          <w:sz w:val="20"/>
          <w:szCs w:val="20"/>
          <w:u w:val="single"/>
        </w:rPr>
        <w:t>Se</w:t>
      </w:r>
      <w:r w:rsidR="00F278A7" w:rsidRPr="00181E6E">
        <w:rPr>
          <w:bCs/>
          <w:i/>
          <w:color w:val="0000FF"/>
          <w:sz w:val="20"/>
          <w:szCs w:val="20"/>
          <w:u w:val="single"/>
        </w:rPr>
        <w:t xml:space="preserve">e also </w:t>
      </w:r>
      <w:r w:rsidR="00016356">
        <w:rPr>
          <w:bCs/>
          <w:i/>
          <w:color w:val="0000FF"/>
          <w:sz w:val="20"/>
          <w:szCs w:val="20"/>
          <w:u w:val="single"/>
        </w:rPr>
        <w:t>Chapter</w:t>
      </w:r>
      <w:r w:rsidR="00F278A7" w:rsidRPr="00181E6E">
        <w:rPr>
          <w:bCs/>
          <w:i/>
          <w:color w:val="0000FF"/>
          <w:sz w:val="20"/>
          <w:szCs w:val="20"/>
          <w:u w:val="single"/>
        </w:rPr>
        <w:t xml:space="preserve"> </w:t>
      </w:r>
      <w:r w:rsidR="00181E6E" w:rsidRPr="00181E6E">
        <w:rPr>
          <w:bCs/>
          <w:i/>
          <w:color w:val="0000FF"/>
          <w:sz w:val="20"/>
          <w:szCs w:val="20"/>
          <w:u w:val="single"/>
        </w:rPr>
        <w:t>3</w:t>
      </w:r>
      <w:r w:rsidR="00F278A7" w:rsidRPr="00181E6E">
        <w:rPr>
          <w:bCs/>
          <w:i/>
          <w:color w:val="0000FF"/>
          <w:sz w:val="20"/>
          <w:szCs w:val="20"/>
          <w:u w:val="single"/>
        </w:rPr>
        <w:t xml:space="preserve"> Evaluation and </w:t>
      </w:r>
      <w:r w:rsidR="00016356">
        <w:rPr>
          <w:bCs/>
          <w:i/>
          <w:color w:val="0000FF"/>
          <w:sz w:val="20"/>
          <w:szCs w:val="20"/>
          <w:u w:val="single"/>
        </w:rPr>
        <w:t>Chapter</w:t>
      </w:r>
      <w:r w:rsidR="00F278A7" w:rsidRPr="00181E6E">
        <w:rPr>
          <w:bCs/>
          <w:i/>
          <w:color w:val="0000FF"/>
          <w:sz w:val="20"/>
          <w:szCs w:val="20"/>
          <w:u w:val="single"/>
        </w:rPr>
        <w:t xml:space="preserve"> </w:t>
      </w:r>
      <w:r w:rsidR="00181E6E" w:rsidRPr="00181E6E">
        <w:rPr>
          <w:bCs/>
          <w:i/>
          <w:color w:val="0000FF"/>
          <w:sz w:val="20"/>
          <w:szCs w:val="20"/>
          <w:u w:val="single"/>
        </w:rPr>
        <w:t>5</w:t>
      </w:r>
      <w:r w:rsidR="00F278A7" w:rsidRPr="00181E6E">
        <w:rPr>
          <w:bCs/>
          <w:i/>
          <w:color w:val="0000FF"/>
          <w:sz w:val="20"/>
          <w:szCs w:val="20"/>
          <w:u w:val="single"/>
        </w:rPr>
        <w:t>.2 IEP</w:t>
      </w:r>
    </w:p>
    <w:p w:rsidR="00306DD2" w:rsidRPr="00545270" w:rsidRDefault="00306DD2" w:rsidP="00306DD2">
      <w:pPr>
        <w:rPr>
          <w:bCs/>
          <w:i/>
          <w:color w:val="1807EF"/>
          <w:sz w:val="20"/>
          <w:szCs w:val="20"/>
        </w:rPr>
      </w:pPr>
      <w:r w:rsidRPr="00545270">
        <w:rPr>
          <w:bCs/>
          <w:i/>
          <w:color w:val="1807EF"/>
          <w:sz w:val="20"/>
          <w:szCs w:val="20"/>
        </w:rPr>
        <w:t xml:space="preserve">If the student exhibits behavior that is interfering with </w:t>
      </w:r>
      <w:r w:rsidR="00954CD4" w:rsidRPr="00545270">
        <w:rPr>
          <w:bCs/>
          <w:i/>
          <w:color w:val="1807EF"/>
          <w:sz w:val="20"/>
          <w:szCs w:val="20"/>
        </w:rPr>
        <w:t xml:space="preserve">student’s </w:t>
      </w:r>
      <w:r w:rsidRPr="00545270">
        <w:rPr>
          <w:bCs/>
          <w:i/>
          <w:color w:val="1807EF"/>
          <w:sz w:val="20"/>
          <w:szCs w:val="20"/>
        </w:rPr>
        <w:t xml:space="preserve">learning or the learning of others, the IEP Team </w:t>
      </w:r>
      <w:r w:rsidR="00954CD4" w:rsidRPr="00545270">
        <w:rPr>
          <w:bCs/>
          <w:i/>
          <w:color w:val="1807EF"/>
          <w:sz w:val="20"/>
          <w:szCs w:val="20"/>
        </w:rPr>
        <w:t xml:space="preserve">must </w:t>
      </w:r>
      <w:r w:rsidRPr="00545270">
        <w:rPr>
          <w:bCs/>
          <w:i/>
          <w:color w:val="1807EF"/>
          <w:sz w:val="20"/>
          <w:szCs w:val="20"/>
        </w:rPr>
        <w:t>consider completing a Functional Behavior Assessment (FBA) and develop</w:t>
      </w:r>
      <w:r w:rsidR="00954CD4" w:rsidRPr="00545270">
        <w:rPr>
          <w:bCs/>
          <w:i/>
          <w:color w:val="1807EF"/>
          <w:sz w:val="20"/>
          <w:szCs w:val="20"/>
        </w:rPr>
        <w:t>ing</w:t>
      </w:r>
      <w:r w:rsidRPr="00545270">
        <w:rPr>
          <w:bCs/>
          <w:i/>
          <w:color w:val="1807EF"/>
          <w:sz w:val="20"/>
          <w:szCs w:val="20"/>
        </w:rPr>
        <w:t xml:space="preserve"> a Behavioral Intervention Plan (BIP)</w:t>
      </w:r>
      <w:r w:rsidR="00954CD4" w:rsidRPr="00545270">
        <w:rPr>
          <w:bCs/>
          <w:i/>
          <w:color w:val="1807EF"/>
          <w:sz w:val="20"/>
          <w:szCs w:val="20"/>
        </w:rPr>
        <w:t xml:space="preserve"> for the student</w:t>
      </w:r>
      <w:r w:rsidRPr="00545270">
        <w:rPr>
          <w:bCs/>
          <w:i/>
          <w:color w:val="1807EF"/>
          <w:sz w:val="20"/>
          <w:szCs w:val="20"/>
        </w:rPr>
        <w:t xml:space="preserve">. In addition, Social/Emotional Goals/Objectives would be appropriate.  </w:t>
      </w:r>
      <w:proofErr w:type="gramStart"/>
      <w:r w:rsidRPr="00545270">
        <w:rPr>
          <w:bCs/>
          <w:i/>
          <w:color w:val="1807EF"/>
          <w:sz w:val="20"/>
          <w:szCs w:val="20"/>
        </w:rPr>
        <w:t>For more information</w:t>
      </w:r>
      <w:r w:rsidR="00954CD4" w:rsidRPr="00545270">
        <w:rPr>
          <w:bCs/>
          <w:i/>
          <w:color w:val="1807EF"/>
          <w:sz w:val="20"/>
          <w:szCs w:val="20"/>
        </w:rPr>
        <w:t>,</w:t>
      </w:r>
      <w:r w:rsidRPr="00545270">
        <w:rPr>
          <w:bCs/>
          <w:i/>
          <w:color w:val="1807EF"/>
          <w:sz w:val="20"/>
          <w:szCs w:val="20"/>
        </w:rPr>
        <w:t xml:space="preserve"> see </w:t>
      </w:r>
      <w:r w:rsidR="00016356" w:rsidRPr="00545270">
        <w:rPr>
          <w:bCs/>
          <w:i/>
          <w:color w:val="1807EF"/>
          <w:sz w:val="20"/>
          <w:szCs w:val="20"/>
        </w:rPr>
        <w:t>Chapter</w:t>
      </w:r>
      <w:r w:rsidRPr="00545270">
        <w:rPr>
          <w:bCs/>
          <w:i/>
          <w:color w:val="1807EF"/>
          <w:sz w:val="20"/>
          <w:szCs w:val="20"/>
        </w:rPr>
        <w:t xml:space="preserve"> </w:t>
      </w:r>
      <w:r w:rsidR="00181E6E" w:rsidRPr="00545270">
        <w:rPr>
          <w:bCs/>
          <w:i/>
          <w:color w:val="1807EF"/>
          <w:sz w:val="20"/>
          <w:szCs w:val="20"/>
        </w:rPr>
        <w:t>3</w:t>
      </w:r>
      <w:r w:rsidRPr="00545270">
        <w:rPr>
          <w:bCs/>
          <w:i/>
          <w:color w:val="1807EF"/>
          <w:sz w:val="20"/>
          <w:szCs w:val="20"/>
        </w:rPr>
        <w:t xml:space="preserve">-Full and Individual Evaluation for development of the FBA and also </w:t>
      </w:r>
      <w:r w:rsidR="00016356" w:rsidRPr="00545270">
        <w:rPr>
          <w:bCs/>
          <w:i/>
          <w:color w:val="1807EF"/>
          <w:sz w:val="20"/>
          <w:szCs w:val="20"/>
        </w:rPr>
        <w:t>Chapter</w:t>
      </w:r>
      <w:r w:rsidRPr="00545270">
        <w:rPr>
          <w:bCs/>
          <w:i/>
          <w:color w:val="1807EF"/>
          <w:sz w:val="20"/>
          <w:szCs w:val="20"/>
        </w:rPr>
        <w:t xml:space="preserve"> </w:t>
      </w:r>
      <w:r w:rsidR="00181E6E" w:rsidRPr="00545270">
        <w:rPr>
          <w:bCs/>
          <w:i/>
          <w:color w:val="1807EF"/>
          <w:sz w:val="20"/>
          <w:szCs w:val="20"/>
        </w:rPr>
        <w:t>7</w:t>
      </w:r>
      <w:r w:rsidRPr="00545270">
        <w:rPr>
          <w:bCs/>
          <w:i/>
          <w:color w:val="1807EF"/>
          <w:sz w:val="20"/>
          <w:szCs w:val="20"/>
        </w:rPr>
        <w:t xml:space="preserve"> of this document for more information on Discipline.</w:t>
      </w:r>
      <w:proofErr w:type="gramEnd"/>
    </w:p>
    <w:p w:rsidR="00306DD2" w:rsidRPr="00545270" w:rsidRDefault="00306DD2" w:rsidP="00306DD2">
      <w:pPr>
        <w:ind w:left="540" w:hanging="540"/>
        <w:rPr>
          <w:b/>
          <w:bCs/>
          <w:color w:val="1807EF"/>
          <w:u w:val="single"/>
        </w:rPr>
      </w:pPr>
    </w:p>
    <w:p w:rsidR="00306DD2" w:rsidRPr="00BD4C62" w:rsidRDefault="00306DD2" w:rsidP="00306DD2">
      <w:pPr>
        <w:rPr>
          <w:b/>
          <w:bCs/>
          <w:u w:val="single"/>
        </w:rPr>
      </w:pPr>
      <w:r>
        <w:rPr>
          <w:b/>
          <w:bCs/>
          <w:u w:val="single"/>
        </w:rPr>
        <w:t>C</w:t>
      </w:r>
      <w:r w:rsidRPr="00BD4C62">
        <w:rPr>
          <w:b/>
          <w:bCs/>
          <w:u w:val="single"/>
        </w:rPr>
        <w:t xml:space="preserve">.  </w:t>
      </w:r>
      <w:r>
        <w:rPr>
          <w:b/>
          <w:bCs/>
          <w:u w:val="single"/>
        </w:rPr>
        <w:t>Blindness or Visual Impairment</w:t>
      </w:r>
    </w:p>
    <w:p w:rsidR="00306DD2" w:rsidRDefault="00306DD2" w:rsidP="00306DD2">
      <w:pPr>
        <w:pStyle w:val="RegsSection"/>
        <w:spacing w:line="240" w:lineRule="auto"/>
        <w:ind w:left="360" w:hanging="360"/>
        <w:rPr>
          <w:b/>
          <w:color w:val="auto"/>
          <w:sz w:val="20"/>
          <w:szCs w:val="20"/>
        </w:rPr>
      </w:pPr>
    </w:p>
    <w:p w:rsidR="00306DD2" w:rsidRPr="00EF2877" w:rsidRDefault="00306DD2" w:rsidP="00306DD2">
      <w:pPr>
        <w:pStyle w:val="RegsSection"/>
        <w:spacing w:line="240" w:lineRule="auto"/>
        <w:ind w:left="360" w:hanging="360"/>
        <w:rPr>
          <w:b/>
          <w:color w:val="auto"/>
          <w:sz w:val="20"/>
          <w:szCs w:val="20"/>
          <w:u w:val="none"/>
        </w:rPr>
      </w:pPr>
      <w:r w:rsidRPr="00EF2877">
        <w:rPr>
          <w:b/>
          <w:color w:val="auto"/>
          <w:sz w:val="20"/>
          <w:szCs w:val="20"/>
        </w:rPr>
        <w:t>§</w:t>
      </w:r>
      <w:proofErr w:type="gramStart"/>
      <w:r w:rsidRPr="00EF2877">
        <w:rPr>
          <w:b/>
          <w:color w:val="auto"/>
          <w:sz w:val="20"/>
          <w:szCs w:val="20"/>
        </w:rPr>
        <w:t>300.324  Development</w:t>
      </w:r>
      <w:proofErr w:type="gramEnd"/>
      <w:r w:rsidRPr="00EF2877">
        <w:rPr>
          <w:b/>
          <w:color w:val="auto"/>
          <w:sz w:val="20"/>
          <w:szCs w:val="20"/>
        </w:rPr>
        <w:t>, review, and revision of IEP</w:t>
      </w:r>
      <w:r w:rsidRPr="00EF2877">
        <w:rPr>
          <w:b/>
          <w:color w:val="auto"/>
          <w:sz w:val="20"/>
          <w:szCs w:val="20"/>
          <w:u w:val="none"/>
        </w:rPr>
        <w:t>.</w:t>
      </w:r>
    </w:p>
    <w:p w:rsidR="00306DD2" w:rsidRPr="00EF4B80" w:rsidRDefault="00306DD2" w:rsidP="00306DD2">
      <w:pPr>
        <w:pStyle w:val="BodyTextIndent"/>
        <w:rPr>
          <w:b/>
          <w:sz w:val="20"/>
          <w:szCs w:val="20"/>
          <w:u w:val="none"/>
        </w:rPr>
      </w:pPr>
      <w:r w:rsidRPr="00EF2877">
        <w:rPr>
          <w:b/>
          <w:sz w:val="20"/>
          <w:szCs w:val="20"/>
          <w:u w:val="none"/>
        </w:rPr>
        <w:t>(a</w:t>
      </w:r>
      <w:r w:rsidRPr="004455D0">
        <w:rPr>
          <w:b/>
          <w:sz w:val="20"/>
          <w:szCs w:val="20"/>
          <w:u w:val="none"/>
        </w:rPr>
        <w:t xml:space="preserve">)  </w:t>
      </w:r>
      <w:r w:rsidRPr="00EF2877">
        <w:rPr>
          <w:b/>
          <w:sz w:val="20"/>
          <w:szCs w:val="20"/>
        </w:rPr>
        <w:t>Development of IEP</w:t>
      </w:r>
      <w:r w:rsidRPr="00EF2877">
        <w:rPr>
          <w:b/>
          <w:sz w:val="20"/>
          <w:szCs w:val="20"/>
          <w:u w:val="none"/>
        </w:rPr>
        <w:t xml:space="preserve">. </w:t>
      </w:r>
    </w:p>
    <w:p w:rsidR="00316F35" w:rsidRDefault="00306DD2" w:rsidP="00316F35">
      <w:pPr>
        <w:ind w:left="720" w:hanging="360"/>
        <w:rPr>
          <w:b/>
          <w:sz w:val="20"/>
          <w:szCs w:val="20"/>
        </w:rPr>
      </w:pPr>
      <w:r w:rsidRPr="00EF4B80">
        <w:rPr>
          <w:b/>
          <w:sz w:val="20"/>
          <w:szCs w:val="20"/>
        </w:rPr>
        <w:t xml:space="preserve">(2)  </w:t>
      </w:r>
      <w:r w:rsidRPr="00EF4B80">
        <w:rPr>
          <w:b/>
          <w:sz w:val="20"/>
          <w:szCs w:val="20"/>
          <w:u w:val="single"/>
        </w:rPr>
        <w:t>Consideration of</w:t>
      </w:r>
      <w:r w:rsidRPr="00EF4B80">
        <w:rPr>
          <w:b/>
          <w:sz w:val="20"/>
          <w:szCs w:val="20"/>
        </w:rPr>
        <w:t xml:space="preserve"> </w:t>
      </w:r>
      <w:r w:rsidRPr="00EF4B80">
        <w:rPr>
          <w:b/>
          <w:sz w:val="20"/>
          <w:szCs w:val="20"/>
          <w:u w:val="single"/>
        </w:rPr>
        <w:t>special factors</w:t>
      </w:r>
      <w:r w:rsidRPr="00EF4B80">
        <w:rPr>
          <w:b/>
          <w:sz w:val="20"/>
          <w:szCs w:val="20"/>
        </w:rPr>
        <w:t>.   The IEP Team must</w:t>
      </w:r>
      <w:r w:rsidR="00316F35">
        <w:rPr>
          <w:b/>
          <w:sz w:val="20"/>
          <w:szCs w:val="20"/>
        </w:rPr>
        <w:t>:</w:t>
      </w:r>
    </w:p>
    <w:p w:rsidR="00306DD2" w:rsidRPr="00EF4B80" w:rsidRDefault="00306DD2" w:rsidP="00316F35">
      <w:pPr>
        <w:ind w:left="720" w:hanging="360"/>
        <w:rPr>
          <w:b/>
          <w:sz w:val="20"/>
          <w:szCs w:val="20"/>
        </w:rPr>
      </w:pPr>
      <w:r w:rsidRPr="00EF4B80">
        <w:rPr>
          <w:b/>
          <w:sz w:val="20"/>
          <w:szCs w:val="20"/>
        </w:rPr>
        <w:t xml:space="preserve"> (iii)  In the case of a child who is</w:t>
      </w:r>
      <w:r w:rsidRPr="003B28EC">
        <w:rPr>
          <w:b/>
          <w:sz w:val="20"/>
          <w:szCs w:val="20"/>
        </w:rPr>
        <w:t xml:space="preserve"> blind</w:t>
      </w:r>
      <w:r w:rsidRPr="00EF4B80">
        <w:rPr>
          <w:b/>
          <w:sz w:val="20"/>
          <w:szCs w:val="20"/>
        </w:rPr>
        <w:t xml:space="preserve"> or visually impaired, provide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r w:rsidR="00316F35">
        <w:rPr>
          <w:b/>
          <w:sz w:val="20"/>
          <w:szCs w:val="20"/>
        </w:rPr>
        <w:t>.</w:t>
      </w:r>
    </w:p>
    <w:p w:rsidR="00306DD2" w:rsidRDefault="00306DD2" w:rsidP="00306DD2">
      <w:pPr>
        <w:rPr>
          <w:b/>
          <w:bCs/>
          <w:u w:val="single"/>
        </w:rPr>
      </w:pPr>
    </w:p>
    <w:p w:rsidR="00306DD2" w:rsidRPr="00BD4C62" w:rsidRDefault="00306DD2" w:rsidP="00306DD2">
      <w:pPr>
        <w:rPr>
          <w:b/>
          <w:bCs/>
          <w:u w:val="single"/>
        </w:rPr>
      </w:pPr>
      <w:r>
        <w:rPr>
          <w:b/>
          <w:bCs/>
          <w:u w:val="single"/>
        </w:rPr>
        <w:t>D</w:t>
      </w:r>
      <w:r w:rsidRPr="00BD4C62">
        <w:rPr>
          <w:b/>
          <w:bCs/>
          <w:u w:val="single"/>
        </w:rPr>
        <w:t xml:space="preserve">.  </w:t>
      </w:r>
      <w:r>
        <w:rPr>
          <w:b/>
          <w:bCs/>
          <w:u w:val="single"/>
        </w:rPr>
        <w:t>Communication</w:t>
      </w:r>
      <w:r w:rsidRPr="00C5784D">
        <w:rPr>
          <w:bCs/>
          <w:color w:val="FF0000"/>
        </w:rPr>
        <w:t xml:space="preserve"> </w:t>
      </w:r>
    </w:p>
    <w:p w:rsidR="00306DD2" w:rsidRDefault="00306DD2" w:rsidP="00306DD2">
      <w:pPr>
        <w:pStyle w:val="RegsSection"/>
        <w:spacing w:line="240" w:lineRule="auto"/>
        <w:ind w:left="360" w:hanging="360"/>
        <w:rPr>
          <w:b/>
          <w:color w:val="auto"/>
          <w:sz w:val="20"/>
          <w:szCs w:val="20"/>
        </w:rPr>
      </w:pPr>
    </w:p>
    <w:p w:rsidR="00306DD2" w:rsidRPr="00EF2877" w:rsidRDefault="00306DD2" w:rsidP="00306DD2">
      <w:pPr>
        <w:pStyle w:val="RegsSection"/>
        <w:spacing w:line="240" w:lineRule="auto"/>
        <w:ind w:left="360" w:hanging="360"/>
        <w:rPr>
          <w:b/>
          <w:color w:val="auto"/>
          <w:sz w:val="20"/>
          <w:szCs w:val="20"/>
          <w:u w:val="none"/>
        </w:rPr>
      </w:pPr>
      <w:r w:rsidRPr="00EF2877">
        <w:rPr>
          <w:b/>
          <w:color w:val="auto"/>
          <w:sz w:val="20"/>
          <w:szCs w:val="20"/>
        </w:rPr>
        <w:t>§</w:t>
      </w:r>
      <w:proofErr w:type="gramStart"/>
      <w:r w:rsidRPr="00EF2877">
        <w:rPr>
          <w:b/>
          <w:color w:val="auto"/>
          <w:sz w:val="20"/>
          <w:szCs w:val="20"/>
        </w:rPr>
        <w:t>300.324  Development</w:t>
      </w:r>
      <w:proofErr w:type="gramEnd"/>
      <w:r w:rsidRPr="00EF2877">
        <w:rPr>
          <w:b/>
          <w:color w:val="auto"/>
          <w:sz w:val="20"/>
          <w:szCs w:val="20"/>
        </w:rPr>
        <w:t>, review, and revision of IEP</w:t>
      </w:r>
      <w:r w:rsidRPr="00EF2877">
        <w:rPr>
          <w:b/>
          <w:color w:val="auto"/>
          <w:sz w:val="20"/>
          <w:szCs w:val="20"/>
          <w:u w:val="none"/>
        </w:rPr>
        <w:t>.</w:t>
      </w:r>
    </w:p>
    <w:p w:rsidR="00306DD2" w:rsidRPr="00EF4B80" w:rsidRDefault="00306DD2" w:rsidP="00306DD2">
      <w:pPr>
        <w:pStyle w:val="BodyTextIndent"/>
        <w:rPr>
          <w:b/>
          <w:sz w:val="20"/>
          <w:szCs w:val="20"/>
          <w:u w:val="none"/>
        </w:rPr>
      </w:pPr>
      <w:r w:rsidRPr="00EF2877">
        <w:rPr>
          <w:b/>
          <w:sz w:val="20"/>
          <w:szCs w:val="20"/>
          <w:u w:val="none"/>
        </w:rPr>
        <w:t>(a</w:t>
      </w:r>
      <w:r w:rsidRPr="004455D0">
        <w:rPr>
          <w:b/>
          <w:sz w:val="20"/>
          <w:szCs w:val="20"/>
          <w:u w:val="none"/>
        </w:rPr>
        <w:t xml:space="preserve">)  </w:t>
      </w:r>
      <w:r w:rsidRPr="00EF2877">
        <w:rPr>
          <w:b/>
          <w:sz w:val="20"/>
          <w:szCs w:val="20"/>
        </w:rPr>
        <w:t>Development of IEP</w:t>
      </w:r>
      <w:r w:rsidRPr="00EF2877">
        <w:rPr>
          <w:b/>
          <w:sz w:val="20"/>
          <w:szCs w:val="20"/>
          <w:u w:val="none"/>
        </w:rPr>
        <w:t xml:space="preserve">. </w:t>
      </w:r>
    </w:p>
    <w:p w:rsidR="00A41EB4" w:rsidRPr="002A3FAA" w:rsidRDefault="00306DD2" w:rsidP="00A41EB4">
      <w:pPr>
        <w:ind w:left="720" w:hanging="360"/>
        <w:rPr>
          <w:b/>
          <w:color w:val="000000" w:themeColor="text1"/>
          <w:sz w:val="20"/>
          <w:szCs w:val="20"/>
        </w:rPr>
      </w:pPr>
      <w:r w:rsidRPr="00EF4B80">
        <w:rPr>
          <w:b/>
          <w:sz w:val="20"/>
          <w:szCs w:val="20"/>
        </w:rPr>
        <w:t xml:space="preserve">(2)  </w:t>
      </w:r>
      <w:r w:rsidRPr="00EF4B80">
        <w:rPr>
          <w:b/>
          <w:sz w:val="20"/>
          <w:szCs w:val="20"/>
          <w:u w:val="single"/>
        </w:rPr>
        <w:t>Consideration of</w:t>
      </w:r>
      <w:r w:rsidRPr="00EF4B80">
        <w:rPr>
          <w:b/>
          <w:sz w:val="20"/>
          <w:szCs w:val="20"/>
        </w:rPr>
        <w:t xml:space="preserve"> </w:t>
      </w:r>
      <w:r w:rsidRPr="00EF4B80">
        <w:rPr>
          <w:b/>
          <w:sz w:val="20"/>
          <w:szCs w:val="20"/>
          <w:u w:val="single"/>
        </w:rPr>
        <w:t>special factors</w:t>
      </w:r>
      <w:r w:rsidRPr="00EF4B80">
        <w:rPr>
          <w:b/>
          <w:sz w:val="20"/>
          <w:szCs w:val="20"/>
        </w:rPr>
        <w:t>.   The IEP Team must</w:t>
      </w:r>
      <w:r w:rsidR="002A3FAA">
        <w:rPr>
          <w:b/>
          <w:sz w:val="20"/>
          <w:szCs w:val="20"/>
        </w:rPr>
        <w:t>:</w:t>
      </w:r>
    </w:p>
    <w:p w:rsidR="00306DD2" w:rsidRPr="00545270" w:rsidRDefault="00A41EB4" w:rsidP="00545270">
      <w:pPr>
        <w:ind w:left="720" w:hanging="360"/>
        <w:rPr>
          <w:b/>
          <w:color w:val="000000" w:themeColor="text1"/>
          <w:sz w:val="20"/>
          <w:szCs w:val="20"/>
        </w:rPr>
      </w:pPr>
      <w:r>
        <w:rPr>
          <w:b/>
          <w:sz w:val="20"/>
          <w:szCs w:val="20"/>
        </w:rPr>
        <w:t xml:space="preserve">      </w:t>
      </w:r>
      <w:r w:rsidRPr="00545270">
        <w:rPr>
          <w:b/>
          <w:color w:val="000000" w:themeColor="text1"/>
          <w:sz w:val="20"/>
          <w:szCs w:val="20"/>
        </w:rPr>
        <w:t>(</w:t>
      </w:r>
      <w:proofErr w:type="spellStart"/>
      <w:r w:rsidRPr="00545270">
        <w:rPr>
          <w:b/>
          <w:color w:val="000000" w:themeColor="text1"/>
          <w:sz w:val="20"/>
          <w:szCs w:val="20"/>
        </w:rPr>
        <w:t>i</w:t>
      </w:r>
      <w:proofErr w:type="spellEnd"/>
      <w:r w:rsidRPr="00545270">
        <w:rPr>
          <w:b/>
          <w:color w:val="000000" w:themeColor="text1"/>
          <w:sz w:val="20"/>
          <w:szCs w:val="20"/>
        </w:rPr>
        <w:t xml:space="preserve">) </w:t>
      </w:r>
      <w:proofErr w:type="gramStart"/>
      <w:r w:rsidRPr="00545270">
        <w:rPr>
          <w:b/>
          <w:color w:val="000000" w:themeColor="text1"/>
          <w:sz w:val="20"/>
          <w:szCs w:val="20"/>
        </w:rPr>
        <w:t>in</w:t>
      </w:r>
      <w:proofErr w:type="gramEnd"/>
      <w:r w:rsidRPr="00545270">
        <w:rPr>
          <w:b/>
          <w:color w:val="000000" w:themeColor="text1"/>
          <w:sz w:val="20"/>
          <w:szCs w:val="20"/>
        </w:rPr>
        <w:t xml:space="preserve"> the case of a child whose behavior impedes the child’s learning or that of others, consider the use of positive behavior interventions and supports, and other strategies, to address that behavior</w:t>
      </w:r>
      <w:r w:rsidR="00545270">
        <w:rPr>
          <w:b/>
          <w:color w:val="000000" w:themeColor="text1"/>
          <w:sz w:val="20"/>
          <w:szCs w:val="20"/>
        </w:rPr>
        <w:t>.</w:t>
      </w:r>
      <w:r w:rsidRPr="00545270">
        <w:rPr>
          <w:b/>
          <w:color w:val="000000" w:themeColor="text1"/>
          <w:sz w:val="20"/>
          <w:szCs w:val="20"/>
        </w:rPr>
        <w:t xml:space="preserve"> </w:t>
      </w:r>
    </w:p>
    <w:p w:rsidR="00545270" w:rsidRPr="00545270" w:rsidRDefault="00545270" w:rsidP="00545270">
      <w:pPr>
        <w:ind w:left="720" w:hanging="360"/>
        <w:rPr>
          <w:b/>
          <w:bCs/>
          <w:strike/>
          <w:color w:val="000000" w:themeColor="text1"/>
          <w:u w:val="single"/>
        </w:rPr>
      </w:pPr>
    </w:p>
    <w:p w:rsidR="00306DD2" w:rsidRPr="00BD4C62" w:rsidRDefault="00306DD2" w:rsidP="00306DD2">
      <w:pPr>
        <w:rPr>
          <w:b/>
          <w:bCs/>
          <w:u w:val="single"/>
        </w:rPr>
      </w:pPr>
      <w:r>
        <w:rPr>
          <w:b/>
          <w:bCs/>
          <w:u w:val="single"/>
        </w:rPr>
        <w:t>E</w:t>
      </w:r>
      <w:r w:rsidRPr="00BD4C62">
        <w:rPr>
          <w:b/>
          <w:bCs/>
          <w:u w:val="single"/>
        </w:rPr>
        <w:t xml:space="preserve">.  </w:t>
      </w:r>
      <w:r>
        <w:rPr>
          <w:b/>
          <w:bCs/>
          <w:u w:val="single"/>
        </w:rPr>
        <w:t>Deaf or Hard of Hearing</w:t>
      </w:r>
    </w:p>
    <w:p w:rsidR="00306DD2" w:rsidRDefault="00306DD2" w:rsidP="00306DD2">
      <w:pPr>
        <w:pStyle w:val="RegsSection"/>
        <w:spacing w:line="240" w:lineRule="auto"/>
        <w:ind w:left="360" w:hanging="360"/>
        <w:rPr>
          <w:b/>
          <w:color w:val="auto"/>
          <w:sz w:val="20"/>
          <w:szCs w:val="20"/>
        </w:rPr>
      </w:pPr>
    </w:p>
    <w:p w:rsidR="00306DD2" w:rsidRPr="00EF2877" w:rsidRDefault="00306DD2" w:rsidP="00306DD2">
      <w:pPr>
        <w:pStyle w:val="RegsSection"/>
        <w:spacing w:line="240" w:lineRule="auto"/>
        <w:ind w:left="360" w:hanging="360"/>
        <w:rPr>
          <w:b/>
          <w:color w:val="auto"/>
          <w:sz w:val="20"/>
          <w:szCs w:val="20"/>
          <w:u w:val="none"/>
        </w:rPr>
      </w:pPr>
      <w:r w:rsidRPr="00EF2877">
        <w:rPr>
          <w:b/>
          <w:color w:val="auto"/>
          <w:sz w:val="20"/>
          <w:szCs w:val="20"/>
        </w:rPr>
        <w:t>§</w:t>
      </w:r>
      <w:proofErr w:type="gramStart"/>
      <w:r w:rsidRPr="00EF2877">
        <w:rPr>
          <w:b/>
          <w:color w:val="auto"/>
          <w:sz w:val="20"/>
          <w:szCs w:val="20"/>
        </w:rPr>
        <w:t>300.324  Development</w:t>
      </w:r>
      <w:proofErr w:type="gramEnd"/>
      <w:r w:rsidRPr="00EF2877">
        <w:rPr>
          <w:b/>
          <w:color w:val="auto"/>
          <w:sz w:val="20"/>
          <w:szCs w:val="20"/>
        </w:rPr>
        <w:t>, review, and revision of IEP</w:t>
      </w:r>
      <w:r w:rsidRPr="00EF2877">
        <w:rPr>
          <w:b/>
          <w:color w:val="auto"/>
          <w:sz w:val="20"/>
          <w:szCs w:val="20"/>
          <w:u w:val="none"/>
        </w:rPr>
        <w:t>.</w:t>
      </w:r>
    </w:p>
    <w:p w:rsidR="00306DD2" w:rsidRPr="00EF4B80" w:rsidRDefault="00306DD2" w:rsidP="00306DD2">
      <w:pPr>
        <w:pStyle w:val="BodyTextIndent"/>
        <w:rPr>
          <w:b/>
          <w:sz w:val="20"/>
          <w:szCs w:val="20"/>
          <w:u w:val="none"/>
        </w:rPr>
      </w:pPr>
      <w:r w:rsidRPr="00EF2877">
        <w:rPr>
          <w:b/>
          <w:sz w:val="20"/>
          <w:szCs w:val="20"/>
          <w:u w:val="none"/>
        </w:rPr>
        <w:t>(a</w:t>
      </w:r>
      <w:r w:rsidRPr="004455D0">
        <w:rPr>
          <w:b/>
          <w:sz w:val="20"/>
          <w:szCs w:val="20"/>
          <w:u w:val="none"/>
        </w:rPr>
        <w:t xml:space="preserve">)  </w:t>
      </w:r>
      <w:r w:rsidRPr="00EF2877">
        <w:rPr>
          <w:b/>
          <w:sz w:val="20"/>
          <w:szCs w:val="20"/>
        </w:rPr>
        <w:t>Development of IEP</w:t>
      </w:r>
      <w:r w:rsidRPr="00EF2877">
        <w:rPr>
          <w:b/>
          <w:sz w:val="20"/>
          <w:szCs w:val="20"/>
          <w:u w:val="none"/>
        </w:rPr>
        <w:t xml:space="preserve">. </w:t>
      </w:r>
    </w:p>
    <w:p w:rsidR="00545270" w:rsidRDefault="00306DD2" w:rsidP="00545270">
      <w:pPr>
        <w:ind w:left="720" w:hanging="360"/>
        <w:rPr>
          <w:b/>
          <w:sz w:val="20"/>
          <w:szCs w:val="20"/>
        </w:rPr>
      </w:pPr>
      <w:r w:rsidRPr="00EF4B80">
        <w:rPr>
          <w:b/>
          <w:sz w:val="20"/>
          <w:szCs w:val="20"/>
        </w:rPr>
        <w:t xml:space="preserve">(2)  </w:t>
      </w:r>
      <w:r w:rsidRPr="00EF4B80">
        <w:rPr>
          <w:b/>
          <w:sz w:val="20"/>
          <w:szCs w:val="20"/>
          <w:u w:val="single"/>
        </w:rPr>
        <w:t>Consideration of</w:t>
      </w:r>
      <w:r w:rsidRPr="00EF4B80">
        <w:rPr>
          <w:b/>
          <w:sz w:val="20"/>
          <w:szCs w:val="20"/>
        </w:rPr>
        <w:t xml:space="preserve"> </w:t>
      </w:r>
      <w:r w:rsidRPr="00EF4B80">
        <w:rPr>
          <w:b/>
          <w:sz w:val="20"/>
          <w:szCs w:val="20"/>
          <w:u w:val="single"/>
        </w:rPr>
        <w:t>special factors</w:t>
      </w:r>
      <w:r w:rsidRPr="00EF4B80">
        <w:rPr>
          <w:b/>
          <w:sz w:val="20"/>
          <w:szCs w:val="20"/>
        </w:rPr>
        <w:t>.   The IEP Team must</w:t>
      </w:r>
      <w:r w:rsidR="00545270">
        <w:rPr>
          <w:b/>
          <w:sz w:val="20"/>
          <w:szCs w:val="20"/>
        </w:rPr>
        <w:t>:</w:t>
      </w:r>
    </w:p>
    <w:p w:rsidR="00306DD2" w:rsidRDefault="00306DD2" w:rsidP="00545270">
      <w:pPr>
        <w:ind w:left="720" w:hanging="360"/>
        <w:rPr>
          <w:b/>
          <w:bCs/>
          <w:u w:val="single"/>
        </w:rPr>
      </w:pPr>
      <w:r>
        <w:rPr>
          <w:b/>
          <w:sz w:val="20"/>
          <w:szCs w:val="20"/>
        </w:rPr>
        <w:t xml:space="preserve"> </w:t>
      </w:r>
      <w:r w:rsidRPr="00545270">
        <w:rPr>
          <w:b/>
          <w:color w:val="000000" w:themeColor="text1"/>
          <w:sz w:val="20"/>
          <w:szCs w:val="20"/>
        </w:rPr>
        <w:t>(</w:t>
      </w:r>
      <w:r w:rsidR="00A41EB4" w:rsidRPr="00545270">
        <w:rPr>
          <w:b/>
          <w:color w:val="000000" w:themeColor="text1"/>
          <w:sz w:val="20"/>
          <w:szCs w:val="20"/>
        </w:rPr>
        <w:t>iv</w:t>
      </w:r>
      <w:r w:rsidRPr="00545270">
        <w:rPr>
          <w:b/>
          <w:color w:val="000000" w:themeColor="text1"/>
          <w:sz w:val="20"/>
          <w:szCs w:val="20"/>
        </w:rPr>
        <w:t>)</w:t>
      </w:r>
      <w:r w:rsidRPr="00EF4B80">
        <w:rPr>
          <w:b/>
          <w:sz w:val="20"/>
          <w:szCs w:val="20"/>
        </w:rPr>
        <w:t xml:space="preserve">  Consider the </w:t>
      </w:r>
      <w:r w:rsidRPr="00A42CC0">
        <w:rPr>
          <w:b/>
          <w:sz w:val="20"/>
          <w:szCs w:val="20"/>
        </w:rPr>
        <w:t>communication needs of the child, and in the case of a child who is deaf or hard</w:t>
      </w:r>
      <w:r w:rsidRPr="00EF4B80">
        <w:rPr>
          <w:b/>
          <w:sz w:val="20"/>
          <w:szCs w:val="20"/>
        </w:rPr>
        <w:t xml:space="preserve"> of hearing,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w:t>
      </w:r>
    </w:p>
    <w:p w:rsidR="002B2D23" w:rsidRDefault="002B2D23" w:rsidP="009D71AD">
      <w:pPr>
        <w:rPr>
          <w:b/>
          <w:bCs/>
          <w:u w:val="single"/>
        </w:rPr>
      </w:pPr>
    </w:p>
    <w:p w:rsidR="00306DD2" w:rsidRPr="00BD4C62" w:rsidRDefault="00306DD2" w:rsidP="00306DD2">
      <w:pPr>
        <w:rPr>
          <w:b/>
          <w:bCs/>
          <w:u w:val="single"/>
        </w:rPr>
      </w:pPr>
      <w:r>
        <w:rPr>
          <w:b/>
          <w:bCs/>
          <w:u w:val="single"/>
        </w:rPr>
        <w:t>F</w:t>
      </w:r>
      <w:r w:rsidRPr="00BD4C62">
        <w:rPr>
          <w:b/>
          <w:bCs/>
          <w:u w:val="single"/>
        </w:rPr>
        <w:t xml:space="preserve">.  </w:t>
      </w:r>
      <w:r>
        <w:rPr>
          <w:b/>
          <w:bCs/>
          <w:u w:val="single"/>
        </w:rPr>
        <w:t>Limited English Proficient</w:t>
      </w:r>
    </w:p>
    <w:p w:rsidR="00306DD2" w:rsidRDefault="00306DD2" w:rsidP="00306DD2">
      <w:pPr>
        <w:pStyle w:val="BodyTextIndent"/>
        <w:rPr>
          <w:b/>
          <w:sz w:val="20"/>
          <w:szCs w:val="20"/>
        </w:rPr>
      </w:pPr>
      <w:r w:rsidRPr="00EF2877">
        <w:rPr>
          <w:b/>
          <w:sz w:val="20"/>
          <w:szCs w:val="20"/>
        </w:rPr>
        <w:t>§</w:t>
      </w:r>
      <w:proofErr w:type="gramStart"/>
      <w:r w:rsidRPr="00EF2877">
        <w:rPr>
          <w:b/>
          <w:sz w:val="20"/>
          <w:szCs w:val="20"/>
        </w:rPr>
        <w:t>300.324  Development</w:t>
      </w:r>
      <w:proofErr w:type="gramEnd"/>
      <w:r w:rsidRPr="00EF2877">
        <w:rPr>
          <w:b/>
          <w:sz w:val="20"/>
          <w:szCs w:val="20"/>
        </w:rPr>
        <w:t>, review, and revision of IEP</w:t>
      </w:r>
    </w:p>
    <w:p w:rsidR="00306DD2" w:rsidRPr="00EF2877" w:rsidRDefault="00306DD2" w:rsidP="00306DD2">
      <w:pPr>
        <w:pStyle w:val="BodyTextIndent"/>
        <w:ind w:left="720" w:hanging="720"/>
        <w:rPr>
          <w:b/>
          <w:sz w:val="20"/>
          <w:szCs w:val="20"/>
          <w:u w:val="none"/>
        </w:rPr>
      </w:pPr>
      <w:r>
        <w:rPr>
          <w:b/>
          <w:sz w:val="20"/>
          <w:szCs w:val="20"/>
          <w:u w:val="none"/>
        </w:rPr>
        <w:t>(</w:t>
      </w:r>
      <w:proofErr w:type="gramStart"/>
      <w:r>
        <w:rPr>
          <w:b/>
          <w:sz w:val="20"/>
          <w:szCs w:val="20"/>
          <w:u w:val="none"/>
        </w:rPr>
        <w:t>a</w:t>
      </w:r>
      <w:proofErr w:type="gramEnd"/>
      <w:r>
        <w:rPr>
          <w:b/>
          <w:sz w:val="20"/>
          <w:szCs w:val="20"/>
          <w:u w:val="none"/>
        </w:rPr>
        <w:t xml:space="preserve">)   </w:t>
      </w:r>
      <w:r w:rsidRPr="00EF2877">
        <w:rPr>
          <w:b/>
          <w:sz w:val="20"/>
          <w:szCs w:val="20"/>
          <w:u w:val="none"/>
        </w:rPr>
        <w:t xml:space="preserve">(2)  </w:t>
      </w:r>
      <w:r w:rsidRPr="004455D0">
        <w:rPr>
          <w:b/>
          <w:sz w:val="20"/>
          <w:szCs w:val="20"/>
        </w:rPr>
        <w:t>Consideration of special factors</w:t>
      </w:r>
      <w:r w:rsidRPr="00EF2877">
        <w:rPr>
          <w:b/>
          <w:sz w:val="20"/>
          <w:szCs w:val="20"/>
          <w:u w:val="none"/>
        </w:rPr>
        <w:t>.  The IEP Team must</w:t>
      </w:r>
      <w:r w:rsidR="002A3FAA">
        <w:rPr>
          <w:b/>
          <w:sz w:val="20"/>
          <w:szCs w:val="20"/>
          <w:u w:val="none"/>
        </w:rPr>
        <w:t>:</w:t>
      </w:r>
    </w:p>
    <w:p w:rsidR="00306DD2" w:rsidRPr="00EF2877" w:rsidRDefault="000245F8" w:rsidP="00306DD2">
      <w:pPr>
        <w:pStyle w:val="BodyTextIndent"/>
        <w:ind w:left="1080"/>
        <w:rPr>
          <w:b/>
          <w:sz w:val="20"/>
          <w:szCs w:val="20"/>
          <w:u w:val="none"/>
        </w:rPr>
      </w:pPr>
      <w:r>
        <w:rPr>
          <w:b/>
          <w:sz w:val="20"/>
          <w:szCs w:val="20"/>
          <w:u w:val="none"/>
        </w:rPr>
        <w:t xml:space="preserve"> (ii)</w:t>
      </w:r>
      <w:r>
        <w:rPr>
          <w:b/>
          <w:sz w:val="20"/>
          <w:szCs w:val="20"/>
          <w:u w:val="none"/>
        </w:rPr>
        <w:tab/>
      </w:r>
      <w:r w:rsidR="00306DD2" w:rsidRPr="00EF2877">
        <w:rPr>
          <w:b/>
          <w:sz w:val="20"/>
          <w:szCs w:val="20"/>
          <w:u w:val="none"/>
        </w:rPr>
        <w:t xml:space="preserve">In the case of a child </w:t>
      </w:r>
      <w:r w:rsidR="00306DD2" w:rsidRPr="00A42CC0">
        <w:rPr>
          <w:b/>
          <w:sz w:val="20"/>
          <w:szCs w:val="20"/>
          <w:u w:val="none"/>
        </w:rPr>
        <w:t>with limited English proficiency, consider</w:t>
      </w:r>
      <w:r w:rsidR="00306DD2" w:rsidRPr="00EF2877">
        <w:rPr>
          <w:b/>
          <w:sz w:val="20"/>
          <w:szCs w:val="20"/>
          <w:u w:val="none"/>
        </w:rPr>
        <w:t xml:space="preserve"> the language needs of the child as those needs relate to the child's IEP;</w:t>
      </w:r>
    </w:p>
    <w:p w:rsidR="000245F8" w:rsidRDefault="000245F8" w:rsidP="00306DD2">
      <w:pPr>
        <w:pStyle w:val="BodyTextIndent"/>
        <w:ind w:left="1080"/>
        <w:rPr>
          <w:b/>
          <w:sz w:val="20"/>
          <w:szCs w:val="20"/>
          <w:u w:val="none"/>
        </w:rPr>
      </w:pPr>
      <w:r>
        <w:rPr>
          <w:b/>
          <w:sz w:val="20"/>
          <w:szCs w:val="20"/>
          <w:u w:val="none"/>
        </w:rPr>
        <w:t xml:space="preserve"> </w:t>
      </w:r>
    </w:p>
    <w:p w:rsidR="00306DD2" w:rsidRPr="00306DD2" w:rsidRDefault="00306DD2" w:rsidP="00306DD2">
      <w:pPr>
        <w:rPr>
          <w:b/>
          <w:bCs/>
          <w:i/>
          <w:iCs/>
          <w:color w:val="0000FF"/>
          <w:sz w:val="20"/>
          <w:szCs w:val="20"/>
        </w:rPr>
      </w:pPr>
      <w:r w:rsidRPr="00306DD2">
        <w:rPr>
          <w:i/>
          <w:iCs/>
          <w:color w:val="0000FF"/>
          <w:sz w:val="20"/>
          <w:szCs w:val="20"/>
          <w:u w:val="single"/>
        </w:rPr>
        <w:t>Limited English Proficient (LEP) Students with Disabilities</w:t>
      </w:r>
    </w:p>
    <w:p w:rsidR="00306DD2" w:rsidRPr="00B92BCE" w:rsidRDefault="00306DD2" w:rsidP="00306DD2">
      <w:pPr>
        <w:ind w:left="720" w:hanging="360"/>
        <w:rPr>
          <w:i/>
          <w:iCs/>
          <w:color w:val="0000FF"/>
          <w:sz w:val="20"/>
          <w:szCs w:val="20"/>
        </w:rPr>
      </w:pPr>
      <w:r w:rsidRPr="00306DD2">
        <w:rPr>
          <w:i/>
          <w:iCs/>
          <w:color w:val="0000FF"/>
          <w:sz w:val="20"/>
          <w:szCs w:val="20"/>
        </w:rPr>
        <w:t xml:space="preserve">For all LEP </w:t>
      </w:r>
      <w:r w:rsidRPr="00B92BCE">
        <w:rPr>
          <w:i/>
          <w:iCs/>
          <w:color w:val="0000FF"/>
          <w:sz w:val="20"/>
          <w:szCs w:val="20"/>
        </w:rPr>
        <w:t>(Limited English Proficient) Students:</w:t>
      </w:r>
    </w:p>
    <w:p w:rsidR="000D4500" w:rsidRPr="000D4500" w:rsidRDefault="00B92BCE" w:rsidP="000D4500">
      <w:pPr>
        <w:pStyle w:val="BodyTextIndent"/>
        <w:numPr>
          <w:ilvl w:val="1"/>
          <w:numId w:val="7"/>
        </w:numPr>
        <w:rPr>
          <w:i/>
          <w:iCs/>
          <w:color w:val="1807EF"/>
          <w:sz w:val="20"/>
          <w:szCs w:val="20"/>
          <w:u w:val="none"/>
        </w:rPr>
      </w:pPr>
      <w:r w:rsidRPr="000D4500">
        <w:rPr>
          <w:i/>
          <w:iCs/>
          <w:color w:val="0000FF"/>
          <w:sz w:val="20"/>
          <w:szCs w:val="20"/>
          <w:u w:val="none"/>
        </w:rPr>
        <w:t xml:space="preserve">The </w:t>
      </w:r>
      <w:r w:rsidR="00F54F22">
        <w:rPr>
          <w:i/>
          <w:iCs/>
          <w:color w:val="0000FF"/>
          <w:sz w:val="20"/>
          <w:szCs w:val="20"/>
          <w:u w:val="none"/>
        </w:rPr>
        <w:t xml:space="preserve">NMSBVI’s </w:t>
      </w:r>
      <w:r w:rsidR="00306DD2" w:rsidRPr="000D4500">
        <w:rPr>
          <w:i/>
          <w:iCs/>
          <w:color w:val="0000FF"/>
          <w:sz w:val="20"/>
          <w:szCs w:val="20"/>
          <w:u w:val="none"/>
        </w:rPr>
        <w:t>LEP</w:t>
      </w:r>
      <w:r w:rsidRPr="000D4500">
        <w:rPr>
          <w:i/>
          <w:iCs/>
          <w:color w:val="0000FF"/>
          <w:sz w:val="20"/>
          <w:szCs w:val="20"/>
          <w:u w:val="none"/>
        </w:rPr>
        <w:t xml:space="preserve"> student status</w:t>
      </w:r>
      <w:r w:rsidR="00306DD2" w:rsidRPr="000D4500">
        <w:rPr>
          <w:i/>
          <w:iCs/>
          <w:color w:val="0000FF"/>
          <w:sz w:val="20"/>
          <w:szCs w:val="20"/>
          <w:u w:val="none"/>
        </w:rPr>
        <w:t xml:space="preserve"> report</w:t>
      </w:r>
      <w:r w:rsidR="00306DD2" w:rsidRPr="000D4500">
        <w:rPr>
          <w:b/>
          <w:i/>
          <w:iCs/>
          <w:color w:val="0000FF"/>
          <w:sz w:val="20"/>
          <w:szCs w:val="20"/>
          <w:u w:val="none"/>
        </w:rPr>
        <w:t xml:space="preserve"> </w:t>
      </w:r>
      <w:r w:rsidR="00306DD2" w:rsidRPr="000D4500">
        <w:rPr>
          <w:i/>
          <w:iCs/>
          <w:color w:val="0000FF"/>
          <w:sz w:val="20"/>
          <w:szCs w:val="20"/>
          <w:u w:val="none"/>
        </w:rPr>
        <w:t>must have been completed</w:t>
      </w:r>
      <w:r w:rsidR="000D4500">
        <w:rPr>
          <w:i/>
          <w:iCs/>
          <w:color w:val="0000FF"/>
          <w:sz w:val="20"/>
          <w:szCs w:val="20"/>
          <w:u w:val="none"/>
        </w:rPr>
        <w:t xml:space="preserve"> within the past year for each a</w:t>
      </w:r>
      <w:r w:rsidR="00306DD2" w:rsidRPr="000D4500">
        <w:rPr>
          <w:i/>
          <w:iCs/>
          <w:color w:val="0000FF"/>
          <w:sz w:val="20"/>
          <w:szCs w:val="20"/>
          <w:u w:val="none"/>
        </w:rPr>
        <w:t xml:space="preserve">nnual IEP </w:t>
      </w:r>
      <w:r w:rsidR="00306DD2" w:rsidRPr="000D4500">
        <w:rPr>
          <w:i/>
          <w:iCs/>
          <w:color w:val="1807EF"/>
          <w:sz w:val="20"/>
          <w:szCs w:val="20"/>
          <w:u w:val="none"/>
        </w:rPr>
        <w:t xml:space="preserve">to </w:t>
      </w:r>
      <w:r w:rsidR="00A41EB4" w:rsidRPr="000D4500">
        <w:rPr>
          <w:i/>
          <w:iCs/>
          <w:color w:val="1807EF"/>
          <w:sz w:val="20"/>
          <w:szCs w:val="20"/>
          <w:u w:val="none"/>
        </w:rPr>
        <w:t>be reviewed.</w:t>
      </w:r>
    </w:p>
    <w:p w:rsidR="000D4500" w:rsidRDefault="000D4500" w:rsidP="000D4500">
      <w:pPr>
        <w:pStyle w:val="BodyTextIndent"/>
        <w:numPr>
          <w:ilvl w:val="1"/>
          <w:numId w:val="7"/>
        </w:numPr>
        <w:rPr>
          <w:i/>
          <w:iCs/>
          <w:color w:val="1807EF"/>
          <w:sz w:val="20"/>
          <w:szCs w:val="20"/>
          <w:u w:val="none"/>
        </w:rPr>
      </w:pPr>
      <w:r w:rsidRPr="000D4500">
        <w:rPr>
          <w:i/>
          <w:iCs/>
          <w:color w:val="1807EF"/>
          <w:sz w:val="20"/>
          <w:szCs w:val="20"/>
          <w:u w:val="none"/>
        </w:rPr>
        <w:t xml:space="preserve"> </w:t>
      </w:r>
      <w:r w:rsidR="00306DD2" w:rsidRPr="000D4500">
        <w:rPr>
          <w:i/>
          <w:iCs/>
          <w:color w:val="1807EF"/>
          <w:sz w:val="20"/>
          <w:szCs w:val="20"/>
          <w:u w:val="none"/>
        </w:rPr>
        <w:t>The IEP Team will determine placement based on current assessment</w:t>
      </w:r>
      <w:r w:rsidR="004774B8" w:rsidRPr="000D4500">
        <w:rPr>
          <w:i/>
          <w:iCs/>
          <w:color w:val="1807EF"/>
          <w:sz w:val="20"/>
          <w:szCs w:val="20"/>
          <w:u w:val="none"/>
        </w:rPr>
        <w:t>s</w:t>
      </w:r>
      <w:r w:rsidR="00306DD2" w:rsidRPr="000D4500">
        <w:rPr>
          <w:i/>
          <w:iCs/>
          <w:color w:val="1807EF"/>
          <w:sz w:val="20"/>
          <w:szCs w:val="20"/>
          <w:u w:val="none"/>
        </w:rPr>
        <w:t xml:space="preserve"> and </w:t>
      </w:r>
      <w:r w:rsidR="004774B8" w:rsidRPr="000D4500">
        <w:rPr>
          <w:i/>
          <w:iCs/>
          <w:color w:val="1807EF"/>
          <w:sz w:val="20"/>
          <w:szCs w:val="20"/>
          <w:u w:val="none"/>
        </w:rPr>
        <w:t>needed</w:t>
      </w:r>
      <w:r w:rsidR="00306DD2" w:rsidRPr="000D4500">
        <w:rPr>
          <w:i/>
          <w:iCs/>
          <w:color w:val="1807EF"/>
          <w:sz w:val="20"/>
          <w:szCs w:val="20"/>
          <w:u w:val="none"/>
        </w:rPr>
        <w:t xml:space="preserve"> </w:t>
      </w:r>
      <w:r>
        <w:rPr>
          <w:i/>
          <w:iCs/>
          <w:color w:val="1807EF"/>
          <w:sz w:val="20"/>
          <w:szCs w:val="20"/>
          <w:u w:val="none"/>
        </w:rPr>
        <w:t>g</w:t>
      </w:r>
      <w:r w:rsidR="00306DD2" w:rsidRPr="000D4500">
        <w:rPr>
          <w:i/>
          <w:iCs/>
          <w:color w:val="1807EF"/>
          <w:sz w:val="20"/>
          <w:szCs w:val="20"/>
          <w:u w:val="none"/>
        </w:rPr>
        <w:t xml:space="preserve">oals and </w:t>
      </w:r>
      <w:r>
        <w:rPr>
          <w:i/>
          <w:iCs/>
          <w:color w:val="1807EF"/>
          <w:sz w:val="20"/>
          <w:szCs w:val="20"/>
          <w:u w:val="none"/>
        </w:rPr>
        <w:t>o</w:t>
      </w:r>
      <w:r w:rsidR="00306DD2" w:rsidRPr="000D4500">
        <w:rPr>
          <w:i/>
          <w:iCs/>
          <w:color w:val="1807EF"/>
          <w:sz w:val="20"/>
          <w:szCs w:val="20"/>
          <w:u w:val="none"/>
        </w:rPr>
        <w:t>bjectives</w:t>
      </w:r>
      <w:r>
        <w:rPr>
          <w:i/>
          <w:iCs/>
          <w:color w:val="1807EF"/>
          <w:sz w:val="20"/>
          <w:szCs w:val="20"/>
          <w:u w:val="none"/>
        </w:rPr>
        <w:t xml:space="preserve">. </w:t>
      </w:r>
    </w:p>
    <w:p w:rsidR="004774B8" w:rsidRPr="000D4500" w:rsidRDefault="00306DD2" w:rsidP="000D4500">
      <w:pPr>
        <w:pStyle w:val="BodyTextIndent"/>
        <w:numPr>
          <w:ilvl w:val="1"/>
          <w:numId w:val="7"/>
        </w:numPr>
        <w:rPr>
          <w:i/>
          <w:iCs/>
          <w:color w:val="1807EF"/>
          <w:sz w:val="20"/>
          <w:szCs w:val="20"/>
          <w:u w:val="none"/>
        </w:rPr>
      </w:pPr>
      <w:r w:rsidRPr="000D4500">
        <w:rPr>
          <w:i/>
          <w:iCs/>
          <w:color w:val="1807EF"/>
          <w:sz w:val="20"/>
          <w:szCs w:val="20"/>
          <w:u w:val="none"/>
        </w:rPr>
        <w:t>The IEP Team will include the LEP representative</w:t>
      </w:r>
      <w:r w:rsidR="004774B8" w:rsidRPr="000D4500">
        <w:rPr>
          <w:i/>
          <w:iCs/>
          <w:color w:val="1807EF"/>
          <w:sz w:val="20"/>
          <w:szCs w:val="20"/>
          <w:u w:val="none"/>
        </w:rPr>
        <w:t>; and</w:t>
      </w:r>
    </w:p>
    <w:p w:rsidR="00306DD2" w:rsidRPr="000D4500" w:rsidRDefault="004774B8" w:rsidP="000D4500">
      <w:pPr>
        <w:pStyle w:val="BodyTextIndent"/>
        <w:numPr>
          <w:ilvl w:val="1"/>
          <w:numId w:val="7"/>
        </w:numPr>
        <w:rPr>
          <w:i/>
          <w:iCs/>
          <w:color w:val="1807EF"/>
          <w:sz w:val="20"/>
          <w:szCs w:val="20"/>
          <w:u w:val="none"/>
        </w:rPr>
      </w:pPr>
      <w:r w:rsidRPr="000D4500">
        <w:rPr>
          <w:i/>
          <w:iCs/>
          <w:color w:val="1807EF"/>
          <w:sz w:val="20"/>
          <w:szCs w:val="20"/>
          <w:u w:val="none"/>
        </w:rPr>
        <w:t>The IEP Team</w:t>
      </w:r>
      <w:r w:rsidR="00306DD2" w:rsidRPr="000D4500">
        <w:rPr>
          <w:i/>
          <w:iCs/>
          <w:color w:val="1807EF"/>
          <w:sz w:val="20"/>
          <w:szCs w:val="20"/>
          <w:u w:val="none"/>
        </w:rPr>
        <w:t xml:space="preserve"> will ensure that placement in a bilingual education or English as a </w:t>
      </w:r>
      <w:r w:rsidR="00A41EB4" w:rsidRPr="000D4500">
        <w:rPr>
          <w:i/>
          <w:iCs/>
          <w:color w:val="1807EF"/>
          <w:sz w:val="20"/>
          <w:szCs w:val="20"/>
          <w:u w:val="none"/>
        </w:rPr>
        <w:t>S</w:t>
      </w:r>
      <w:r w:rsidR="00306DD2" w:rsidRPr="000D4500">
        <w:rPr>
          <w:i/>
          <w:iCs/>
          <w:color w:val="1807EF"/>
          <w:sz w:val="20"/>
          <w:szCs w:val="20"/>
          <w:u w:val="none"/>
        </w:rPr>
        <w:t xml:space="preserve">econd </w:t>
      </w:r>
      <w:r w:rsidR="00A41EB4" w:rsidRPr="000D4500">
        <w:rPr>
          <w:i/>
          <w:iCs/>
          <w:color w:val="1807EF"/>
          <w:sz w:val="20"/>
          <w:szCs w:val="20"/>
          <w:u w:val="none"/>
        </w:rPr>
        <w:t>L</w:t>
      </w:r>
      <w:r w:rsidR="00306DD2" w:rsidRPr="000D4500">
        <w:rPr>
          <w:i/>
          <w:iCs/>
          <w:color w:val="1807EF"/>
          <w:sz w:val="20"/>
          <w:szCs w:val="20"/>
          <w:u w:val="none"/>
        </w:rPr>
        <w:t>anguage program, if appropriate, is not refused solely because the student has a disability.</w:t>
      </w:r>
    </w:p>
    <w:p w:rsidR="009C6959" w:rsidRPr="000D4500" w:rsidRDefault="009C6959" w:rsidP="009D71AD">
      <w:pPr>
        <w:rPr>
          <w:b/>
          <w:bCs/>
          <w:color w:val="1807EF"/>
          <w:u w:val="single"/>
        </w:rPr>
      </w:pPr>
    </w:p>
    <w:p w:rsidR="00A42CC0" w:rsidRDefault="00533763" w:rsidP="00A42CC0">
      <w:pPr>
        <w:ind w:left="360" w:hanging="360"/>
        <w:rPr>
          <w:b/>
          <w:bCs/>
          <w:u w:val="single"/>
        </w:rPr>
      </w:pPr>
      <w:r>
        <w:rPr>
          <w:b/>
          <w:bCs/>
          <w:u w:val="single"/>
        </w:rPr>
        <w:t>G</w:t>
      </w:r>
      <w:r w:rsidRPr="00BD4C62">
        <w:rPr>
          <w:b/>
          <w:bCs/>
          <w:u w:val="single"/>
        </w:rPr>
        <w:t xml:space="preserve">. </w:t>
      </w:r>
      <w:r w:rsidR="00A42CC0">
        <w:rPr>
          <w:b/>
          <w:bCs/>
          <w:u w:val="single"/>
        </w:rPr>
        <w:tab/>
        <w:t>Related Services</w:t>
      </w:r>
      <w:r w:rsidRPr="00BD4C62">
        <w:rPr>
          <w:b/>
          <w:bCs/>
          <w:u w:val="single"/>
        </w:rPr>
        <w:t xml:space="preserve"> </w:t>
      </w:r>
    </w:p>
    <w:p w:rsidR="009C6959" w:rsidRDefault="009C6959" w:rsidP="00A42CC0">
      <w:pPr>
        <w:ind w:left="360" w:hanging="360"/>
        <w:rPr>
          <w:b/>
          <w:bCs/>
          <w:u w:val="single"/>
        </w:rPr>
      </w:pPr>
    </w:p>
    <w:p w:rsidR="009C6959" w:rsidRPr="000D4500" w:rsidRDefault="009C6959" w:rsidP="009C6959">
      <w:pPr>
        <w:rPr>
          <w:i/>
          <w:color w:val="1807EF"/>
          <w:sz w:val="20"/>
          <w:szCs w:val="20"/>
        </w:rPr>
      </w:pPr>
      <w:r w:rsidRPr="000D4500">
        <w:rPr>
          <w:i/>
          <w:color w:val="1807EF"/>
          <w:sz w:val="20"/>
          <w:szCs w:val="20"/>
        </w:rPr>
        <w:t>Any request for a related service must be made through the SAT upon initial referra</w:t>
      </w:r>
      <w:r w:rsidR="000D4500" w:rsidRPr="000D4500">
        <w:rPr>
          <w:i/>
          <w:color w:val="1807EF"/>
          <w:sz w:val="20"/>
          <w:szCs w:val="20"/>
        </w:rPr>
        <w:t>l</w:t>
      </w:r>
      <w:r w:rsidRPr="000D4500">
        <w:rPr>
          <w:i/>
          <w:color w:val="1807EF"/>
          <w:sz w:val="20"/>
          <w:szCs w:val="20"/>
        </w:rPr>
        <w:t xml:space="preserve"> or through the</w:t>
      </w:r>
      <w:r w:rsidR="006752AF" w:rsidRPr="000D4500">
        <w:rPr>
          <w:i/>
          <w:color w:val="1807EF"/>
          <w:sz w:val="20"/>
          <w:szCs w:val="20"/>
        </w:rPr>
        <w:t xml:space="preserve"> </w:t>
      </w:r>
      <w:r w:rsidR="00AC4850" w:rsidRPr="000D4500">
        <w:rPr>
          <w:i/>
          <w:color w:val="1807EF"/>
          <w:sz w:val="20"/>
          <w:szCs w:val="20"/>
        </w:rPr>
        <w:t>Eligibility Determination</w:t>
      </w:r>
      <w:r w:rsidR="006752AF" w:rsidRPr="000D4500">
        <w:rPr>
          <w:i/>
          <w:color w:val="1807EF"/>
          <w:sz w:val="20"/>
          <w:szCs w:val="20"/>
        </w:rPr>
        <w:t xml:space="preserve"> </w:t>
      </w:r>
      <w:r w:rsidRPr="000D4500">
        <w:rPr>
          <w:i/>
          <w:color w:val="1807EF"/>
          <w:sz w:val="20"/>
          <w:szCs w:val="20"/>
        </w:rPr>
        <w:t>or IEP Team.  If the related service provider is not</w:t>
      </w:r>
      <w:r w:rsidR="004E3605" w:rsidRPr="000D4500">
        <w:rPr>
          <w:i/>
          <w:color w:val="1807EF"/>
          <w:sz w:val="20"/>
          <w:szCs w:val="20"/>
        </w:rPr>
        <w:t xml:space="preserve"> present </w:t>
      </w:r>
      <w:r w:rsidRPr="000D4500">
        <w:rPr>
          <w:i/>
          <w:color w:val="1807EF"/>
          <w:sz w:val="20"/>
          <w:szCs w:val="20"/>
        </w:rPr>
        <w:t xml:space="preserve">at the evaluation planning meeting </w:t>
      </w:r>
      <w:r w:rsidR="004E3605" w:rsidRPr="000D4500">
        <w:rPr>
          <w:i/>
          <w:color w:val="1807EF"/>
          <w:sz w:val="20"/>
          <w:szCs w:val="20"/>
        </w:rPr>
        <w:t xml:space="preserve">in which </w:t>
      </w:r>
      <w:r w:rsidRPr="000D4500">
        <w:rPr>
          <w:i/>
          <w:color w:val="1807EF"/>
          <w:sz w:val="20"/>
          <w:szCs w:val="20"/>
        </w:rPr>
        <w:t xml:space="preserve">the review of existing evaluation data is completed, every effort </w:t>
      </w:r>
      <w:r w:rsidR="004E3605" w:rsidRPr="000D4500">
        <w:rPr>
          <w:i/>
          <w:color w:val="1807EF"/>
          <w:sz w:val="20"/>
          <w:szCs w:val="20"/>
        </w:rPr>
        <w:t>must be</w:t>
      </w:r>
      <w:r w:rsidRPr="000D4500">
        <w:rPr>
          <w:i/>
          <w:color w:val="1807EF"/>
          <w:sz w:val="20"/>
          <w:szCs w:val="20"/>
        </w:rPr>
        <w:t xml:space="preserve"> made by the </w:t>
      </w:r>
      <w:r w:rsidR="004E3605" w:rsidRPr="000D4500">
        <w:rPr>
          <w:i/>
          <w:color w:val="1807EF"/>
          <w:sz w:val="20"/>
          <w:szCs w:val="20"/>
        </w:rPr>
        <w:t xml:space="preserve">evaluator </w:t>
      </w:r>
      <w:r w:rsidRPr="000D4500">
        <w:rPr>
          <w:i/>
          <w:color w:val="1807EF"/>
          <w:sz w:val="20"/>
          <w:szCs w:val="20"/>
        </w:rPr>
        <w:t xml:space="preserve">to collaborate with the related service provider.  </w:t>
      </w:r>
      <w:r w:rsidR="004E3605" w:rsidRPr="000D4500">
        <w:rPr>
          <w:i/>
          <w:color w:val="1807EF"/>
          <w:sz w:val="20"/>
          <w:szCs w:val="20"/>
        </w:rPr>
        <w:t>The</w:t>
      </w:r>
      <w:r w:rsidRPr="000D4500">
        <w:rPr>
          <w:i/>
          <w:color w:val="1807EF"/>
          <w:sz w:val="20"/>
          <w:szCs w:val="20"/>
        </w:rPr>
        <w:t xml:space="preserve"> </w:t>
      </w:r>
      <w:r w:rsidR="004E3605" w:rsidRPr="000D4500">
        <w:rPr>
          <w:i/>
          <w:color w:val="1807EF"/>
          <w:sz w:val="20"/>
          <w:szCs w:val="20"/>
        </w:rPr>
        <w:t xml:space="preserve">evaluator </w:t>
      </w:r>
      <w:r w:rsidRPr="000D4500">
        <w:rPr>
          <w:i/>
          <w:color w:val="1807EF"/>
          <w:sz w:val="20"/>
          <w:szCs w:val="20"/>
        </w:rPr>
        <w:t>is responsible for notifying the appropriate related service provider that an assessment has been requested by the IEP Team.</w:t>
      </w:r>
    </w:p>
    <w:p w:rsidR="009C6959" w:rsidRDefault="009C6959" w:rsidP="009C6959">
      <w:pPr>
        <w:ind w:left="360" w:hanging="360"/>
        <w:rPr>
          <w:b/>
          <w:sz w:val="22"/>
          <w:szCs w:val="22"/>
          <w:u w:val="single"/>
        </w:rPr>
      </w:pPr>
    </w:p>
    <w:p w:rsidR="009C6959" w:rsidRPr="009C6959" w:rsidRDefault="009C6959" w:rsidP="009C6959">
      <w:pPr>
        <w:ind w:left="360" w:hanging="360"/>
        <w:rPr>
          <w:b/>
          <w:sz w:val="20"/>
          <w:szCs w:val="20"/>
        </w:rPr>
      </w:pPr>
      <w:r w:rsidRPr="009C6959">
        <w:rPr>
          <w:b/>
          <w:sz w:val="20"/>
          <w:szCs w:val="20"/>
          <w:u w:val="single"/>
        </w:rPr>
        <w:t>§</w:t>
      </w:r>
      <w:proofErr w:type="gramStart"/>
      <w:r w:rsidRPr="009C6959">
        <w:rPr>
          <w:b/>
          <w:sz w:val="20"/>
          <w:szCs w:val="20"/>
          <w:u w:val="single"/>
        </w:rPr>
        <w:t>300.34  Related</w:t>
      </w:r>
      <w:proofErr w:type="gramEnd"/>
      <w:r w:rsidRPr="009C6959">
        <w:rPr>
          <w:b/>
          <w:sz w:val="20"/>
          <w:szCs w:val="20"/>
          <w:u w:val="single"/>
        </w:rPr>
        <w:t xml:space="preserve"> services</w:t>
      </w:r>
      <w:r w:rsidRPr="009C6959">
        <w:rPr>
          <w:b/>
          <w:sz w:val="20"/>
          <w:szCs w:val="20"/>
        </w:rPr>
        <w:t>.</w:t>
      </w:r>
    </w:p>
    <w:p w:rsidR="009C6959" w:rsidRPr="009C6959" w:rsidRDefault="009C6959" w:rsidP="009C6959">
      <w:pPr>
        <w:pStyle w:val="BodyText"/>
        <w:ind w:left="360" w:hanging="360"/>
        <w:rPr>
          <w:b/>
          <w:sz w:val="20"/>
          <w:szCs w:val="20"/>
        </w:rPr>
      </w:pPr>
      <w:r w:rsidRPr="009C6959">
        <w:rPr>
          <w:b/>
          <w:sz w:val="20"/>
          <w:szCs w:val="20"/>
        </w:rPr>
        <w:t xml:space="preserve">(a)  </w:t>
      </w:r>
      <w:r w:rsidRPr="009C6959">
        <w:rPr>
          <w:b/>
          <w:sz w:val="20"/>
          <w:szCs w:val="20"/>
          <w:u w:val="single"/>
        </w:rPr>
        <w:t>General</w:t>
      </w:r>
      <w:r w:rsidRPr="009C6959">
        <w:rPr>
          <w:b/>
          <w:sz w:val="20"/>
          <w:szCs w:val="20"/>
        </w:rPr>
        <w:t xml:space="preserve">.  </w:t>
      </w:r>
      <w:r w:rsidRPr="00770EEA">
        <w:rPr>
          <w:b/>
          <w:sz w:val="20"/>
          <w:szCs w:val="20"/>
        </w:rPr>
        <w:t>Related services</w:t>
      </w:r>
      <w:r w:rsidRPr="009C6959">
        <w:rPr>
          <w:b/>
          <w:sz w:val="20"/>
          <w:szCs w:val="20"/>
        </w:rPr>
        <w:t xml:space="preserve"> means transportation and such developmental, corrective, and other supportive services as are required to assist a child with a disability to benefit from special education, and includes speech-language pathology and audiology services, interpreting services, psychological services, physical and occupational therapy, recreation, including therapeutic recreation, early identification and assessment of disabilities in children, counseling services, including rehabilitation counseling, orientation and mobility services, and medical services for diagnostic or evaluation purposes.  Related services also includes school health services, school nurse services designed to enable a child with a disability to receive a free appropriate public education as described in the IEP of the child, social work services in schools, and parent counseling and training.</w:t>
      </w:r>
    </w:p>
    <w:p w:rsidR="009C6959" w:rsidRPr="009C6959" w:rsidRDefault="009C6959" w:rsidP="009C6959">
      <w:pPr>
        <w:pStyle w:val="BodyText"/>
        <w:ind w:left="360" w:hanging="360"/>
        <w:rPr>
          <w:b/>
          <w:sz w:val="20"/>
          <w:szCs w:val="20"/>
        </w:rPr>
      </w:pPr>
      <w:r w:rsidRPr="009C6959">
        <w:rPr>
          <w:b/>
          <w:sz w:val="20"/>
          <w:szCs w:val="20"/>
        </w:rPr>
        <w:t xml:space="preserve">(b)  </w:t>
      </w:r>
      <w:r w:rsidRPr="009C6959">
        <w:rPr>
          <w:b/>
          <w:sz w:val="20"/>
          <w:szCs w:val="20"/>
          <w:u w:val="single"/>
        </w:rPr>
        <w:t>Exception</w:t>
      </w:r>
      <w:proofErr w:type="gramStart"/>
      <w:r w:rsidRPr="009C6959">
        <w:rPr>
          <w:b/>
          <w:sz w:val="20"/>
          <w:szCs w:val="20"/>
        </w:rPr>
        <w:t>;  services</w:t>
      </w:r>
      <w:proofErr w:type="gramEnd"/>
      <w:r w:rsidRPr="009C6959">
        <w:rPr>
          <w:b/>
          <w:sz w:val="20"/>
          <w:szCs w:val="20"/>
        </w:rPr>
        <w:t xml:space="preserve"> that apply to children with surgically implanted devices, including cochlear implants.</w:t>
      </w:r>
    </w:p>
    <w:p w:rsidR="009C6959" w:rsidRPr="009C6959" w:rsidRDefault="009C6959" w:rsidP="009C6959">
      <w:pPr>
        <w:pStyle w:val="BodyText"/>
        <w:ind w:left="720" w:hanging="360"/>
        <w:rPr>
          <w:b/>
          <w:sz w:val="20"/>
          <w:szCs w:val="20"/>
        </w:rPr>
      </w:pPr>
      <w:r w:rsidRPr="009C6959">
        <w:rPr>
          <w:b/>
          <w:sz w:val="20"/>
          <w:szCs w:val="20"/>
        </w:rPr>
        <w:t xml:space="preserve">(1) </w:t>
      </w:r>
      <w:r w:rsidRPr="009C6959">
        <w:rPr>
          <w:b/>
          <w:sz w:val="20"/>
          <w:szCs w:val="20"/>
        </w:rPr>
        <w:tab/>
        <w:t>Related services do not include a medical device that is surgically implanted, the optimization of device functioning (e.g., mapping), maintenance of the device, or the replacement of that device.</w:t>
      </w:r>
    </w:p>
    <w:p w:rsidR="009C6959" w:rsidRPr="009C6959" w:rsidRDefault="009C6959" w:rsidP="009C6959">
      <w:pPr>
        <w:pStyle w:val="BodyText"/>
        <w:ind w:left="720" w:hanging="360"/>
        <w:rPr>
          <w:b/>
          <w:sz w:val="20"/>
          <w:szCs w:val="20"/>
        </w:rPr>
      </w:pPr>
      <w:r w:rsidRPr="009C6959">
        <w:rPr>
          <w:b/>
          <w:sz w:val="20"/>
          <w:szCs w:val="20"/>
        </w:rPr>
        <w:t>(2)</w:t>
      </w:r>
      <w:r w:rsidRPr="009C6959">
        <w:rPr>
          <w:b/>
          <w:sz w:val="20"/>
          <w:szCs w:val="20"/>
        </w:rPr>
        <w:tab/>
        <w:t>Nothing in paragraph (b</w:t>
      </w:r>
      <w:proofErr w:type="gramStart"/>
      <w:r w:rsidRPr="009C6959">
        <w:rPr>
          <w:b/>
          <w:sz w:val="20"/>
          <w:szCs w:val="20"/>
        </w:rPr>
        <w:t>)(</w:t>
      </w:r>
      <w:proofErr w:type="gramEnd"/>
      <w:r w:rsidRPr="009C6959">
        <w:rPr>
          <w:b/>
          <w:sz w:val="20"/>
          <w:szCs w:val="20"/>
        </w:rPr>
        <w:t>1) of this section—</w:t>
      </w:r>
    </w:p>
    <w:p w:rsidR="009C6959" w:rsidRPr="009C6959" w:rsidRDefault="009C6959" w:rsidP="009C6959">
      <w:pPr>
        <w:pStyle w:val="BodyText"/>
        <w:ind w:left="1080" w:hanging="360"/>
        <w:rPr>
          <w:b/>
          <w:sz w:val="20"/>
          <w:szCs w:val="20"/>
        </w:rPr>
      </w:pPr>
      <w:r w:rsidRPr="009C6959">
        <w:rPr>
          <w:b/>
          <w:sz w:val="20"/>
          <w:szCs w:val="20"/>
        </w:rPr>
        <w:t>(i)</w:t>
      </w:r>
      <w:r w:rsidRPr="009C6959">
        <w:rPr>
          <w:b/>
          <w:sz w:val="20"/>
          <w:szCs w:val="20"/>
        </w:rPr>
        <w:tab/>
        <w:t xml:space="preserve">Limits the right of a child with a surgically implanted device (e.g., </w:t>
      </w:r>
      <w:r w:rsidR="00F83E50" w:rsidRPr="009C6959">
        <w:rPr>
          <w:b/>
          <w:sz w:val="20"/>
          <w:szCs w:val="20"/>
        </w:rPr>
        <w:t>cochlear</w:t>
      </w:r>
      <w:r w:rsidRPr="009C6959">
        <w:rPr>
          <w:b/>
          <w:sz w:val="20"/>
          <w:szCs w:val="20"/>
        </w:rPr>
        <w:t xml:space="preserve"> </w:t>
      </w:r>
      <w:r w:rsidR="00F83E50" w:rsidRPr="009C6959">
        <w:rPr>
          <w:b/>
          <w:sz w:val="20"/>
          <w:szCs w:val="20"/>
        </w:rPr>
        <w:t>implant</w:t>
      </w:r>
      <w:r w:rsidRPr="009C6959">
        <w:rPr>
          <w:b/>
          <w:sz w:val="20"/>
          <w:szCs w:val="20"/>
        </w:rPr>
        <w:t>) to receive related services (as listed in paragraph (a) of this section) that are determined by the IEP Team to be necessary for the child to receive FAPE.</w:t>
      </w:r>
    </w:p>
    <w:p w:rsidR="009C6959" w:rsidRPr="009C6959" w:rsidRDefault="009C6959" w:rsidP="009C6959">
      <w:pPr>
        <w:pStyle w:val="BodyText"/>
        <w:ind w:left="1080" w:hanging="360"/>
        <w:rPr>
          <w:b/>
          <w:sz w:val="20"/>
          <w:szCs w:val="20"/>
        </w:rPr>
      </w:pPr>
      <w:r w:rsidRPr="009C6959">
        <w:rPr>
          <w:b/>
          <w:sz w:val="20"/>
          <w:szCs w:val="20"/>
        </w:rPr>
        <w:t>(ii)</w:t>
      </w:r>
      <w:r w:rsidRPr="009C6959">
        <w:rPr>
          <w:b/>
          <w:sz w:val="20"/>
          <w:szCs w:val="20"/>
        </w:rPr>
        <w:tab/>
        <w:t xml:space="preserve">Limits the responsibility of </w:t>
      </w:r>
      <w:r w:rsidR="002332D8" w:rsidRPr="00F54F22">
        <w:rPr>
          <w:b/>
          <w:sz w:val="20"/>
          <w:szCs w:val="20"/>
        </w:rPr>
        <w:t xml:space="preserve">the </w:t>
      </w:r>
      <w:r w:rsidR="00F54F22" w:rsidRPr="00F54F22">
        <w:rPr>
          <w:b/>
          <w:sz w:val="20"/>
          <w:szCs w:val="20"/>
        </w:rPr>
        <w:t>New Mexico School for the Blind and Visually Impaired</w:t>
      </w:r>
      <w:r w:rsidR="00DC2B82" w:rsidRPr="00F54F22">
        <w:rPr>
          <w:b/>
          <w:sz w:val="20"/>
          <w:szCs w:val="20"/>
        </w:rPr>
        <w:t xml:space="preserve"> </w:t>
      </w:r>
      <w:r w:rsidRPr="00F54F22">
        <w:rPr>
          <w:b/>
          <w:sz w:val="20"/>
          <w:szCs w:val="20"/>
        </w:rPr>
        <w:t>to appropriately monitor and mai</w:t>
      </w:r>
      <w:r w:rsidRPr="009C6959">
        <w:rPr>
          <w:b/>
          <w:sz w:val="20"/>
          <w:szCs w:val="20"/>
        </w:rPr>
        <w:t xml:space="preserve">ntain medical devices that are needed to maintain the health and safety of the child, including breathing, nutrition, or operation of other bodily functions, while the child is transported to and from school or is at school; or </w:t>
      </w:r>
    </w:p>
    <w:p w:rsidR="009C6959" w:rsidRPr="009C6959" w:rsidRDefault="009C6959" w:rsidP="009C6959">
      <w:pPr>
        <w:pStyle w:val="BodyText"/>
        <w:ind w:left="1080" w:hanging="360"/>
        <w:rPr>
          <w:b/>
          <w:sz w:val="20"/>
          <w:szCs w:val="20"/>
        </w:rPr>
      </w:pPr>
      <w:r w:rsidRPr="009C6959">
        <w:rPr>
          <w:b/>
          <w:sz w:val="20"/>
          <w:szCs w:val="20"/>
        </w:rPr>
        <w:t>(iii)  Prevents the routine checking of an external component of a surgically implanted device to make sure it is functioning properly, as required in §300.113(b).</w:t>
      </w:r>
    </w:p>
    <w:p w:rsidR="009C6959" w:rsidRDefault="009C6959" w:rsidP="009C6959">
      <w:pPr>
        <w:pStyle w:val="BodyText"/>
        <w:ind w:left="360" w:hanging="360"/>
        <w:rPr>
          <w:i/>
          <w:color w:val="0000FF"/>
          <w:sz w:val="20"/>
          <w:szCs w:val="20"/>
        </w:rPr>
      </w:pPr>
      <w:r w:rsidRPr="009C6959">
        <w:rPr>
          <w:b/>
          <w:sz w:val="20"/>
          <w:szCs w:val="20"/>
        </w:rPr>
        <w:t xml:space="preserve">(c)  </w:t>
      </w:r>
      <w:r w:rsidRPr="009C6959">
        <w:rPr>
          <w:b/>
          <w:sz w:val="20"/>
          <w:szCs w:val="20"/>
          <w:u w:val="single"/>
        </w:rPr>
        <w:t>Individual related services terms defined</w:t>
      </w:r>
      <w:r w:rsidRPr="009C6959">
        <w:rPr>
          <w:b/>
          <w:sz w:val="20"/>
          <w:szCs w:val="20"/>
        </w:rPr>
        <w:t xml:space="preserve">.  </w:t>
      </w:r>
      <w:r w:rsidRPr="009C6959">
        <w:rPr>
          <w:i/>
          <w:color w:val="0000FF"/>
          <w:sz w:val="20"/>
          <w:szCs w:val="20"/>
        </w:rPr>
        <w:t>(</w:t>
      </w:r>
      <w:proofErr w:type="gramStart"/>
      <w:r w:rsidRPr="009C6959">
        <w:rPr>
          <w:i/>
          <w:color w:val="0000FF"/>
          <w:sz w:val="20"/>
          <w:szCs w:val="20"/>
        </w:rPr>
        <w:t>found</w:t>
      </w:r>
      <w:proofErr w:type="gramEnd"/>
      <w:r w:rsidRPr="009C6959">
        <w:rPr>
          <w:i/>
          <w:color w:val="0000FF"/>
          <w:sz w:val="20"/>
          <w:szCs w:val="20"/>
        </w:rPr>
        <w:t xml:space="preserve"> in </w:t>
      </w:r>
      <w:r w:rsidR="00016356">
        <w:rPr>
          <w:i/>
          <w:color w:val="0000FF"/>
          <w:sz w:val="20"/>
          <w:szCs w:val="20"/>
        </w:rPr>
        <w:t>Chapter</w:t>
      </w:r>
      <w:r w:rsidRPr="009C6959">
        <w:rPr>
          <w:i/>
          <w:color w:val="0000FF"/>
          <w:sz w:val="20"/>
          <w:szCs w:val="20"/>
        </w:rPr>
        <w:t xml:space="preserve"> 3. Evaluations)</w:t>
      </w:r>
    </w:p>
    <w:p w:rsidR="00954CD4" w:rsidRPr="009C6959" w:rsidRDefault="00954CD4" w:rsidP="009C6959">
      <w:pPr>
        <w:pStyle w:val="BodyText"/>
        <w:ind w:left="360" w:hanging="360"/>
        <w:rPr>
          <w:b/>
          <w:sz w:val="20"/>
          <w:szCs w:val="20"/>
        </w:rPr>
      </w:pPr>
    </w:p>
    <w:p w:rsidR="00533763" w:rsidRPr="00BD4C62" w:rsidRDefault="00A42CC0" w:rsidP="00A42CC0">
      <w:pPr>
        <w:ind w:left="360" w:hanging="360"/>
        <w:rPr>
          <w:b/>
          <w:bCs/>
          <w:u w:val="single"/>
        </w:rPr>
      </w:pPr>
      <w:r>
        <w:rPr>
          <w:b/>
          <w:bCs/>
          <w:u w:val="single"/>
        </w:rPr>
        <w:t>H.</w:t>
      </w:r>
      <w:r>
        <w:rPr>
          <w:b/>
          <w:bCs/>
          <w:u w:val="single"/>
        </w:rPr>
        <w:tab/>
      </w:r>
      <w:r w:rsidR="00533763">
        <w:rPr>
          <w:b/>
          <w:bCs/>
          <w:u w:val="single"/>
        </w:rPr>
        <w:t>Shortened School Day</w:t>
      </w:r>
    </w:p>
    <w:p w:rsidR="00D41EF0" w:rsidRDefault="00D41EF0" w:rsidP="00CE1136">
      <w:pPr>
        <w:rPr>
          <w:bCs/>
          <w:sz w:val="20"/>
          <w:szCs w:val="20"/>
          <w:u w:val="single"/>
        </w:rPr>
      </w:pPr>
    </w:p>
    <w:p w:rsidR="00D41EF0" w:rsidRPr="002E0634" w:rsidRDefault="00A42CC0" w:rsidP="002E0634">
      <w:pPr>
        <w:rPr>
          <w:color w:val="000000"/>
          <w:sz w:val="20"/>
          <w:szCs w:val="20"/>
        </w:rPr>
      </w:pPr>
      <w:r>
        <w:rPr>
          <w:color w:val="000000"/>
          <w:sz w:val="20"/>
          <w:szCs w:val="20"/>
        </w:rPr>
        <w:t>New Mexico</w:t>
      </w:r>
      <w:r w:rsidR="002E0634" w:rsidRPr="002E0634">
        <w:rPr>
          <w:color w:val="000000"/>
          <w:sz w:val="20"/>
          <w:szCs w:val="20"/>
        </w:rPr>
        <w:t xml:space="preserve"> Standards for Excellence establish the minimum length of school days </w:t>
      </w:r>
      <w:r w:rsidR="002E0634" w:rsidRPr="00F54F22">
        <w:rPr>
          <w:sz w:val="20"/>
          <w:szCs w:val="20"/>
        </w:rPr>
        <w:t xml:space="preserve">for students in New Mexico’s public schools and authorize local districts to exceed (but not go below) the minimums.  The </w:t>
      </w:r>
      <w:r w:rsidR="00F54F22" w:rsidRPr="00F54F22">
        <w:rPr>
          <w:sz w:val="20"/>
          <w:szCs w:val="20"/>
        </w:rPr>
        <w:t>New Mexico School for the Blind and Visually Impaired</w:t>
      </w:r>
      <w:r w:rsidR="00AC14C8" w:rsidRPr="00F54F22">
        <w:rPr>
          <w:sz w:val="20"/>
          <w:szCs w:val="20"/>
        </w:rPr>
        <w:t xml:space="preserve"> </w:t>
      </w:r>
      <w:r w:rsidR="002E0634" w:rsidRPr="00F54F22">
        <w:rPr>
          <w:sz w:val="20"/>
          <w:szCs w:val="20"/>
        </w:rPr>
        <w:t>will follow federal nondiscrimination laws that require</w:t>
      </w:r>
      <w:r w:rsidR="002E0634" w:rsidRPr="002E0634">
        <w:rPr>
          <w:color w:val="000000"/>
          <w:sz w:val="20"/>
          <w:szCs w:val="20"/>
        </w:rPr>
        <w:t xml:space="preserve"> students with disabilities </w:t>
      </w:r>
      <w:r w:rsidR="002E0634" w:rsidRPr="002E0634">
        <w:rPr>
          <w:color w:val="000000"/>
          <w:sz w:val="20"/>
          <w:szCs w:val="20"/>
        </w:rPr>
        <w:lastRenderedPageBreak/>
        <w:t>have school days of the same length as other students unless a shorter day is educationally justified to meet a particular student’s special needs, as determined and documented by the individualized educational program (IEP) team.</w:t>
      </w:r>
    </w:p>
    <w:p w:rsidR="002E0634" w:rsidRDefault="002E0634" w:rsidP="002E0634">
      <w:pPr>
        <w:autoSpaceDE w:val="0"/>
        <w:autoSpaceDN w:val="0"/>
        <w:adjustRightInd w:val="0"/>
        <w:rPr>
          <w:color w:val="000000"/>
          <w:sz w:val="20"/>
          <w:szCs w:val="20"/>
        </w:rPr>
      </w:pPr>
    </w:p>
    <w:p w:rsidR="002E0634" w:rsidRPr="00EE6F8C" w:rsidRDefault="002E0634" w:rsidP="002E0634">
      <w:pPr>
        <w:autoSpaceDE w:val="0"/>
        <w:autoSpaceDN w:val="0"/>
        <w:adjustRightInd w:val="0"/>
        <w:rPr>
          <w:color w:val="000000" w:themeColor="text1"/>
          <w:sz w:val="20"/>
          <w:szCs w:val="20"/>
        </w:rPr>
      </w:pPr>
      <w:r w:rsidRPr="00EE6F8C">
        <w:rPr>
          <w:color w:val="000000" w:themeColor="text1"/>
          <w:sz w:val="20"/>
          <w:szCs w:val="20"/>
        </w:rPr>
        <w:t xml:space="preserve">In relatively rare instances, a shortened school day may be appropriate for </w:t>
      </w:r>
      <w:r w:rsidRPr="00EE6F8C">
        <w:rPr>
          <w:bCs/>
          <w:color w:val="000000" w:themeColor="text1"/>
          <w:sz w:val="20"/>
          <w:szCs w:val="20"/>
        </w:rPr>
        <w:t>an individual</w:t>
      </w:r>
      <w:r w:rsidRPr="00EE6F8C">
        <w:rPr>
          <w:b/>
          <w:bCs/>
          <w:color w:val="000000" w:themeColor="text1"/>
          <w:sz w:val="20"/>
          <w:szCs w:val="20"/>
        </w:rPr>
        <w:t xml:space="preserve"> </w:t>
      </w:r>
      <w:r w:rsidRPr="00EE6F8C">
        <w:rPr>
          <w:color w:val="000000" w:themeColor="text1"/>
          <w:sz w:val="20"/>
          <w:szCs w:val="20"/>
        </w:rPr>
        <w:t xml:space="preserve">student served through special education.  Legitimate factors that may indicate the need for a shortened school day include: </w:t>
      </w:r>
    </w:p>
    <w:p w:rsidR="002E0634" w:rsidRPr="00EE6F8C" w:rsidRDefault="002E0634" w:rsidP="002E0634">
      <w:pPr>
        <w:numPr>
          <w:ilvl w:val="0"/>
          <w:numId w:val="19"/>
        </w:numPr>
        <w:tabs>
          <w:tab w:val="clear" w:pos="1440"/>
        </w:tabs>
        <w:autoSpaceDE w:val="0"/>
        <w:autoSpaceDN w:val="0"/>
        <w:adjustRightInd w:val="0"/>
        <w:ind w:left="360"/>
        <w:rPr>
          <w:color w:val="000000" w:themeColor="text1"/>
          <w:sz w:val="20"/>
          <w:szCs w:val="20"/>
        </w:rPr>
      </w:pPr>
      <w:r w:rsidRPr="00EE6F8C">
        <w:rPr>
          <w:color w:val="000000" w:themeColor="text1"/>
          <w:sz w:val="20"/>
          <w:szCs w:val="20"/>
        </w:rPr>
        <w:t xml:space="preserve">student’s stamina, </w:t>
      </w:r>
    </w:p>
    <w:p w:rsidR="002E0634" w:rsidRPr="00EE6F8C" w:rsidRDefault="002E0634" w:rsidP="002E0634">
      <w:pPr>
        <w:numPr>
          <w:ilvl w:val="0"/>
          <w:numId w:val="19"/>
        </w:numPr>
        <w:tabs>
          <w:tab w:val="clear" w:pos="1440"/>
        </w:tabs>
        <w:autoSpaceDE w:val="0"/>
        <w:autoSpaceDN w:val="0"/>
        <w:adjustRightInd w:val="0"/>
        <w:ind w:left="360"/>
        <w:rPr>
          <w:color w:val="000000" w:themeColor="text1"/>
          <w:sz w:val="20"/>
          <w:szCs w:val="20"/>
        </w:rPr>
      </w:pPr>
      <w:r w:rsidRPr="00EE6F8C">
        <w:rPr>
          <w:color w:val="000000" w:themeColor="text1"/>
          <w:sz w:val="20"/>
          <w:szCs w:val="20"/>
        </w:rPr>
        <w:t xml:space="preserve">medical needs, and </w:t>
      </w:r>
    </w:p>
    <w:p w:rsidR="002E0634" w:rsidRPr="00EE6F8C" w:rsidRDefault="002E0634" w:rsidP="002E0634">
      <w:pPr>
        <w:numPr>
          <w:ilvl w:val="0"/>
          <w:numId w:val="19"/>
        </w:numPr>
        <w:tabs>
          <w:tab w:val="clear" w:pos="1440"/>
        </w:tabs>
        <w:autoSpaceDE w:val="0"/>
        <w:autoSpaceDN w:val="0"/>
        <w:adjustRightInd w:val="0"/>
        <w:ind w:left="360"/>
        <w:rPr>
          <w:color w:val="000000" w:themeColor="text1"/>
          <w:sz w:val="20"/>
          <w:szCs w:val="20"/>
        </w:rPr>
      </w:pPr>
      <w:proofErr w:type="gramStart"/>
      <w:r w:rsidRPr="00EE6F8C">
        <w:rPr>
          <w:color w:val="000000" w:themeColor="text1"/>
          <w:sz w:val="20"/>
          <w:szCs w:val="20"/>
        </w:rPr>
        <w:t>behavioral</w:t>
      </w:r>
      <w:proofErr w:type="gramEnd"/>
      <w:r w:rsidRPr="00EE6F8C">
        <w:rPr>
          <w:color w:val="000000" w:themeColor="text1"/>
          <w:sz w:val="20"/>
          <w:szCs w:val="20"/>
        </w:rPr>
        <w:t xml:space="preserve"> and/or emotional needs. </w:t>
      </w:r>
    </w:p>
    <w:p w:rsidR="002E0634" w:rsidRPr="00EE6F8C" w:rsidRDefault="002E0634" w:rsidP="002E0634">
      <w:pPr>
        <w:autoSpaceDE w:val="0"/>
        <w:autoSpaceDN w:val="0"/>
        <w:adjustRightInd w:val="0"/>
        <w:rPr>
          <w:color w:val="000000" w:themeColor="text1"/>
          <w:sz w:val="20"/>
          <w:szCs w:val="20"/>
        </w:rPr>
      </w:pPr>
    </w:p>
    <w:p w:rsidR="002E0634" w:rsidRPr="00EE6F8C" w:rsidRDefault="002E0634" w:rsidP="002E0634">
      <w:pPr>
        <w:widowControl w:val="0"/>
        <w:autoSpaceDE w:val="0"/>
        <w:autoSpaceDN w:val="0"/>
        <w:adjustRightInd w:val="0"/>
        <w:rPr>
          <w:color w:val="000000" w:themeColor="text1"/>
          <w:sz w:val="20"/>
          <w:szCs w:val="20"/>
        </w:rPr>
      </w:pPr>
      <w:r w:rsidRPr="00EE6F8C">
        <w:rPr>
          <w:color w:val="000000" w:themeColor="text1"/>
          <w:sz w:val="20"/>
          <w:szCs w:val="20"/>
        </w:rPr>
        <w:t xml:space="preserve">Any decision to shorten a student’s school day must be made by the student’s IEP </w:t>
      </w:r>
      <w:r w:rsidR="00C35BF4">
        <w:rPr>
          <w:color w:val="000000" w:themeColor="text1"/>
          <w:sz w:val="20"/>
          <w:szCs w:val="20"/>
        </w:rPr>
        <w:t>T</w:t>
      </w:r>
      <w:r w:rsidRPr="00EE6F8C">
        <w:rPr>
          <w:color w:val="000000" w:themeColor="text1"/>
          <w:sz w:val="20"/>
          <w:szCs w:val="20"/>
        </w:rPr>
        <w:t>eam and be documented in the student’s IEP.   IEP Team documentation will include:</w:t>
      </w:r>
    </w:p>
    <w:p w:rsidR="002E0634" w:rsidRPr="00EE6F8C" w:rsidRDefault="002E0634" w:rsidP="002E0634">
      <w:pPr>
        <w:widowControl w:val="0"/>
        <w:numPr>
          <w:ilvl w:val="0"/>
          <w:numId w:val="20"/>
        </w:numPr>
        <w:tabs>
          <w:tab w:val="clear" w:pos="1440"/>
        </w:tabs>
        <w:autoSpaceDE w:val="0"/>
        <w:autoSpaceDN w:val="0"/>
        <w:adjustRightInd w:val="0"/>
        <w:ind w:left="360"/>
        <w:rPr>
          <w:color w:val="000000" w:themeColor="text1"/>
          <w:sz w:val="20"/>
          <w:szCs w:val="20"/>
        </w:rPr>
      </w:pPr>
      <w:r w:rsidRPr="00EE6F8C">
        <w:rPr>
          <w:color w:val="000000" w:themeColor="text1"/>
          <w:sz w:val="20"/>
          <w:szCs w:val="20"/>
        </w:rPr>
        <w:t xml:space="preserve">accompanying physician/psychologist recommendations, </w:t>
      </w:r>
    </w:p>
    <w:p w:rsidR="002E0634" w:rsidRPr="00EE6F8C" w:rsidRDefault="002E0634" w:rsidP="002E0634">
      <w:pPr>
        <w:widowControl w:val="0"/>
        <w:numPr>
          <w:ilvl w:val="0"/>
          <w:numId w:val="20"/>
        </w:numPr>
        <w:tabs>
          <w:tab w:val="clear" w:pos="1440"/>
        </w:tabs>
        <w:autoSpaceDE w:val="0"/>
        <w:autoSpaceDN w:val="0"/>
        <w:adjustRightInd w:val="0"/>
        <w:ind w:left="360"/>
        <w:rPr>
          <w:color w:val="000000" w:themeColor="text1"/>
          <w:sz w:val="20"/>
          <w:szCs w:val="20"/>
        </w:rPr>
      </w:pPr>
      <w:r w:rsidRPr="00EE6F8C">
        <w:rPr>
          <w:color w:val="000000" w:themeColor="text1"/>
          <w:sz w:val="20"/>
          <w:szCs w:val="20"/>
        </w:rPr>
        <w:t xml:space="preserve">information from medical records, </w:t>
      </w:r>
    </w:p>
    <w:p w:rsidR="002E0634" w:rsidRPr="00EE6F8C" w:rsidRDefault="002E0634" w:rsidP="002E0634">
      <w:pPr>
        <w:widowControl w:val="0"/>
        <w:numPr>
          <w:ilvl w:val="0"/>
          <w:numId w:val="20"/>
        </w:numPr>
        <w:tabs>
          <w:tab w:val="clear" w:pos="1440"/>
        </w:tabs>
        <w:autoSpaceDE w:val="0"/>
        <w:autoSpaceDN w:val="0"/>
        <w:adjustRightInd w:val="0"/>
        <w:ind w:left="360"/>
        <w:rPr>
          <w:color w:val="000000" w:themeColor="text1"/>
          <w:sz w:val="20"/>
          <w:szCs w:val="20"/>
        </w:rPr>
      </w:pPr>
      <w:r w:rsidRPr="00EE6F8C">
        <w:rPr>
          <w:color w:val="000000" w:themeColor="text1"/>
          <w:sz w:val="20"/>
          <w:szCs w:val="20"/>
        </w:rPr>
        <w:t xml:space="preserve">other evaluation reports that were considered by the team in reaching its decision,  </w:t>
      </w:r>
    </w:p>
    <w:p w:rsidR="002E0634" w:rsidRPr="00EE6F8C" w:rsidRDefault="002E0634" w:rsidP="002E0634">
      <w:pPr>
        <w:widowControl w:val="0"/>
        <w:numPr>
          <w:ilvl w:val="0"/>
          <w:numId w:val="20"/>
        </w:numPr>
        <w:tabs>
          <w:tab w:val="clear" w:pos="1440"/>
        </w:tabs>
        <w:autoSpaceDE w:val="0"/>
        <w:autoSpaceDN w:val="0"/>
        <w:adjustRightInd w:val="0"/>
        <w:ind w:left="360"/>
        <w:rPr>
          <w:color w:val="000000" w:themeColor="text1"/>
          <w:sz w:val="20"/>
          <w:szCs w:val="20"/>
        </w:rPr>
      </w:pPr>
      <w:r w:rsidRPr="00EE6F8C">
        <w:rPr>
          <w:color w:val="000000" w:themeColor="text1"/>
          <w:sz w:val="20"/>
          <w:szCs w:val="20"/>
        </w:rPr>
        <w:t>clearly articulate the decision to shorten the school day is educationally justifiable,</w:t>
      </w:r>
    </w:p>
    <w:p w:rsidR="002E0634" w:rsidRPr="00EE6F8C" w:rsidRDefault="002E0634" w:rsidP="002E0634">
      <w:pPr>
        <w:widowControl w:val="0"/>
        <w:numPr>
          <w:ilvl w:val="0"/>
          <w:numId w:val="20"/>
        </w:numPr>
        <w:tabs>
          <w:tab w:val="clear" w:pos="1440"/>
        </w:tabs>
        <w:autoSpaceDE w:val="0"/>
        <w:autoSpaceDN w:val="0"/>
        <w:adjustRightInd w:val="0"/>
        <w:ind w:left="360"/>
        <w:rPr>
          <w:color w:val="000000" w:themeColor="text1"/>
          <w:sz w:val="20"/>
          <w:szCs w:val="20"/>
        </w:rPr>
      </w:pPr>
      <w:r w:rsidRPr="00EE6F8C">
        <w:rPr>
          <w:color w:val="000000" w:themeColor="text1"/>
          <w:sz w:val="20"/>
          <w:szCs w:val="20"/>
        </w:rPr>
        <w:t xml:space="preserve">plan/timeline to gradually increase or return to a full instructional day, </w:t>
      </w:r>
    </w:p>
    <w:p w:rsidR="002E0634" w:rsidRPr="00EE6F8C" w:rsidRDefault="002529F1" w:rsidP="002E0634">
      <w:pPr>
        <w:widowControl w:val="0"/>
        <w:numPr>
          <w:ilvl w:val="0"/>
          <w:numId w:val="20"/>
        </w:numPr>
        <w:tabs>
          <w:tab w:val="clear" w:pos="1440"/>
        </w:tabs>
        <w:autoSpaceDE w:val="0"/>
        <w:autoSpaceDN w:val="0"/>
        <w:adjustRightInd w:val="0"/>
        <w:ind w:left="360"/>
        <w:rPr>
          <w:color w:val="000000" w:themeColor="text1"/>
          <w:sz w:val="20"/>
          <w:szCs w:val="20"/>
        </w:rPr>
      </w:pPr>
      <w:r w:rsidRPr="00EE6F8C">
        <w:rPr>
          <w:color w:val="000000" w:themeColor="text1"/>
          <w:sz w:val="20"/>
          <w:szCs w:val="20"/>
        </w:rPr>
        <w:t xml:space="preserve">how </w:t>
      </w:r>
      <w:r w:rsidR="002E0634" w:rsidRPr="00EE6F8C">
        <w:rPr>
          <w:color w:val="000000" w:themeColor="text1"/>
          <w:sz w:val="20"/>
          <w:szCs w:val="20"/>
        </w:rPr>
        <w:t xml:space="preserve">the resulting plan offers the student a free and appropriate public education (FAPE) – </w:t>
      </w:r>
    </w:p>
    <w:p w:rsidR="002E0634" w:rsidRPr="00EE6F8C" w:rsidRDefault="002E0634" w:rsidP="002E0634">
      <w:pPr>
        <w:widowControl w:val="0"/>
        <w:numPr>
          <w:ilvl w:val="0"/>
          <w:numId w:val="20"/>
        </w:numPr>
        <w:tabs>
          <w:tab w:val="clear" w:pos="1440"/>
        </w:tabs>
        <w:autoSpaceDE w:val="0"/>
        <w:autoSpaceDN w:val="0"/>
        <w:adjustRightInd w:val="0"/>
        <w:ind w:left="360"/>
        <w:rPr>
          <w:b/>
          <w:bCs/>
          <w:color w:val="000000" w:themeColor="text1"/>
          <w:sz w:val="20"/>
          <w:szCs w:val="20"/>
        </w:rPr>
      </w:pPr>
      <w:r w:rsidRPr="00EE6F8C">
        <w:rPr>
          <w:color w:val="000000" w:themeColor="text1"/>
          <w:sz w:val="20"/>
          <w:szCs w:val="20"/>
        </w:rPr>
        <w:t xml:space="preserve">the full array of special education services in the student’s IEP </w:t>
      </w:r>
    </w:p>
    <w:p w:rsidR="002E0634" w:rsidRPr="00EE6F8C" w:rsidRDefault="002529F1" w:rsidP="002E0634">
      <w:pPr>
        <w:widowControl w:val="0"/>
        <w:numPr>
          <w:ilvl w:val="0"/>
          <w:numId w:val="20"/>
        </w:numPr>
        <w:tabs>
          <w:tab w:val="clear" w:pos="1440"/>
        </w:tabs>
        <w:autoSpaceDE w:val="0"/>
        <w:autoSpaceDN w:val="0"/>
        <w:adjustRightInd w:val="0"/>
        <w:ind w:left="360"/>
        <w:rPr>
          <w:color w:val="000000" w:themeColor="text1"/>
          <w:sz w:val="20"/>
          <w:szCs w:val="20"/>
        </w:rPr>
      </w:pPr>
      <w:proofErr w:type="gramStart"/>
      <w:r w:rsidRPr="00EE6F8C">
        <w:rPr>
          <w:color w:val="000000" w:themeColor="text1"/>
          <w:sz w:val="20"/>
          <w:szCs w:val="20"/>
        </w:rPr>
        <w:t>how</w:t>
      </w:r>
      <w:proofErr w:type="gramEnd"/>
      <w:r w:rsidRPr="00EE6F8C">
        <w:rPr>
          <w:color w:val="000000" w:themeColor="text1"/>
          <w:sz w:val="20"/>
          <w:szCs w:val="20"/>
        </w:rPr>
        <w:t xml:space="preserve"> </w:t>
      </w:r>
      <w:r w:rsidR="002E0634" w:rsidRPr="00EE6F8C">
        <w:rPr>
          <w:color w:val="000000" w:themeColor="text1"/>
          <w:sz w:val="20"/>
          <w:szCs w:val="20"/>
        </w:rPr>
        <w:t>the opportunity to progress in the general curriculum are provided. (Keep in mind that FAPE requires a plan of instruction likely to result in educational progress, not marginal educational advancement or regression.</w:t>
      </w:r>
      <w:r w:rsidRPr="00EE6F8C">
        <w:rPr>
          <w:color w:val="000000" w:themeColor="text1"/>
          <w:sz w:val="20"/>
          <w:szCs w:val="20"/>
        </w:rPr>
        <w:t>)</w:t>
      </w:r>
    </w:p>
    <w:p w:rsidR="002E0634" w:rsidRPr="00EE6F8C" w:rsidRDefault="002E0634" w:rsidP="002E0634">
      <w:pPr>
        <w:widowControl w:val="0"/>
        <w:autoSpaceDE w:val="0"/>
        <w:autoSpaceDN w:val="0"/>
        <w:adjustRightInd w:val="0"/>
        <w:rPr>
          <w:color w:val="000000" w:themeColor="text1"/>
          <w:sz w:val="20"/>
          <w:szCs w:val="20"/>
        </w:rPr>
      </w:pPr>
    </w:p>
    <w:p w:rsidR="002E0634" w:rsidRPr="002E0634" w:rsidRDefault="002529F1" w:rsidP="002529F1">
      <w:pPr>
        <w:autoSpaceDE w:val="0"/>
        <w:autoSpaceDN w:val="0"/>
        <w:adjustRightInd w:val="0"/>
        <w:rPr>
          <w:color w:val="000000"/>
          <w:sz w:val="20"/>
          <w:szCs w:val="20"/>
        </w:rPr>
      </w:pPr>
      <w:r w:rsidRPr="00EE6F8C">
        <w:rPr>
          <w:color w:val="000000" w:themeColor="text1"/>
          <w:sz w:val="20"/>
          <w:szCs w:val="20"/>
        </w:rPr>
        <w:t xml:space="preserve">The following are NOT counted as “instructional time” for students:  </w:t>
      </w:r>
      <w:r w:rsidR="002E0634" w:rsidRPr="00EE6F8C">
        <w:rPr>
          <w:color w:val="000000" w:themeColor="text1"/>
          <w:sz w:val="20"/>
          <w:szCs w:val="20"/>
        </w:rPr>
        <w:t xml:space="preserve"> lunch, passing periods, recess, and/or teacher preparation periods. </w:t>
      </w:r>
      <w:r w:rsidRPr="00EE6F8C">
        <w:rPr>
          <w:color w:val="000000" w:themeColor="text1"/>
          <w:sz w:val="20"/>
          <w:szCs w:val="20"/>
        </w:rPr>
        <w:t xml:space="preserve"> </w:t>
      </w:r>
      <w:r w:rsidR="002E0634" w:rsidRPr="00EE6F8C">
        <w:rPr>
          <w:color w:val="000000" w:themeColor="text1"/>
          <w:sz w:val="20"/>
          <w:szCs w:val="20"/>
        </w:rPr>
        <w:t xml:space="preserve">While certain educational goals and objectives for certain students may be addressed during these times, this time cannot be used to shorten the student’s school day. </w:t>
      </w:r>
      <w:r w:rsidRPr="00EE6F8C">
        <w:rPr>
          <w:color w:val="000000" w:themeColor="text1"/>
          <w:sz w:val="20"/>
          <w:szCs w:val="20"/>
        </w:rPr>
        <w:t xml:space="preserve"> </w:t>
      </w:r>
      <w:r w:rsidR="002E0634" w:rsidRPr="00EE6F8C">
        <w:rPr>
          <w:color w:val="000000" w:themeColor="text1"/>
          <w:sz w:val="20"/>
          <w:szCs w:val="20"/>
        </w:rPr>
        <w:t xml:space="preserve">Some students with disabilities may need explicit assistance during these times and this should be reflected in the student’s IEP. </w:t>
      </w:r>
      <w:r w:rsidRPr="00EE6F8C">
        <w:rPr>
          <w:color w:val="000000" w:themeColor="text1"/>
          <w:sz w:val="20"/>
          <w:szCs w:val="20"/>
        </w:rPr>
        <w:t xml:space="preserve"> </w:t>
      </w:r>
      <w:r w:rsidR="002E0634" w:rsidRPr="00EE6F8C">
        <w:rPr>
          <w:color w:val="000000" w:themeColor="text1"/>
          <w:sz w:val="20"/>
          <w:szCs w:val="20"/>
        </w:rPr>
        <w:t>Lunch, recess, and passing periods may provide certain students unique opportunities to attain goals and objectives</w:t>
      </w:r>
      <w:r w:rsidR="002E0634" w:rsidRPr="002E0634">
        <w:rPr>
          <w:color w:val="000000"/>
          <w:sz w:val="20"/>
          <w:szCs w:val="20"/>
        </w:rPr>
        <w:t xml:space="preserve"> and may be used, as appropriately defined through the IEP, to attain educational outcomes. However, just because a student is learning during lunch, recess, or passing periods, does not mean that there exists an allowable justification for shortening the school day. </w:t>
      </w:r>
    </w:p>
    <w:p w:rsidR="002529F1" w:rsidRDefault="002529F1" w:rsidP="002E0634">
      <w:pPr>
        <w:widowControl w:val="0"/>
        <w:autoSpaceDE w:val="0"/>
        <w:autoSpaceDN w:val="0"/>
        <w:adjustRightInd w:val="0"/>
        <w:rPr>
          <w:color w:val="000000"/>
          <w:sz w:val="20"/>
          <w:szCs w:val="20"/>
        </w:rPr>
      </w:pPr>
    </w:p>
    <w:p w:rsidR="002E0634" w:rsidRPr="002E0634" w:rsidRDefault="002529F1" w:rsidP="002E0634">
      <w:pPr>
        <w:widowControl w:val="0"/>
        <w:autoSpaceDE w:val="0"/>
        <w:autoSpaceDN w:val="0"/>
        <w:adjustRightInd w:val="0"/>
        <w:rPr>
          <w:color w:val="000000"/>
          <w:sz w:val="20"/>
          <w:szCs w:val="20"/>
        </w:rPr>
      </w:pPr>
      <w:r>
        <w:rPr>
          <w:color w:val="000000"/>
          <w:sz w:val="20"/>
          <w:szCs w:val="20"/>
        </w:rPr>
        <w:t>S</w:t>
      </w:r>
      <w:r w:rsidR="002E0634" w:rsidRPr="002E0634">
        <w:rPr>
          <w:color w:val="000000"/>
          <w:sz w:val="20"/>
          <w:szCs w:val="20"/>
        </w:rPr>
        <w:t xml:space="preserve">tudents with disabilities </w:t>
      </w:r>
      <w:r w:rsidR="002E0634" w:rsidRPr="00770EEA">
        <w:rPr>
          <w:b/>
          <w:color w:val="000000"/>
          <w:sz w:val="20"/>
          <w:szCs w:val="20"/>
        </w:rPr>
        <w:t>cannot</w:t>
      </w:r>
      <w:r w:rsidR="002E0634" w:rsidRPr="00770EEA">
        <w:rPr>
          <w:color w:val="000000"/>
          <w:sz w:val="20"/>
          <w:szCs w:val="20"/>
        </w:rPr>
        <w:t xml:space="preserve"> be dismissed from school early or made to start school late</w:t>
      </w:r>
      <w:r w:rsidR="002E0634" w:rsidRPr="002E0634">
        <w:rPr>
          <w:color w:val="000000"/>
          <w:sz w:val="20"/>
          <w:szCs w:val="20"/>
        </w:rPr>
        <w:t xml:space="preserve"> (other than for individual students as outlined above) in order to accommodate teacher planning time</w:t>
      </w:r>
      <w:r>
        <w:rPr>
          <w:color w:val="000000"/>
          <w:sz w:val="20"/>
          <w:szCs w:val="20"/>
        </w:rPr>
        <w:t>, transportation/bus schedules</w:t>
      </w:r>
      <w:r w:rsidR="002E0634" w:rsidRPr="002E0634">
        <w:rPr>
          <w:color w:val="000000"/>
          <w:sz w:val="20"/>
          <w:szCs w:val="20"/>
        </w:rPr>
        <w:t xml:space="preserve"> or </w:t>
      </w:r>
      <w:r>
        <w:rPr>
          <w:color w:val="000000"/>
          <w:sz w:val="20"/>
          <w:szCs w:val="20"/>
        </w:rPr>
        <w:t>other</w:t>
      </w:r>
      <w:r w:rsidR="002E0634" w:rsidRPr="002E0634">
        <w:rPr>
          <w:color w:val="000000"/>
          <w:sz w:val="20"/>
          <w:szCs w:val="20"/>
        </w:rPr>
        <w:t xml:space="preserve"> administrative convenience</w:t>
      </w:r>
      <w:r>
        <w:rPr>
          <w:color w:val="000000"/>
          <w:sz w:val="20"/>
          <w:szCs w:val="20"/>
        </w:rPr>
        <w:t>.</w:t>
      </w:r>
      <w:r w:rsidR="002E0634" w:rsidRPr="002E0634">
        <w:rPr>
          <w:color w:val="000000"/>
          <w:sz w:val="20"/>
          <w:szCs w:val="20"/>
        </w:rPr>
        <w:t xml:space="preserve"> </w:t>
      </w:r>
    </w:p>
    <w:p w:rsidR="007809A5" w:rsidRDefault="007809A5" w:rsidP="00CE1136">
      <w:pPr>
        <w:rPr>
          <w:bCs/>
          <w:sz w:val="20"/>
          <w:szCs w:val="20"/>
          <w:u w:val="single"/>
        </w:rPr>
      </w:pPr>
    </w:p>
    <w:p w:rsidR="008035DA" w:rsidRDefault="002D33D4" w:rsidP="00CE1136">
      <w:pPr>
        <w:rPr>
          <w:bCs/>
          <w:sz w:val="20"/>
          <w:szCs w:val="20"/>
          <w:u w:val="single"/>
        </w:rPr>
      </w:pPr>
      <w:r w:rsidRPr="002D33D4">
        <w:rPr>
          <w:bCs/>
          <w:sz w:val="20"/>
          <w:szCs w:val="20"/>
          <w:u w:val="single"/>
        </w:rPr>
        <w:t xml:space="preserve">Authority:  NMSA 1978 </w:t>
      </w:r>
      <w:r w:rsidR="002C3E9B">
        <w:rPr>
          <w:bCs/>
          <w:sz w:val="20"/>
          <w:szCs w:val="20"/>
          <w:u w:val="single"/>
        </w:rPr>
        <w:t>§</w:t>
      </w:r>
      <w:r w:rsidRPr="002D33D4">
        <w:rPr>
          <w:bCs/>
          <w:sz w:val="20"/>
          <w:szCs w:val="20"/>
          <w:u w:val="single"/>
        </w:rPr>
        <w:t>22-2-8-</w:t>
      </w:r>
      <w:proofErr w:type="gramStart"/>
      <w:r w:rsidRPr="002D33D4">
        <w:rPr>
          <w:bCs/>
          <w:sz w:val="20"/>
          <w:szCs w:val="20"/>
          <w:u w:val="single"/>
        </w:rPr>
        <w:t>1</w:t>
      </w:r>
      <w:r w:rsidR="00C20B86">
        <w:rPr>
          <w:bCs/>
          <w:sz w:val="20"/>
          <w:szCs w:val="20"/>
          <w:u w:val="single"/>
        </w:rPr>
        <w:t xml:space="preserve">  Length</w:t>
      </w:r>
      <w:proofErr w:type="gramEnd"/>
      <w:r w:rsidR="00C20B86">
        <w:rPr>
          <w:bCs/>
          <w:sz w:val="20"/>
          <w:szCs w:val="20"/>
          <w:u w:val="single"/>
        </w:rPr>
        <w:t xml:space="preserve"> of school day; minimum.</w:t>
      </w:r>
    </w:p>
    <w:p w:rsidR="00C20B86" w:rsidRPr="004C1843" w:rsidRDefault="00C20B86" w:rsidP="00C20B86">
      <w:pPr>
        <w:numPr>
          <w:ilvl w:val="2"/>
          <w:numId w:val="1"/>
        </w:numPr>
        <w:tabs>
          <w:tab w:val="clear" w:pos="1440"/>
          <w:tab w:val="num" w:pos="360"/>
        </w:tabs>
        <w:ind w:left="360"/>
        <w:rPr>
          <w:sz w:val="20"/>
          <w:szCs w:val="20"/>
        </w:rPr>
      </w:pPr>
      <w:r w:rsidRPr="004C1843">
        <w:rPr>
          <w:sz w:val="20"/>
          <w:szCs w:val="20"/>
        </w:rPr>
        <w:t>Except as otherwise provided in this section, regular students shall be in school-directed programs, exclusive of lunch, for a minimum of the following:   </w:t>
      </w:r>
    </w:p>
    <w:p w:rsidR="00C20B86" w:rsidRPr="004C1843" w:rsidRDefault="00C20B86" w:rsidP="00C20B86">
      <w:pPr>
        <w:numPr>
          <w:ilvl w:val="4"/>
          <w:numId w:val="1"/>
        </w:numPr>
        <w:tabs>
          <w:tab w:val="clear" w:pos="3720"/>
          <w:tab w:val="num" w:pos="720"/>
        </w:tabs>
        <w:ind w:left="720" w:hanging="360"/>
        <w:rPr>
          <w:sz w:val="20"/>
          <w:szCs w:val="20"/>
        </w:rPr>
      </w:pPr>
      <w:r w:rsidRPr="004C1843">
        <w:rPr>
          <w:sz w:val="20"/>
          <w:szCs w:val="20"/>
        </w:rPr>
        <w:t>kindergarten, for half-day programs, two and one-half hours per day or four hundred fifty hours per year or, for full-day programs, five and one-half hours per day or nine hundred ninety hours per year; </w:t>
      </w:r>
    </w:p>
    <w:p w:rsidR="00C20B86" w:rsidRPr="004C1843" w:rsidRDefault="00C20B86" w:rsidP="00C20B86">
      <w:pPr>
        <w:numPr>
          <w:ilvl w:val="4"/>
          <w:numId w:val="1"/>
        </w:numPr>
        <w:tabs>
          <w:tab w:val="clear" w:pos="3720"/>
          <w:tab w:val="num" w:pos="720"/>
        </w:tabs>
        <w:ind w:left="720" w:hanging="360"/>
        <w:rPr>
          <w:sz w:val="20"/>
          <w:szCs w:val="20"/>
        </w:rPr>
      </w:pPr>
      <w:r w:rsidRPr="004C1843">
        <w:rPr>
          <w:sz w:val="20"/>
          <w:szCs w:val="20"/>
        </w:rPr>
        <w:t>grades one through six, five and one-half hours per day or nine hundred ninety hours per year; and</w:t>
      </w:r>
    </w:p>
    <w:p w:rsidR="00C20B86" w:rsidRPr="004C1843" w:rsidRDefault="00C20B86" w:rsidP="00C20B86">
      <w:pPr>
        <w:numPr>
          <w:ilvl w:val="4"/>
          <w:numId w:val="1"/>
        </w:numPr>
        <w:tabs>
          <w:tab w:val="clear" w:pos="3720"/>
          <w:tab w:val="num" w:pos="720"/>
        </w:tabs>
        <w:ind w:left="720" w:hanging="360"/>
        <w:rPr>
          <w:bCs/>
          <w:sz w:val="20"/>
          <w:szCs w:val="20"/>
          <w:u w:val="single"/>
        </w:rPr>
      </w:pPr>
      <w:r w:rsidRPr="004C1843">
        <w:rPr>
          <w:sz w:val="20"/>
          <w:szCs w:val="20"/>
        </w:rPr>
        <w:t>grades seven through twelve, six hours per day or one thousand eighty hours per year</w:t>
      </w:r>
    </w:p>
    <w:p w:rsidR="00C20B86" w:rsidRPr="004C1843" w:rsidRDefault="00C20B86" w:rsidP="00C20B86">
      <w:pPr>
        <w:numPr>
          <w:ilvl w:val="2"/>
          <w:numId w:val="1"/>
        </w:numPr>
        <w:tabs>
          <w:tab w:val="clear" w:pos="1440"/>
          <w:tab w:val="num" w:pos="360"/>
        </w:tabs>
        <w:ind w:left="360"/>
        <w:rPr>
          <w:sz w:val="20"/>
          <w:szCs w:val="20"/>
        </w:rPr>
      </w:pPr>
      <w:r w:rsidRPr="004C1843">
        <w:rPr>
          <w:sz w:val="20"/>
          <w:szCs w:val="20"/>
        </w:rPr>
        <w:t>Thirty-three hours of the full-day kindergarten program may be used for home visits by the teacher or for parent-teacher conferences. Twenty-two hours of grades one through five programs may be used for home visits by the teacher or for parent-teacher conferences.   </w:t>
      </w:r>
    </w:p>
    <w:p w:rsidR="00C20B86" w:rsidRPr="004C1843" w:rsidRDefault="00C20B86" w:rsidP="00C20B86">
      <w:pPr>
        <w:numPr>
          <w:ilvl w:val="2"/>
          <w:numId w:val="1"/>
        </w:numPr>
        <w:tabs>
          <w:tab w:val="clear" w:pos="1440"/>
          <w:tab w:val="num" w:pos="360"/>
        </w:tabs>
        <w:ind w:left="360"/>
        <w:rPr>
          <w:bCs/>
          <w:sz w:val="20"/>
          <w:szCs w:val="20"/>
          <w:u w:val="single"/>
        </w:rPr>
      </w:pPr>
      <w:r w:rsidRPr="004C1843">
        <w:rPr>
          <w:sz w:val="20"/>
          <w:szCs w:val="20"/>
        </w:rPr>
        <w:t>Nothing in this section precludes a local school board from setting length of school days in excess of the minimum requirements established by Subsection A of this section.   </w:t>
      </w:r>
    </w:p>
    <w:p w:rsidR="00C20B86" w:rsidRPr="004C1843" w:rsidRDefault="00C20B86" w:rsidP="00C20B86">
      <w:pPr>
        <w:numPr>
          <w:ilvl w:val="2"/>
          <w:numId w:val="1"/>
        </w:numPr>
        <w:tabs>
          <w:tab w:val="clear" w:pos="1440"/>
          <w:tab w:val="num" w:pos="360"/>
        </w:tabs>
        <w:ind w:left="360"/>
        <w:rPr>
          <w:bCs/>
          <w:sz w:val="20"/>
          <w:szCs w:val="20"/>
          <w:u w:val="single"/>
        </w:rPr>
      </w:pPr>
      <w:r w:rsidRPr="004C1843">
        <w:rPr>
          <w:sz w:val="20"/>
          <w:szCs w:val="20"/>
        </w:rPr>
        <w:t>The state superintendent [secretary] may waive the minimum length of school days in those districts where such minimums would create undue hardships as defined by the state board [department]. </w:t>
      </w:r>
    </w:p>
    <w:p w:rsidR="00C20B86" w:rsidRPr="00C20B86" w:rsidRDefault="00C20B86" w:rsidP="00C20B86">
      <w:pPr>
        <w:tabs>
          <w:tab w:val="num" w:pos="720"/>
        </w:tabs>
        <w:ind w:left="720" w:hanging="360"/>
        <w:rPr>
          <w:vanish/>
          <w:color w:val="000000"/>
          <w:sz w:val="20"/>
          <w:szCs w:val="20"/>
        </w:rPr>
      </w:pPr>
    </w:p>
    <w:p w:rsidR="00C20B86" w:rsidRPr="00C20B86" w:rsidRDefault="00C20B86" w:rsidP="00C20B86">
      <w:pPr>
        <w:tabs>
          <w:tab w:val="num" w:pos="720"/>
        </w:tabs>
        <w:ind w:left="720" w:hanging="360"/>
        <w:rPr>
          <w:vanish/>
          <w:color w:val="000000"/>
          <w:sz w:val="20"/>
          <w:szCs w:val="20"/>
        </w:rPr>
      </w:pPr>
    </w:p>
    <w:p w:rsidR="00C20B86" w:rsidRPr="00C20B86" w:rsidRDefault="00C20B86" w:rsidP="00C20B86">
      <w:pPr>
        <w:tabs>
          <w:tab w:val="num" w:pos="720"/>
        </w:tabs>
        <w:ind w:left="720" w:hanging="360"/>
        <w:rPr>
          <w:vanish/>
          <w:color w:val="000000"/>
          <w:sz w:val="20"/>
          <w:szCs w:val="20"/>
        </w:rPr>
      </w:pPr>
    </w:p>
    <w:p w:rsidR="00C20B86" w:rsidRPr="00C20B86" w:rsidRDefault="00C20B86" w:rsidP="00C20B86">
      <w:pPr>
        <w:tabs>
          <w:tab w:val="num" w:pos="720"/>
        </w:tabs>
        <w:ind w:left="720" w:hanging="360"/>
        <w:rPr>
          <w:vanish/>
          <w:color w:val="000000"/>
          <w:sz w:val="20"/>
          <w:szCs w:val="20"/>
        </w:rPr>
      </w:pPr>
    </w:p>
    <w:p w:rsidR="00C20B86" w:rsidRPr="00C20B86" w:rsidRDefault="00C20B86" w:rsidP="00C20B86">
      <w:pPr>
        <w:tabs>
          <w:tab w:val="num" w:pos="720"/>
        </w:tabs>
        <w:ind w:left="720" w:hanging="360"/>
        <w:rPr>
          <w:vanish/>
          <w:color w:val="000000"/>
          <w:sz w:val="20"/>
          <w:szCs w:val="20"/>
        </w:rPr>
      </w:pPr>
    </w:p>
    <w:p w:rsidR="00C20B86" w:rsidRPr="00C20B86" w:rsidRDefault="00C20B86" w:rsidP="00C20B86">
      <w:pPr>
        <w:rPr>
          <w:vanish/>
          <w:color w:val="000000"/>
          <w:sz w:val="20"/>
          <w:szCs w:val="20"/>
        </w:rPr>
      </w:pPr>
    </w:p>
    <w:p w:rsidR="00C20B86" w:rsidRPr="00C20B86" w:rsidRDefault="00C20B86" w:rsidP="00C20B86">
      <w:pPr>
        <w:rPr>
          <w:vanish/>
          <w:color w:val="000000"/>
          <w:sz w:val="20"/>
          <w:szCs w:val="20"/>
        </w:rPr>
      </w:pPr>
    </w:p>
    <w:p w:rsidR="00C50FB4" w:rsidRDefault="002D33D4" w:rsidP="00C50FB4">
      <w:pPr>
        <w:ind w:left="720" w:hanging="720"/>
        <w:rPr>
          <w:b/>
          <w:bCs/>
          <w:sz w:val="20"/>
          <w:szCs w:val="20"/>
          <w:u w:val="single"/>
        </w:rPr>
      </w:pPr>
      <w:r w:rsidRPr="00C20B86">
        <w:rPr>
          <w:b/>
          <w:bCs/>
          <w:sz w:val="20"/>
          <w:szCs w:val="20"/>
          <w:u w:val="single"/>
        </w:rPr>
        <w:t xml:space="preserve"> </w:t>
      </w:r>
    </w:p>
    <w:p w:rsidR="009960EB" w:rsidRPr="00C50FB4" w:rsidRDefault="00F278CE" w:rsidP="00C50FB4">
      <w:pPr>
        <w:ind w:left="720" w:hanging="720"/>
        <w:rPr>
          <w:b/>
          <w:bCs/>
          <w:sz w:val="20"/>
          <w:szCs w:val="20"/>
          <w:u w:val="single"/>
        </w:rPr>
      </w:pPr>
      <w:r w:rsidRPr="00B50D76">
        <w:rPr>
          <w:b/>
          <w:bCs/>
        </w:rPr>
        <w:t>VI</w:t>
      </w:r>
      <w:r w:rsidR="00FF61AF" w:rsidRPr="00B50D76">
        <w:rPr>
          <w:b/>
          <w:bCs/>
        </w:rPr>
        <w:t>.</w:t>
      </w:r>
      <w:r w:rsidR="00FF61AF" w:rsidRPr="00B50D76">
        <w:rPr>
          <w:b/>
          <w:bCs/>
        </w:rPr>
        <w:tab/>
      </w:r>
      <w:r w:rsidR="00B556F6" w:rsidRPr="00B50D76">
        <w:rPr>
          <w:b/>
          <w:bCs/>
        </w:rPr>
        <w:t>PARENT RIGHTS</w:t>
      </w:r>
      <w:r w:rsidR="009960EB" w:rsidRPr="00B50D76">
        <w:rPr>
          <w:b/>
          <w:bCs/>
        </w:rPr>
        <w:t xml:space="preserve"> / </w:t>
      </w:r>
      <w:r w:rsidR="00B556F6" w:rsidRPr="00B50D76">
        <w:rPr>
          <w:b/>
          <w:bCs/>
        </w:rPr>
        <w:t>PARTICIPATION</w:t>
      </w:r>
      <w:r w:rsidR="00EE1365" w:rsidRPr="00EE1365">
        <w:rPr>
          <w:bCs/>
          <w:i/>
          <w:color w:val="0000FF"/>
          <w:sz w:val="22"/>
          <w:szCs w:val="22"/>
        </w:rPr>
        <w:t xml:space="preserve"> </w:t>
      </w:r>
      <w:r w:rsidR="00EE1365" w:rsidRPr="00C87C63">
        <w:rPr>
          <w:bCs/>
          <w:i/>
          <w:sz w:val="20"/>
          <w:szCs w:val="20"/>
        </w:rPr>
        <w:t xml:space="preserve">(also in </w:t>
      </w:r>
      <w:r w:rsidR="00016356">
        <w:rPr>
          <w:bCs/>
          <w:i/>
          <w:sz w:val="20"/>
          <w:szCs w:val="20"/>
        </w:rPr>
        <w:t>Chapter</w:t>
      </w:r>
      <w:r w:rsidR="00EE1365" w:rsidRPr="00C87C63">
        <w:rPr>
          <w:bCs/>
          <w:i/>
          <w:sz w:val="20"/>
          <w:szCs w:val="20"/>
        </w:rPr>
        <w:t xml:space="preserve"> </w:t>
      </w:r>
      <w:r w:rsidR="009C6959">
        <w:rPr>
          <w:bCs/>
          <w:i/>
          <w:sz w:val="20"/>
          <w:szCs w:val="20"/>
        </w:rPr>
        <w:t>2.-Procedural Safeguards</w:t>
      </w:r>
      <w:r w:rsidR="00EE1365" w:rsidRPr="00C87C63">
        <w:rPr>
          <w:bCs/>
          <w:i/>
          <w:sz w:val="20"/>
          <w:szCs w:val="20"/>
        </w:rPr>
        <w:t>)</w:t>
      </w:r>
    </w:p>
    <w:p w:rsidR="0057473A" w:rsidRDefault="0057473A" w:rsidP="009C6959">
      <w:pPr>
        <w:pStyle w:val="RegsSection"/>
        <w:spacing w:line="240" w:lineRule="auto"/>
        <w:ind w:left="360" w:hanging="360"/>
        <w:rPr>
          <w:b/>
        </w:rPr>
      </w:pPr>
      <w:r w:rsidRPr="009C6959">
        <w:rPr>
          <w:b/>
        </w:rPr>
        <w:lastRenderedPageBreak/>
        <w:t>A.</w:t>
      </w:r>
      <w:r w:rsidRPr="009C6959">
        <w:rPr>
          <w:b/>
        </w:rPr>
        <w:tab/>
      </w:r>
      <w:r w:rsidRPr="00DE4B48">
        <w:rPr>
          <w:b/>
        </w:rPr>
        <w:t>Participation</w:t>
      </w:r>
    </w:p>
    <w:p w:rsidR="0057473A" w:rsidRPr="00DE4B48" w:rsidRDefault="0057473A" w:rsidP="00DE4B48">
      <w:pPr>
        <w:pStyle w:val="RegsSection"/>
        <w:spacing w:line="240" w:lineRule="auto"/>
        <w:ind w:left="720" w:hanging="360"/>
        <w:rPr>
          <w:b/>
        </w:rPr>
      </w:pPr>
    </w:p>
    <w:p w:rsidR="000A104A" w:rsidRDefault="000A104A" w:rsidP="000A104A">
      <w:pPr>
        <w:pStyle w:val="RegsSection"/>
        <w:spacing w:line="240" w:lineRule="auto"/>
        <w:ind w:left="360" w:hanging="360"/>
        <w:rPr>
          <w:b/>
          <w:sz w:val="20"/>
          <w:szCs w:val="20"/>
        </w:rPr>
      </w:pPr>
      <w:r>
        <w:rPr>
          <w:b/>
          <w:sz w:val="20"/>
          <w:szCs w:val="20"/>
        </w:rPr>
        <w:t>§</w:t>
      </w:r>
      <w:proofErr w:type="gramStart"/>
      <w:r>
        <w:rPr>
          <w:b/>
          <w:sz w:val="20"/>
          <w:szCs w:val="20"/>
        </w:rPr>
        <w:t>300.</w:t>
      </w:r>
      <w:r w:rsidR="00050209">
        <w:rPr>
          <w:b/>
          <w:sz w:val="20"/>
          <w:szCs w:val="20"/>
        </w:rPr>
        <w:t>322  Parent</w:t>
      </w:r>
      <w:proofErr w:type="gramEnd"/>
      <w:r w:rsidR="00050209">
        <w:rPr>
          <w:b/>
          <w:sz w:val="20"/>
          <w:szCs w:val="20"/>
        </w:rPr>
        <w:t xml:space="preserve"> P</w:t>
      </w:r>
      <w:r>
        <w:rPr>
          <w:b/>
          <w:sz w:val="20"/>
          <w:szCs w:val="20"/>
        </w:rPr>
        <w:t>articipation</w:t>
      </w:r>
      <w:r>
        <w:rPr>
          <w:b/>
          <w:sz w:val="20"/>
          <w:szCs w:val="20"/>
          <w:u w:val="none"/>
        </w:rPr>
        <w:t>.</w:t>
      </w:r>
    </w:p>
    <w:p w:rsidR="000A104A" w:rsidRPr="005D1EE5" w:rsidRDefault="000A104A" w:rsidP="000A104A">
      <w:pPr>
        <w:pStyle w:val="BodyTextIndent"/>
        <w:rPr>
          <w:b/>
          <w:sz w:val="20"/>
          <w:szCs w:val="20"/>
          <w:u w:val="none"/>
        </w:rPr>
      </w:pPr>
      <w:r w:rsidRPr="005D1EE5">
        <w:rPr>
          <w:b/>
          <w:sz w:val="20"/>
          <w:szCs w:val="20"/>
          <w:u w:val="none"/>
        </w:rPr>
        <w:t xml:space="preserve">(a)  </w:t>
      </w:r>
      <w:r w:rsidR="007763AB" w:rsidRPr="00F17797">
        <w:rPr>
          <w:b/>
          <w:bCs w:val="0"/>
          <w:color w:val="000000" w:themeColor="text1"/>
          <w:sz w:val="20"/>
          <w:szCs w:val="20"/>
        </w:rPr>
        <w:t>D</w:t>
      </w:r>
      <w:r w:rsidR="000D79EF" w:rsidRPr="00F17797">
        <w:rPr>
          <w:b/>
          <w:bCs w:val="0"/>
          <w:color w:val="000000" w:themeColor="text1"/>
          <w:sz w:val="20"/>
          <w:szCs w:val="20"/>
        </w:rPr>
        <w:t>istrict</w:t>
      </w:r>
      <w:r w:rsidR="00AC14C8">
        <w:rPr>
          <w:b/>
          <w:bCs w:val="0"/>
          <w:color w:val="000000" w:themeColor="text1"/>
          <w:sz w:val="20"/>
          <w:szCs w:val="20"/>
        </w:rPr>
        <w:t xml:space="preserve"> </w:t>
      </w:r>
      <w:r>
        <w:rPr>
          <w:b/>
          <w:bCs w:val="0"/>
          <w:sz w:val="20"/>
          <w:szCs w:val="20"/>
        </w:rPr>
        <w:t>responsibility—general</w:t>
      </w:r>
      <w:r w:rsidRPr="005D1EE5">
        <w:rPr>
          <w:b/>
          <w:sz w:val="20"/>
          <w:szCs w:val="20"/>
          <w:u w:val="none"/>
        </w:rPr>
        <w:t xml:space="preserve">.  </w:t>
      </w:r>
      <w:r w:rsidR="00050209">
        <w:rPr>
          <w:b/>
          <w:sz w:val="20"/>
          <w:szCs w:val="20"/>
          <w:u w:val="none"/>
        </w:rPr>
        <w:t>The *cm</w:t>
      </w:r>
      <w:r w:rsidRPr="005D1EE5">
        <w:rPr>
          <w:b/>
          <w:sz w:val="20"/>
          <w:szCs w:val="20"/>
          <w:u w:val="none"/>
        </w:rPr>
        <w:t xml:space="preserve"> must take steps to ensure that one or both of the parents of a child with a disability are present at each IEP </w:t>
      </w:r>
      <w:r w:rsidR="00A837E0" w:rsidRPr="00EF4B80">
        <w:rPr>
          <w:b/>
          <w:sz w:val="20"/>
          <w:szCs w:val="20"/>
          <w:u w:val="none"/>
        </w:rPr>
        <w:t>Team</w:t>
      </w:r>
      <w:r w:rsidR="00A837E0">
        <w:rPr>
          <w:b/>
          <w:sz w:val="20"/>
          <w:szCs w:val="20"/>
          <w:u w:val="none"/>
        </w:rPr>
        <w:t xml:space="preserve"> </w:t>
      </w:r>
      <w:r w:rsidRPr="005D1EE5">
        <w:rPr>
          <w:b/>
          <w:sz w:val="20"/>
          <w:szCs w:val="20"/>
          <w:u w:val="none"/>
        </w:rPr>
        <w:t>meeting or are afforded the opportunity to participate, including--</w:t>
      </w:r>
    </w:p>
    <w:p w:rsidR="000A104A" w:rsidRPr="005D1EE5" w:rsidRDefault="000A104A" w:rsidP="000A104A">
      <w:pPr>
        <w:pStyle w:val="BodyTextIndent"/>
        <w:ind w:left="720"/>
        <w:rPr>
          <w:b/>
          <w:sz w:val="20"/>
          <w:szCs w:val="20"/>
          <w:u w:val="none"/>
        </w:rPr>
      </w:pPr>
      <w:r w:rsidRPr="005D1EE5">
        <w:rPr>
          <w:b/>
          <w:sz w:val="20"/>
          <w:szCs w:val="20"/>
          <w:u w:val="none"/>
        </w:rPr>
        <w:t xml:space="preserve">(1)  Notifying parents of the </w:t>
      </w:r>
      <w:r w:rsidRPr="00770EEA">
        <w:rPr>
          <w:b/>
          <w:sz w:val="20"/>
          <w:szCs w:val="20"/>
          <w:u w:val="none"/>
        </w:rPr>
        <w:t>meeting early enough to ensure</w:t>
      </w:r>
      <w:r w:rsidRPr="005D1EE5">
        <w:rPr>
          <w:b/>
          <w:sz w:val="20"/>
          <w:szCs w:val="20"/>
          <w:u w:val="none"/>
        </w:rPr>
        <w:t xml:space="preserve"> that they will have an opportunity to attend; and</w:t>
      </w:r>
    </w:p>
    <w:p w:rsidR="000A104A" w:rsidRDefault="000A104A" w:rsidP="000A104A">
      <w:pPr>
        <w:pStyle w:val="BodyTextIndent"/>
        <w:keepNext/>
        <w:ind w:left="720"/>
        <w:rPr>
          <w:b/>
          <w:sz w:val="20"/>
          <w:szCs w:val="20"/>
          <w:u w:val="none"/>
        </w:rPr>
      </w:pPr>
      <w:r w:rsidRPr="005D1EE5">
        <w:rPr>
          <w:b/>
          <w:sz w:val="20"/>
          <w:szCs w:val="20"/>
          <w:u w:val="none"/>
        </w:rPr>
        <w:t>(2)  Scheduling the meeting at a mutually agreed on time and place.</w:t>
      </w:r>
      <w:r w:rsidR="003904E9">
        <w:rPr>
          <w:b/>
          <w:sz w:val="20"/>
          <w:szCs w:val="20"/>
          <w:u w:val="none"/>
        </w:rPr>
        <w:t xml:space="preserve">  </w:t>
      </w:r>
      <w:r w:rsidR="003904E9" w:rsidRPr="003904E9">
        <w:rPr>
          <w:i/>
          <w:color w:val="0000FF"/>
          <w:sz w:val="20"/>
          <w:szCs w:val="20"/>
          <w:u w:val="none"/>
        </w:rPr>
        <w:t>(</w:t>
      </w:r>
      <w:r w:rsidR="004E3605" w:rsidRPr="00110510">
        <w:rPr>
          <w:i/>
          <w:color w:val="1807EF"/>
          <w:sz w:val="20"/>
          <w:szCs w:val="20"/>
          <w:u w:val="none"/>
        </w:rPr>
        <w:t>“</w:t>
      </w:r>
      <w:proofErr w:type="gramStart"/>
      <w:r w:rsidR="003904E9" w:rsidRPr="003904E9">
        <w:rPr>
          <w:i/>
          <w:color w:val="0000FF"/>
          <w:sz w:val="20"/>
          <w:szCs w:val="20"/>
          <w:u w:val="none"/>
        </w:rPr>
        <w:t>early</w:t>
      </w:r>
      <w:proofErr w:type="gramEnd"/>
      <w:r w:rsidR="003904E9" w:rsidRPr="003904E9">
        <w:rPr>
          <w:i/>
          <w:color w:val="0000FF"/>
          <w:sz w:val="20"/>
          <w:szCs w:val="20"/>
          <w:u w:val="none"/>
        </w:rPr>
        <w:t xml:space="preserve"> enough</w:t>
      </w:r>
      <w:r w:rsidR="004E3605">
        <w:rPr>
          <w:i/>
          <w:color w:val="0000FF"/>
          <w:sz w:val="20"/>
          <w:szCs w:val="20"/>
          <w:u w:val="none"/>
        </w:rPr>
        <w:t>”</w:t>
      </w:r>
      <w:r w:rsidR="003904E9" w:rsidRPr="003904E9">
        <w:rPr>
          <w:i/>
          <w:color w:val="0000FF"/>
          <w:sz w:val="20"/>
          <w:szCs w:val="20"/>
          <w:u w:val="none"/>
        </w:rPr>
        <w:t xml:space="preserve"> is defined below)</w:t>
      </w:r>
    </w:p>
    <w:p w:rsidR="000A104A" w:rsidRDefault="000A104A" w:rsidP="000A104A">
      <w:pPr>
        <w:pStyle w:val="BodyTextIndent"/>
        <w:rPr>
          <w:b/>
          <w:sz w:val="20"/>
          <w:szCs w:val="20"/>
        </w:rPr>
      </w:pPr>
      <w:r w:rsidRPr="005D1EE5">
        <w:rPr>
          <w:b/>
          <w:sz w:val="20"/>
          <w:szCs w:val="20"/>
          <w:u w:val="none"/>
        </w:rPr>
        <w:t xml:space="preserve">(b)  </w:t>
      </w:r>
      <w:r>
        <w:rPr>
          <w:b/>
          <w:bCs w:val="0"/>
          <w:sz w:val="20"/>
          <w:szCs w:val="20"/>
        </w:rPr>
        <w:t>Information provided to parents</w:t>
      </w:r>
      <w:r>
        <w:rPr>
          <w:b/>
          <w:sz w:val="20"/>
          <w:szCs w:val="20"/>
        </w:rPr>
        <w:t xml:space="preserve">.  </w:t>
      </w:r>
    </w:p>
    <w:p w:rsidR="000A104A" w:rsidRPr="005D1EE5" w:rsidRDefault="000A104A" w:rsidP="000A104A">
      <w:pPr>
        <w:pStyle w:val="BodyTextIndent"/>
        <w:ind w:left="720"/>
        <w:rPr>
          <w:b/>
          <w:sz w:val="20"/>
          <w:szCs w:val="20"/>
          <w:u w:val="none"/>
        </w:rPr>
      </w:pPr>
      <w:r w:rsidRPr="005D1EE5">
        <w:rPr>
          <w:b/>
          <w:sz w:val="20"/>
          <w:szCs w:val="20"/>
          <w:u w:val="none"/>
        </w:rPr>
        <w:t>(1)  The notice required under paragraph (a</w:t>
      </w:r>
      <w:proofErr w:type="gramStart"/>
      <w:r w:rsidRPr="005D1EE5">
        <w:rPr>
          <w:b/>
          <w:sz w:val="20"/>
          <w:szCs w:val="20"/>
          <w:u w:val="none"/>
        </w:rPr>
        <w:t>)(</w:t>
      </w:r>
      <w:proofErr w:type="gramEnd"/>
      <w:r w:rsidRPr="005D1EE5">
        <w:rPr>
          <w:b/>
          <w:sz w:val="20"/>
          <w:szCs w:val="20"/>
          <w:u w:val="none"/>
        </w:rPr>
        <w:t>1) of this section must--</w:t>
      </w:r>
    </w:p>
    <w:p w:rsidR="000A104A" w:rsidRDefault="000A104A" w:rsidP="000A104A">
      <w:pPr>
        <w:ind w:left="1080" w:hanging="360"/>
        <w:rPr>
          <w:b/>
          <w:sz w:val="20"/>
          <w:szCs w:val="20"/>
        </w:rPr>
      </w:pPr>
      <w:r>
        <w:rPr>
          <w:b/>
          <w:sz w:val="20"/>
          <w:szCs w:val="20"/>
        </w:rPr>
        <w:t xml:space="preserve">(i)  </w:t>
      </w:r>
      <w:r w:rsidR="009C6959">
        <w:rPr>
          <w:b/>
          <w:sz w:val="20"/>
          <w:szCs w:val="20"/>
        </w:rPr>
        <w:tab/>
      </w:r>
      <w:r>
        <w:rPr>
          <w:b/>
          <w:sz w:val="20"/>
          <w:szCs w:val="20"/>
        </w:rPr>
        <w:t>Indicate the purpose, time, and location of the meeting and who will be in attendance; and</w:t>
      </w:r>
    </w:p>
    <w:p w:rsidR="000A104A" w:rsidRPr="007A548E" w:rsidRDefault="000A104A" w:rsidP="000A104A">
      <w:pPr>
        <w:ind w:left="1080" w:hanging="360"/>
        <w:rPr>
          <w:b/>
          <w:color w:val="FF0000"/>
          <w:sz w:val="20"/>
          <w:szCs w:val="20"/>
        </w:rPr>
      </w:pPr>
      <w:r>
        <w:rPr>
          <w:b/>
          <w:sz w:val="20"/>
          <w:szCs w:val="20"/>
        </w:rPr>
        <w:t>(ii)  Inform the parents of the provisions in §300.321(a</w:t>
      </w:r>
      <w:proofErr w:type="gramStart"/>
      <w:r>
        <w:rPr>
          <w:b/>
          <w:sz w:val="20"/>
          <w:szCs w:val="20"/>
        </w:rPr>
        <w:t>)(</w:t>
      </w:r>
      <w:proofErr w:type="gramEnd"/>
      <w:r>
        <w:rPr>
          <w:b/>
          <w:sz w:val="20"/>
          <w:szCs w:val="20"/>
        </w:rPr>
        <w:t>6) and (c) (relating to the participation of other individuals on the IEP Team who have knowledge or special expertise</w:t>
      </w:r>
      <w:r w:rsidRPr="00EF4B80">
        <w:rPr>
          <w:b/>
          <w:sz w:val="20"/>
          <w:szCs w:val="20"/>
        </w:rPr>
        <w:t xml:space="preserve"> about </w:t>
      </w:r>
      <w:r w:rsidR="007A548E" w:rsidRPr="00EF4B80">
        <w:rPr>
          <w:b/>
          <w:sz w:val="20"/>
          <w:szCs w:val="20"/>
        </w:rPr>
        <w:t>the child), and §300.321(f) (relating to the participation of the Part C service coordinator or other representatives of the Part C system at the initial IEP Team meeting for a child previously served under Part C of the Act).</w:t>
      </w:r>
    </w:p>
    <w:p w:rsidR="000A104A" w:rsidRPr="00A26C99" w:rsidRDefault="000A104A" w:rsidP="000A104A">
      <w:pPr>
        <w:pStyle w:val="BodyTextIndent"/>
        <w:ind w:left="720"/>
        <w:rPr>
          <w:b/>
          <w:sz w:val="20"/>
          <w:szCs w:val="20"/>
          <w:u w:val="none"/>
        </w:rPr>
      </w:pPr>
      <w:r w:rsidRPr="005D1EE5">
        <w:rPr>
          <w:b/>
          <w:sz w:val="20"/>
          <w:szCs w:val="20"/>
          <w:u w:val="none"/>
        </w:rPr>
        <w:t>(2)  For a child with a disability beginning not later than the first IEP to be in effect when the child turns 16, or younger if determined appropriate by the IEP Team</w:t>
      </w:r>
      <w:r w:rsidRPr="00A26C99">
        <w:rPr>
          <w:b/>
          <w:sz w:val="20"/>
          <w:szCs w:val="20"/>
          <w:u w:val="none"/>
        </w:rPr>
        <w:t>, the notice also must--</w:t>
      </w:r>
    </w:p>
    <w:p w:rsidR="000A104A" w:rsidRPr="00A26C99" w:rsidRDefault="000A104A" w:rsidP="000A104A">
      <w:pPr>
        <w:pStyle w:val="BodyTextIndent"/>
        <w:ind w:left="1080"/>
        <w:rPr>
          <w:b/>
          <w:sz w:val="20"/>
          <w:szCs w:val="20"/>
          <w:u w:val="none"/>
        </w:rPr>
      </w:pPr>
      <w:r w:rsidRPr="00A26C99">
        <w:rPr>
          <w:b/>
          <w:sz w:val="20"/>
          <w:szCs w:val="20"/>
          <w:u w:val="none"/>
        </w:rPr>
        <w:t>(i)  Indicate--</w:t>
      </w:r>
    </w:p>
    <w:p w:rsidR="000A104A" w:rsidRPr="00A26C99" w:rsidRDefault="009C6959" w:rsidP="000A104A">
      <w:pPr>
        <w:pStyle w:val="BodyTextIndent"/>
        <w:ind w:left="1440"/>
        <w:rPr>
          <w:b/>
          <w:sz w:val="20"/>
          <w:szCs w:val="20"/>
          <w:u w:val="none"/>
        </w:rPr>
      </w:pPr>
      <w:r>
        <w:rPr>
          <w:b/>
          <w:sz w:val="20"/>
          <w:szCs w:val="20"/>
          <w:u w:val="none"/>
        </w:rPr>
        <w:t>(A)</w:t>
      </w:r>
      <w:r>
        <w:rPr>
          <w:b/>
          <w:sz w:val="20"/>
          <w:szCs w:val="20"/>
          <w:u w:val="none"/>
        </w:rPr>
        <w:tab/>
      </w:r>
      <w:r w:rsidR="000A104A" w:rsidRPr="00A26C99">
        <w:rPr>
          <w:b/>
          <w:sz w:val="20"/>
          <w:szCs w:val="20"/>
          <w:u w:val="none"/>
        </w:rPr>
        <w:t>That a purpose of the meeting will be the consideration of the postsecondary goals and transition services for the child, in accordance with §300.320(b); and</w:t>
      </w:r>
    </w:p>
    <w:p w:rsidR="000A104A" w:rsidRPr="00A26C99" w:rsidRDefault="009C6959" w:rsidP="000A104A">
      <w:pPr>
        <w:pStyle w:val="BodyTextIndent"/>
        <w:ind w:left="1440"/>
        <w:rPr>
          <w:b/>
          <w:sz w:val="20"/>
          <w:szCs w:val="20"/>
          <w:u w:val="none"/>
        </w:rPr>
      </w:pPr>
      <w:r>
        <w:rPr>
          <w:b/>
          <w:sz w:val="20"/>
          <w:szCs w:val="20"/>
          <w:u w:val="none"/>
        </w:rPr>
        <w:t>(B)</w:t>
      </w:r>
      <w:r>
        <w:rPr>
          <w:b/>
          <w:sz w:val="20"/>
          <w:szCs w:val="20"/>
          <w:u w:val="none"/>
        </w:rPr>
        <w:tab/>
      </w:r>
      <w:r w:rsidR="000A104A" w:rsidRPr="00A26C99">
        <w:rPr>
          <w:b/>
          <w:sz w:val="20"/>
          <w:szCs w:val="20"/>
          <w:u w:val="none"/>
        </w:rPr>
        <w:t>That the agency will invite the student; and</w:t>
      </w:r>
    </w:p>
    <w:p w:rsidR="000A104A" w:rsidRPr="00A26C99" w:rsidRDefault="000A104A" w:rsidP="000A104A">
      <w:pPr>
        <w:pStyle w:val="BodyTextIndent"/>
        <w:ind w:left="1080"/>
        <w:rPr>
          <w:b/>
          <w:sz w:val="20"/>
          <w:szCs w:val="20"/>
          <w:u w:val="none"/>
        </w:rPr>
      </w:pPr>
      <w:r w:rsidRPr="00A26C99">
        <w:rPr>
          <w:b/>
          <w:sz w:val="20"/>
          <w:szCs w:val="20"/>
          <w:u w:val="none"/>
        </w:rPr>
        <w:t>(ii)  Identifies any other agency that will be invited to send a representative.</w:t>
      </w:r>
    </w:p>
    <w:p w:rsidR="003904E9" w:rsidRDefault="000A104A" w:rsidP="003904E9">
      <w:pPr>
        <w:pStyle w:val="BodyTextIndent"/>
        <w:rPr>
          <w:b/>
          <w:sz w:val="20"/>
          <w:szCs w:val="20"/>
          <w:u w:val="none"/>
        </w:rPr>
      </w:pPr>
      <w:r w:rsidRPr="00C21776">
        <w:rPr>
          <w:b/>
          <w:sz w:val="20"/>
          <w:szCs w:val="20"/>
          <w:u w:val="none"/>
        </w:rPr>
        <w:t xml:space="preserve">(c)  </w:t>
      </w:r>
      <w:r>
        <w:rPr>
          <w:b/>
          <w:bCs w:val="0"/>
          <w:sz w:val="20"/>
          <w:szCs w:val="20"/>
        </w:rPr>
        <w:t>Other methods to ensure parent participation</w:t>
      </w:r>
      <w:r w:rsidRPr="00C21776">
        <w:rPr>
          <w:b/>
          <w:sz w:val="20"/>
          <w:szCs w:val="20"/>
          <w:u w:val="none"/>
        </w:rPr>
        <w:t xml:space="preserve">.  If neither parent can </w:t>
      </w:r>
      <w:r w:rsidRPr="00EF4B80">
        <w:rPr>
          <w:b/>
          <w:sz w:val="20"/>
          <w:szCs w:val="20"/>
          <w:u w:val="none"/>
        </w:rPr>
        <w:t>attend</w:t>
      </w:r>
      <w:r w:rsidR="007A548E" w:rsidRPr="00EF4B80">
        <w:rPr>
          <w:b/>
          <w:sz w:val="20"/>
          <w:szCs w:val="20"/>
          <w:u w:val="none"/>
        </w:rPr>
        <w:t xml:space="preserve"> an IEP Team meeting</w:t>
      </w:r>
      <w:r w:rsidRPr="00EF4B80">
        <w:rPr>
          <w:b/>
          <w:sz w:val="20"/>
          <w:szCs w:val="20"/>
          <w:u w:val="none"/>
        </w:rPr>
        <w:t xml:space="preserve">, the </w:t>
      </w:r>
      <w:r w:rsidR="00F54F22" w:rsidRPr="00F54F22">
        <w:rPr>
          <w:b/>
          <w:sz w:val="20"/>
          <w:szCs w:val="20"/>
          <w:u w:val="none"/>
        </w:rPr>
        <w:t>New Mexico School for the Blind and Visually Impaired</w:t>
      </w:r>
      <w:r w:rsidR="008E26DF" w:rsidRPr="00F54F22">
        <w:rPr>
          <w:b/>
          <w:sz w:val="20"/>
          <w:szCs w:val="20"/>
          <w:u w:val="none"/>
        </w:rPr>
        <w:t xml:space="preserve"> </w:t>
      </w:r>
      <w:r w:rsidRPr="00F54F22">
        <w:rPr>
          <w:b/>
          <w:sz w:val="20"/>
          <w:szCs w:val="20"/>
          <w:u w:val="none"/>
        </w:rPr>
        <w:t>must use other methods to ensure parent</w:t>
      </w:r>
      <w:r w:rsidRPr="00EF4B80">
        <w:rPr>
          <w:b/>
          <w:sz w:val="20"/>
          <w:szCs w:val="20"/>
          <w:u w:val="none"/>
        </w:rPr>
        <w:t xml:space="preserve"> participation, including individual or conference telephone calls, consistent with §300.328 </w:t>
      </w:r>
      <w:r w:rsidRPr="003904E9">
        <w:rPr>
          <w:i/>
          <w:color w:val="0000FF"/>
          <w:sz w:val="20"/>
          <w:szCs w:val="20"/>
          <w:u w:val="none"/>
        </w:rPr>
        <w:t>(related to alternative means of meeting participation</w:t>
      </w:r>
      <w:r w:rsidR="003904E9" w:rsidRPr="003904E9">
        <w:rPr>
          <w:i/>
          <w:color w:val="0000FF"/>
          <w:sz w:val="20"/>
          <w:szCs w:val="20"/>
          <w:u w:val="none"/>
        </w:rPr>
        <w:t xml:space="preserve"> on next page</w:t>
      </w:r>
      <w:r w:rsidRPr="003904E9">
        <w:rPr>
          <w:i/>
          <w:color w:val="0000FF"/>
          <w:sz w:val="20"/>
          <w:szCs w:val="20"/>
          <w:u w:val="none"/>
        </w:rPr>
        <w:t>).</w:t>
      </w:r>
    </w:p>
    <w:p w:rsidR="000A104A" w:rsidRPr="00F54F22" w:rsidRDefault="000A104A" w:rsidP="003904E9">
      <w:pPr>
        <w:pStyle w:val="BodyTextIndent"/>
        <w:rPr>
          <w:b/>
          <w:sz w:val="20"/>
          <w:szCs w:val="20"/>
          <w:u w:val="none"/>
        </w:rPr>
      </w:pPr>
      <w:r w:rsidRPr="00EF4B80">
        <w:rPr>
          <w:b/>
          <w:sz w:val="20"/>
          <w:szCs w:val="20"/>
          <w:u w:val="none"/>
        </w:rPr>
        <w:t xml:space="preserve">(d)  </w:t>
      </w:r>
      <w:r w:rsidRPr="00EF4B80">
        <w:rPr>
          <w:b/>
          <w:bCs w:val="0"/>
          <w:sz w:val="20"/>
          <w:szCs w:val="20"/>
        </w:rPr>
        <w:t>Conducting an IEP meeting without a parent in attendance</w:t>
      </w:r>
      <w:r w:rsidRPr="00EF4B80">
        <w:rPr>
          <w:b/>
          <w:sz w:val="20"/>
          <w:szCs w:val="20"/>
          <w:u w:val="none"/>
        </w:rPr>
        <w:t xml:space="preserve">.  A meeting may be conducted without a parent in attendance if </w:t>
      </w:r>
      <w:r w:rsidRPr="00F54F22">
        <w:rPr>
          <w:b/>
          <w:sz w:val="20"/>
          <w:szCs w:val="20"/>
          <w:u w:val="none"/>
        </w:rPr>
        <w:t xml:space="preserve">the </w:t>
      </w:r>
      <w:r w:rsidR="00F54F22" w:rsidRPr="00F54F22">
        <w:rPr>
          <w:b/>
          <w:sz w:val="20"/>
          <w:szCs w:val="20"/>
          <w:u w:val="none"/>
        </w:rPr>
        <w:t>New Mexico School for the Blind and Visually Impaired</w:t>
      </w:r>
      <w:r w:rsidR="008E26DF" w:rsidRPr="00F54F22">
        <w:rPr>
          <w:b/>
          <w:sz w:val="20"/>
          <w:szCs w:val="20"/>
          <w:u w:val="none"/>
        </w:rPr>
        <w:t xml:space="preserve"> </w:t>
      </w:r>
      <w:r w:rsidRPr="00F54F22">
        <w:rPr>
          <w:b/>
          <w:sz w:val="20"/>
          <w:szCs w:val="20"/>
          <w:u w:val="none"/>
        </w:rPr>
        <w:t xml:space="preserve">is unable to convince the parents that they should attend.  In this case, the </w:t>
      </w:r>
      <w:r w:rsidR="00F54F22" w:rsidRPr="00F54F22">
        <w:rPr>
          <w:b/>
          <w:sz w:val="20"/>
          <w:szCs w:val="20"/>
          <w:u w:val="none"/>
        </w:rPr>
        <w:t>New Mexico School for the Blind and Visually Impaired</w:t>
      </w:r>
      <w:r w:rsidR="008E26DF" w:rsidRPr="00F54F22">
        <w:rPr>
          <w:b/>
          <w:sz w:val="20"/>
          <w:szCs w:val="20"/>
          <w:u w:val="none"/>
        </w:rPr>
        <w:t xml:space="preserve"> </w:t>
      </w:r>
      <w:r w:rsidRPr="00F54F22">
        <w:rPr>
          <w:b/>
          <w:sz w:val="20"/>
          <w:szCs w:val="20"/>
          <w:u w:val="none"/>
        </w:rPr>
        <w:t>must keep a record of its attempts to arrange a mutually agreed on time and place</w:t>
      </w:r>
      <w:r w:rsidR="007A548E" w:rsidRPr="00F54F22">
        <w:rPr>
          <w:b/>
          <w:sz w:val="20"/>
          <w:szCs w:val="20"/>
          <w:u w:val="none"/>
        </w:rPr>
        <w:t xml:space="preserve"> such as:  </w:t>
      </w:r>
    </w:p>
    <w:p w:rsidR="007A548E" w:rsidRPr="00110510" w:rsidRDefault="007A548E" w:rsidP="007A548E">
      <w:pPr>
        <w:pStyle w:val="BodyTextIndent"/>
        <w:ind w:left="720"/>
        <w:rPr>
          <w:b/>
          <w:color w:val="000000" w:themeColor="text1"/>
          <w:sz w:val="20"/>
          <w:szCs w:val="20"/>
        </w:rPr>
      </w:pPr>
      <w:r w:rsidRPr="00F54F22">
        <w:rPr>
          <w:b/>
          <w:sz w:val="20"/>
          <w:szCs w:val="20"/>
          <w:u w:val="none"/>
        </w:rPr>
        <w:t xml:space="preserve">(1)  </w:t>
      </w:r>
      <w:r w:rsidR="003904E9" w:rsidRPr="00F54F22">
        <w:rPr>
          <w:b/>
          <w:sz w:val="20"/>
          <w:szCs w:val="20"/>
          <w:u w:val="none"/>
        </w:rPr>
        <w:tab/>
      </w:r>
      <w:r w:rsidRPr="00F54F22">
        <w:rPr>
          <w:b/>
          <w:sz w:val="20"/>
          <w:szCs w:val="20"/>
          <w:u w:val="none"/>
        </w:rPr>
        <w:t>Detailed records of telephone</w:t>
      </w:r>
      <w:r w:rsidRPr="00110510">
        <w:rPr>
          <w:b/>
          <w:color w:val="000000" w:themeColor="text1"/>
          <w:sz w:val="20"/>
          <w:szCs w:val="20"/>
          <w:u w:val="none"/>
        </w:rPr>
        <w:t xml:space="preserve"> calls made or attempted and the results of those calls;</w:t>
      </w:r>
    </w:p>
    <w:p w:rsidR="007A548E" w:rsidRPr="00EF4B80" w:rsidRDefault="007A548E" w:rsidP="007A548E">
      <w:pPr>
        <w:pStyle w:val="BodyTextIndent"/>
        <w:ind w:left="720"/>
        <w:rPr>
          <w:b/>
          <w:sz w:val="20"/>
          <w:szCs w:val="20"/>
          <w:u w:val="none"/>
        </w:rPr>
      </w:pPr>
      <w:r w:rsidRPr="00EF4B80">
        <w:rPr>
          <w:b/>
          <w:sz w:val="20"/>
          <w:szCs w:val="20"/>
          <w:u w:val="none"/>
        </w:rPr>
        <w:t xml:space="preserve">(2) </w:t>
      </w:r>
      <w:r w:rsidR="003904E9">
        <w:rPr>
          <w:b/>
          <w:sz w:val="20"/>
          <w:szCs w:val="20"/>
          <w:u w:val="none"/>
        </w:rPr>
        <w:tab/>
      </w:r>
      <w:r w:rsidRPr="00EF4B80">
        <w:rPr>
          <w:b/>
          <w:sz w:val="20"/>
          <w:szCs w:val="20"/>
          <w:u w:val="none"/>
        </w:rPr>
        <w:t>Copies of correspondence sent to the parents and any responses received; and</w:t>
      </w:r>
    </w:p>
    <w:p w:rsidR="007A548E" w:rsidRPr="00EF4B80" w:rsidRDefault="007A548E" w:rsidP="007A548E">
      <w:pPr>
        <w:pStyle w:val="BodyTextIndent"/>
        <w:ind w:left="720"/>
        <w:rPr>
          <w:b/>
          <w:sz w:val="20"/>
          <w:szCs w:val="20"/>
          <w:u w:val="none"/>
        </w:rPr>
      </w:pPr>
      <w:r w:rsidRPr="00EF4B80">
        <w:rPr>
          <w:b/>
          <w:sz w:val="20"/>
          <w:szCs w:val="20"/>
          <w:u w:val="none"/>
        </w:rPr>
        <w:t xml:space="preserve">(3) </w:t>
      </w:r>
      <w:r w:rsidR="003904E9">
        <w:rPr>
          <w:b/>
          <w:sz w:val="20"/>
          <w:szCs w:val="20"/>
          <w:u w:val="none"/>
        </w:rPr>
        <w:tab/>
      </w:r>
      <w:r w:rsidRPr="00EF4B80">
        <w:rPr>
          <w:b/>
          <w:sz w:val="20"/>
          <w:szCs w:val="20"/>
          <w:u w:val="none"/>
        </w:rPr>
        <w:t>Detailed records of visits made to the parent’s home or place of employment and the results of those visits.</w:t>
      </w:r>
    </w:p>
    <w:p w:rsidR="003904E9" w:rsidRPr="003904E9" w:rsidRDefault="003904E9" w:rsidP="003904E9">
      <w:pPr>
        <w:rPr>
          <w:b/>
          <w:i/>
          <w:color w:val="0000FF"/>
          <w:sz w:val="20"/>
          <w:szCs w:val="20"/>
          <w:u w:val="single"/>
        </w:rPr>
      </w:pPr>
      <w:r w:rsidRPr="003904E9">
        <w:rPr>
          <w:b/>
          <w:i/>
          <w:color w:val="0000FF"/>
          <w:sz w:val="20"/>
          <w:szCs w:val="20"/>
          <w:u w:val="single"/>
        </w:rPr>
        <w:t xml:space="preserve">Minimum of 3 </w:t>
      </w:r>
      <w:proofErr w:type="gramStart"/>
      <w:r w:rsidRPr="003904E9">
        <w:rPr>
          <w:b/>
          <w:i/>
          <w:color w:val="0000FF"/>
          <w:sz w:val="20"/>
          <w:szCs w:val="20"/>
          <w:u w:val="single"/>
        </w:rPr>
        <w:t>Attempts  -</w:t>
      </w:r>
      <w:proofErr w:type="gramEnd"/>
      <w:r w:rsidRPr="003904E9">
        <w:rPr>
          <w:b/>
          <w:i/>
          <w:color w:val="0000FF"/>
          <w:sz w:val="20"/>
          <w:szCs w:val="20"/>
          <w:u w:val="single"/>
        </w:rPr>
        <w:t xml:space="preserve"> Beginning 15 school days prior to </w:t>
      </w:r>
      <w:r w:rsidRPr="002A3FAA">
        <w:rPr>
          <w:b/>
          <w:i/>
          <w:color w:val="1807EF"/>
          <w:sz w:val="20"/>
          <w:szCs w:val="20"/>
          <w:u w:val="single"/>
        </w:rPr>
        <w:t xml:space="preserve">the </w:t>
      </w:r>
      <w:r w:rsidR="003F0C03" w:rsidRPr="002A3FAA">
        <w:rPr>
          <w:b/>
          <w:i/>
          <w:color w:val="1807EF"/>
          <w:sz w:val="20"/>
          <w:szCs w:val="20"/>
          <w:u w:val="single"/>
        </w:rPr>
        <w:t>p</w:t>
      </w:r>
      <w:r w:rsidRPr="002A3FAA">
        <w:rPr>
          <w:b/>
          <w:i/>
          <w:color w:val="1807EF"/>
          <w:sz w:val="20"/>
          <w:szCs w:val="20"/>
          <w:u w:val="single"/>
        </w:rPr>
        <w:t xml:space="preserve">roposed IEP </w:t>
      </w:r>
      <w:r w:rsidR="003F0C03" w:rsidRPr="002A3FAA">
        <w:rPr>
          <w:b/>
          <w:i/>
          <w:color w:val="1807EF"/>
          <w:sz w:val="20"/>
          <w:szCs w:val="20"/>
          <w:u w:val="single"/>
        </w:rPr>
        <w:t>m</w:t>
      </w:r>
      <w:r w:rsidRPr="002A3FAA">
        <w:rPr>
          <w:b/>
          <w:i/>
          <w:color w:val="1807EF"/>
          <w:sz w:val="20"/>
          <w:szCs w:val="20"/>
          <w:u w:val="single"/>
        </w:rPr>
        <w:t xml:space="preserve">eeting </w:t>
      </w:r>
      <w:r w:rsidR="003F0C03" w:rsidRPr="002A3FAA">
        <w:rPr>
          <w:b/>
          <w:i/>
          <w:color w:val="1807EF"/>
          <w:sz w:val="20"/>
          <w:szCs w:val="20"/>
          <w:u w:val="single"/>
        </w:rPr>
        <w:t>d</w:t>
      </w:r>
      <w:r w:rsidRPr="002A3FAA">
        <w:rPr>
          <w:b/>
          <w:i/>
          <w:color w:val="1807EF"/>
          <w:sz w:val="20"/>
          <w:szCs w:val="20"/>
          <w:u w:val="single"/>
        </w:rPr>
        <w:t>ate</w:t>
      </w:r>
    </w:p>
    <w:p w:rsidR="003904E9" w:rsidRPr="00110510" w:rsidRDefault="003904E9" w:rsidP="003904E9">
      <w:pPr>
        <w:rPr>
          <w:i/>
          <w:color w:val="1807EF"/>
          <w:sz w:val="20"/>
          <w:szCs w:val="20"/>
        </w:rPr>
      </w:pPr>
      <w:r w:rsidRPr="00110510">
        <w:rPr>
          <w:i/>
          <w:color w:val="1807EF"/>
          <w:sz w:val="20"/>
          <w:szCs w:val="20"/>
        </w:rPr>
        <w:t xml:space="preserve">In accordance with State and Federal requirements, the </w:t>
      </w:r>
      <w:r w:rsidR="00F54F22">
        <w:rPr>
          <w:i/>
          <w:color w:val="1807EF"/>
          <w:sz w:val="20"/>
          <w:szCs w:val="20"/>
        </w:rPr>
        <w:t>New Mexico School for the Blind and Visually Impaired</w:t>
      </w:r>
      <w:r w:rsidR="008E26DF" w:rsidRPr="00110510">
        <w:rPr>
          <w:i/>
          <w:color w:val="1807EF"/>
          <w:sz w:val="20"/>
          <w:szCs w:val="20"/>
        </w:rPr>
        <w:t xml:space="preserve"> </w:t>
      </w:r>
      <w:r w:rsidRPr="00110510">
        <w:rPr>
          <w:i/>
          <w:color w:val="1807EF"/>
          <w:sz w:val="20"/>
          <w:szCs w:val="20"/>
        </w:rPr>
        <w:t xml:space="preserve">will notify parents early enough of the IEP meeting in order to arrange a mutually agreeable time and location.  After the first written invitation to </w:t>
      </w:r>
      <w:r w:rsidR="00B108D0" w:rsidRPr="00110510">
        <w:rPr>
          <w:i/>
          <w:color w:val="1807EF"/>
          <w:sz w:val="20"/>
          <w:szCs w:val="20"/>
        </w:rPr>
        <w:t xml:space="preserve">the </w:t>
      </w:r>
      <w:r w:rsidRPr="00110510">
        <w:rPr>
          <w:i/>
          <w:color w:val="1807EF"/>
          <w:sz w:val="20"/>
          <w:szCs w:val="20"/>
        </w:rPr>
        <w:t xml:space="preserve">IEP meeting is provided 15 school days prior, if the parent does not respond, the </w:t>
      </w:r>
      <w:r w:rsidR="00F54F22">
        <w:rPr>
          <w:i/>
          <w:color w:val="1807EF"/>
          <w:sz w:val="20"/>
          <w:szCs w:val="20"/>
        </w:rPr>
        <w:t>New Mexico School for the Blind and Visually Impaired</w:t>
      </w:r>
      <w:r w:rsidR="008419FC" w:rsidRPr="00110510">
        <w:rPr>
          <w:i/>
          <w:color w:val="1807EF"/>
          <w:sz w:val="20"/>
          <w:szCs w:val="20"/>
        </w:rPr>
        <w:t xml:space="preserve"> </w:t>
      </w:r>
      <w:r w:rsidRPr="00110510">
        <w:rPr>
          <w:i/>
          <w:color w:val="1807EF"/>
          <w:sz w:val="20"/>
          <w:szCs w:val="20"/>
        </w:rPr>
        <w:t>will document and send a second written invitation</w:t>
      </w:r>
      <w:r w:rsidR="00B108D0" w:rsidRPr="00110510">
        <w:rPr>
          <w:i/>
          <w:color w:val="1807EF"/>
          <w:sz w:val="20"/>
          <w:szCs w:val="20"/>
        </w:rPr>
        <w:t xml:space="preserve"> to parent</w:t>
      </w:r>
      <w:r w:rsidRPr="00110510">
        <w:rPr>
          <w:i/>
          <w:color w:val="1807EF"/>
          <w:sz w:val="20"/>
          <w:szCs w:val="20"/>
        </w:rPr>
        <w:t xml:space="preserve"> 10 school days prior</w:t>
      </w:r>
      <w:r w:rsidR="00B108D0" w:rsidRPr="00110510">
        <w:rPr>
          <w:i/>
          <w:color w:val="1807EF"/>
          <w:sz w:val="20"/>
          <w:szCs w:val="20"/>
        </w:rPr>
        <w:t xml:space="preserve"> to the proposed meeting</w:t>
      </w:r>
      <w:r w:rsidRPr="00110510">
        <w:rPr>
          <w:i/>
          <w:color w:val="1807EF"/>
          <w:sz w:val="20"/>
          <w:szCs w:val="20"/>
        </w:rPr>
        <w:t>.  Again, if the parent still does not respond, a third invitation to</w:t>
      </w:r>
      <w:r w:rsidR="00B108D0" w:rsidRPr="00110510">
        <w:rPr>
          <w:i/>
          <w:color w:val="1807EF"/>
          <w:sz w:val="20"/>
          <w:szCs w:val="20"/>
        </w:rPr>
        <w:t xml:space="preserve"> the</w:t>
      </w:r>
      <w:r w:rsidRPr="00110510">
        <w:rPr>
          <w:i/>
          <w:color w:val="1807EF"/>
          <w:sz w:val="20"/>
          <w:szCs w:val="20"/>
        </w:rPr>
        <w:t xml:space="preserve"> IEP meeting will be sent in an attempt to get parental participation 5 school days prior to the scheduled IEP meeting.  After </w:t>
      </w:r>
      <w:r w:rsidR="00675710">
        <w:rPr>
          <w:i/>
          <w:color w:val="1807EF"/>
          <w:sz w:val="20"/>
          <w:szCs w:val="20"/>
        </w:rPr>
        <w:t xml:space="preserve">three </w:t>
      </w:r>
      <w:r w:rsidRPr="00110510">
        <w:rPr>
          <w:i/>
          <w:color w:val="1807EF"/>
          <w:sz w:val="20"/>
          <w:szCs w:val="20"/>
        </w:rPr>
        <w:t xml:space="preserve">attempts and no response, the </w:t>
      </w:r>
      <w:r w:rsidR="00F54F22">
        <w:rPr>
          <w:i/>
          <w:color w:val="1807EF"/>
          <w:sz w:val="20"/>
          <w:szCs w:val="20"/>
        </w:rPr>
        <w:t>New Mexico School for the Blind and Visually Impaired</w:t>
      </w:r>
      <w:r w:rsidR="003D0E81" w:rsidRPr="00110510">
        <w:rPr>
          <w:i/>
          <w:color w:val="1807EF"/>
          <w:sz w:val="20"/>
          <w:szCs w:val="20"/>
        </w:rPr>
        <w:t xml:space="preserve"> </w:t>
      </w:r>
      <w:r w:rsidRPr="00110510">
        <w:rPr>
          <w:i/>
          <w:color w:val="1807EF"/>
          <w:sz w:val="20"/>
          <w:szCs w:val="20"/>
        </w:rPr>
        <w:t xml:space="preserve">may go forward with the IEP Team meeting as scheduled.  The first attempt MUST be in written form, the second </w:t>
      </w:r>
      <w:r w:rsidR="00B108D0" w:rsidRPr="00110510">
        <w:rPr>
          <w:i/>
          <w:color w:val="1807EF"/>
          <w:sz w:val="20"/>
          <w:szCs w:val="20"/>
        </w:rPr>
        <w:t xml:space="preserve">attempt </w:t>
      </w:r>
      <w:r w:rsidRPr="00110510">
        <w:rPr>
          <w:i/>
          <w:color w:val="1807EF"/>
          <w:sz w:val="20"/>
          <w:szCs w:val="20"/>
        </w:rPr>
        <w:t>should also be in writing and the third may be a follow-up phone call.  Detailed records of phone calls made</w:t>
      </w:r>
      <w:r w:rsidR="00B108D0" w:rsidRPr="00110510">
        <w:rPr>
          <w:i/>
          <w:color w:val="1807EF"/>
          <w:sz w:val="20"/>
          <w:szCs w:val="20"/>
        </w:rPr>
        <w:t>,</w:t>
      </w:r>
      <w:r w:rsidRPr="00110510">
        <w:rPr>
          <w:i/>
          <w:color w:val="1807EF"/>
          <w:sz w:val="20"/>
          <w:szCs w:val="20"/>
        </w:rPr>
        <w:t xml:space="preserve"> or attempted</w:t>
      </w:r>
      <w:r w:rsidR="00B108D0" w:rsidRPr="00110510">
        <w:rPr>
          <w:i/>
          <w:color w:val="1807EF"/>
          <w:sz w:val="20"/>
          <w:szCs w:val="20"/>
        </w:rPr>
        <w:t>,</w:t>
      </w:r>
      <w:r w:rsidRPr="00110510">
        <w:rPr>
          <w:i/>
          <w:color w:val="1807EF"/>
          <w:sz w:val="20"/>
          <w:szCs w:val="20"/>
        </w:rPr>
        <w:t xml:space="preserve"> and the results must be documented on the written Invitation form</w:t>
      </w:r>
      <w:r w:rsidR="00B108D0" w:rsidRPr="00110510">
        <w:rPr>
          <w:i/>
          <w:color w:val="1807EF"/>
          <w:sz w:val="20"/>
          <w:szCs w:val="20"/>
        </w:rPr>
        <w:t>. C</w:t>
      </w:r>
      <w:r w:rsidRPr="00110510">
        <w:rPr>
          <w:i/>
          <w:color w:val="1807EF"/>
          <w:sz w:val="20"/>
          <w:szCs w:val="20"/>
        </w:rPr>
        <w:t>opies of correspondence sent and any visits to the home or place of employment</w:t>
      </w:r>
      <w:r w:rsidR="00B108D0" w:rsidRPr="00110510">
        <w:rPr>
          <w:i/>
          <w:color w:val="1807EF"/>
          <w:sz w:val="20"/>
          <w:szCs w:val="20"/>
        </w:rPr>
        <w:t>,</w:t>
      </w:r>
      <w:r w:rsidRPr="00110510">
        <w:rPr>
          <w:i/>
          <w:color w:val="1807EF"/>
          <w:sz w:val="20"/>
          <w:szCs w:val="20"/>
        </w:rPr>
        <w:t xml:space="preserve"> and </w:t>
      </w:r>
      <w:r w:rsidR="00B108D0" w:rsidRPr="00110510">
        <w:rPr>
          <w:i/>
          <w:color w:val="1807EF"/>
          <w:sz w:val="20"/>
          <w:szCs w:val="20"/>
        </w:rPr>
        <w:t xml:space="preserve">the </w:t>
      </w:r>
      <w:r w:rsidR="00110510">
        <w:rPr>
          <w:i/>
          <w:color w:val="1807EF"/>
          <w:sz w:val="20"/>
          <w:szCs w:val="20"/>
        </w:rPr>
        <w:t>results</w:t>
      </w:r>
      <w:r w:rsidR="00B108D0" w:rsidRPr="00110510">
        <w:rPr>
          <w:i/>
          <w:color w:val="1807EF"/>
          <w:sz w:val="20"/>
          <w:szCs w:val="20"/>
        </w:rPr>
        <w:t>, must also be documented</w:t>
      </w:r>
      <w:r w:rsidRPr="00110510">
        <w:rPr>
          <w:i/>
          <w:color w:val="1807EF"/>
          <w:sz w:val="20"/>
          <w:szCs w:val="20"/>
        </w:rPr>
        <w:t>.  All dates and personnel initials must be documented in writing.</w:t>
      </w:r>
    </w:p>
    <w:p w:rsidR="007A548E" w:rsidRPr="00F54F22" w:rsidRDefault="007A548E" w:rsidP="000A104A">
      <w:pPr>
        <w:pStyle w:val="BodyTextIndent"/>
        <w:rPr>
          <w:b/>
          <w:sz w:val="20"/>
          <w:szCs w:val="20"/>
          <w:u w:val="none"/>
        </w:rPr>
      </w:pPr>
      <w:r w:rsidRPr="00EF4B80">
        <w:rPr>
          <w:b/>
          <w:sz w:val="20"/>
          <w:szCs w:val="20"/>
          <w:u w:val="none"/>
        </w:rPr>
        <w:t>(e)</w:t>
      </w:r>
      <w:r w:rsidRPr="00EF4B80">
        <w:rPr>
          <w:b/>
          <w:sz w:val="20"/>
          <w:szCs w:val="20"/>
          <w:u w:val="none"/>
        </w:rPr>
        <w:tab/>
        <w:t xml:space="preserve">Use of interpreters or other action, as appropriate.  </w:t>
      </w:r>
      <w:r w:rsidRPr="00F54F22">
        <w:rPr>
          <w:b/>
          <w:sz w:val="20"/>
          <w:szCs w:val="20"/>
          <w:u w:val="none"/>
        </w:rPr>
        <w:t xml:space="preserve">The </w:t>
      </w:r>
      <w:r w:rsidR="00F54F22" w:rsidRPr="00F54F22">
        <w:rPr>
          <w:b/>
          <w:sz w:val="20"/>
          <w:szCs w:val="20"/>
          <w:u w:val="none"/>
        </w:rPr>
        <w:t>New Mexico School for the Blind and Visually Impaired</w:t>
      </w:r>
      <w:r w:rsidR="003D0E81" w:rsidRPr="00F54F22">
        <w:rPr>
          <w:b/>
          <w:sz w:val="20"/>
          <w:szCs w:val="20"/>
          <w:u w:val="none"/>
        </w:rPr>
        <w:t xml:space="preserve"> </w:t>
      </w:r>
      <w:r w:rsidRPr="00F54F22">
        <w:rPr>
          <w:b/>
          <w:sz w:val="20"/>
          <w:szCs w:val="20"/>
          <w:u w:val="none"/>
        </w:rPr>
        <w:t xml:space="preserve">must take whatever </w:t>
      </w:r>
      <w:r w:rsidR="00B85FBA" w:rsidRPr="00F54F22">
        <w:rPr>
          <w:b/>
          <w:sz w:val="20"/>
          <w:szCs w:val="20"/>
          <w:u w:val="none"/>
        </w:rPr>
        <w:t>a</w:t>
      </w:r>
      <w:r w:rsidRPr="00F54F22">
        <w:rPr>
          <w:b/>
          <w:sz w:val="20"/>
          <w:szCs w:val="20"/>
          <w:u w:val="none"/>
        </w:rPr>
        <w:t xml:space="preserve">ction is necessary to ensure that the parent understands the proceedings of the IEP Team meeting, including arranging for an interpreter for parents </w:t>
      </w:r>
      <w:r w:rsidR="008A3105" w:rsidRPr="00F54F22">
        <w:rPr>
          <w:b/>
          <w:sz w:val="20"/>
          <w:szCs w:val="20"/>
          <w:u w:val="none"/>
        </w:rPr>
        <w:t>who are deaf</w:t>
      </w:r>
      <w:r w:rsidRPr="00F54F22">
        <w:rPr>
          <w:b/>
          <w:sz w:val="20"/>
          <w:szCs w:val="20"/>
          <w:u w:val="none"/>
        </w:rPr>
        <w:t xml:space="preserve"> or whose native language is other than English.</w:t>
      </w:r>
    </w:p>
    <w:p w:rsidR="007A548E" w:rsidRPr="00F54F22" w:rsidRDefault="007A548E" w:rsidP="007A548E">
      <w:pPr>
        <w:pStyle w:val="BodyTextIndent"/>
        <w:rPr>
          <w:b/>
          <w:sz w:val="20"/>
          <w:szCs w:val="20"/>
          <w:u w:val="none"/>
        </w:rPr>
      </w:pPr>
      <w:r w:rsidRPr="00F54F22">
        <w:rPr>
          <w:b/>
          <w:sz w:val="20"/>
          <w:szCs w:val="20"/>
          <w:u w:val="none"/>
        </w:rPr>
        <w:t>(f)</w:t>
      </w:r>
      <w:r w:rsidRPr="00F54F22">
        <w:rPr>
          <w:b/>
          <w:sz w:val="20"/>
          <w:szCs w:val="20"/>
          <w:u w:val="none"/>
        </w:rPr>
        <w:tab/>
      </w:r>
      <w:r w:rsidRPr="00F54F22">
        <w:rPr>
          <w:b/>
          <w:bCs w:val="0"/>
          <w:sz w:val="20"/>
          <w:szCs w:val="20"/>
        </w:rPr>
        <w:t>Parent copy of child's IEP</w:t>
      </w:r>
      <w:r w:rsidRPr="00F54F22">
        <w:rPr>
          <w:b/>
          <w:sz w:val="20"/>
          <w:szCs w:val="20"/>
          <w:u w:val="none"/>
        </w:rPr>
        <w:t xml:space="preserve">.   The </w:t>
      </w:r>
      <w:r w:rsidR="00F54F22" w:rsidRPr="00F54F22">
        <w:rPr>
          <w:b/>
          <w:sz w:val="20"/>
          <w:szCs w:val="20"/>
          <w:u w:val="none"/>
        </w:rPr>
        <w:t>New Mexico School for the Blind and Visually Impaired</w:t>
      </w:r>
      <w:r w:rsidR="00960F1C" w:rsidRPr="00F54F22">
        <w:rPr>
          <w:b/>
          <w:sz w:val="20"/>
          <w:szCs w:val="20"/>
          <w:u w:val="none"/>
        </w:rPr>
        <w:t xml:space="preserve"> </w:t>
      </w:r>
      <w:r w:rsidRPr="00F54F22">
        <w:rPr>
          <w:b/>
          <w:sz w:val="20"/>
          <w:szCs w:val="20"/>
          <w:u w:val="none"/>
        </w:rPr>
        <w:t xml:space="preserve">must give the parent a copy of the child's </w:t>
      </w:r>
      <w:r w:rsidR="009C6959" w:rsidRPr="00F54F22">
        <w:rPr>
          <w:b/>
          <w:sz w:val="20"/>
          <w:szCs w:val="20"/>
          <w:u w:val="none"/>
        </w:rPr>
        <w:t xml:space="preserve">IEP at no cost to the parent.  </w:t>
      </w:r>
    </w:p>
    <w:p w:rsidR="00D65CC7" w:rsidRDefault="00D65CC7" w:rsidP="00B769A4">
      <w:pPr>
        <w:ind w:left="360" w:hanging="360"/>
        <w:rPr>
          <w:b/>
          <w:sz w:val="20"/>
          <w:szCs w:val="20"/>
          <w:u w:val="single"/>
        </w:rPr>
      </w:pPr>
    </w:p>
    <w:p w:rsidR="00B769A4" w:rsidRPr="001C415C" w:rsidRDefault="000A104A" w:rsidP="00B769A4">
      <w:pPr>
        <w:ind w:left="360" w:hanging="360"/>
        <w:rPr>
          <w:b/>
          <w:sz w:val="20"/>
          <w:szCs w:val="20"/>
        </w:rPr>
      </w:pPr>
      <w:r>
        <w:rPr>
          <w:b/>
          <w:sz w:val="20"/>
          <w:szCs w:val="20"/>
          <w:u w:val="single"/>
        </w:rPr>
        <w:t>§</w:t>
      </w:r>
      <w:proofErr w:type="gramStart"/>
      <w:r>
        <w:rPr>
          <w:b/>
          <w:sz w:val="20"/>
          <w:szCs w:val="20"/>
          <w:u w:val="single"/>
        </w:rPr>
        <w:t>300.501  Parent</w:t>
      </w:r>
      <w:proofErr w:type="gramEnd"/>
      <w:r>
        <w:rPr>
          <w:b/>
          <w:sz w:val="20"/>
          <w:szCs w:val="20"/>
          <w:u w:val="single"/>
        </w:rPr>
        <w:t xml:space="preserve"> Participation in M</w:t>
      </w:r>
      <w:r w:rsidR="00B769A4" w:rsidRPr="001C415C">
        <w:rPr>
          <w:b/>
          <w:sz w:val="20"/>
          <w:szCs w:val="20"/>
          <w:u w:val="single"/>
        </w:rPr>
        <w:t>eetings</w:t>
      </w:r>
      <w:r w:rsidR="00B769A4" w:rsidRPr="001C415C">
        <w:rPr>
          <w:b/>
          <w:sz w:val="20"/>
          <w:szCs w:val="20"/>
        </w:rPr>
        <w:t>.</w:t>
      </w:r>
    </w:p>
    <w:p w:rsidR="00B769A4" w:rsidRDefault="00B769A4" w:rsidP="00B769A4">
      <w:pPr>
        <w:ind w:left="360" w:hanging="360"/>
        <w:rPr>
          <w:b/>
          <w:bCs/>
          <w:sz w:val="20"/>
          <w:szCs w:val="20"/>
        </w:rPr>
      </w:pPr>
      <w:r w:rsidRPr="001C415C">
        <w:rPr>
          <w:b/>
          <w:sz w:val="20"/>
          <w:szCs w:val="20"/>
        </w:rPr>
        <w:t xml:space="preserve"> (b)  </w:t>
      </w:r>
      <w:r w:rsidRPr="001C415C">
        <w:rPr>
          <w:b/>
          <w:sz w:val="20"/>
          <w:szCs w:val="20"/>
          <w:u w:val="single"/>
        </w:rPr>
        <w:t>Parent participation in meetings</w:t>
      </w:r>
      <w:r w:rsidRPr="001C415C">
        <w:rPr>
          <w:b/>
          <w:sz w:val="20"/>
          <w:szCs w:val="20"/>
        </w:rPr>
        <w:t>.</w:t>
      </w:r>
      <w:r w:rsidRPr="001C415C">
        <w:rPr>
          <w:b/>
          <w:bCs/>
          <w:sz w:val="20"/>
          <w:szCs w:val="20"/>
        </w:rPr>
        <w:t xml:space="preserve">  </w:t>
      </w:r>
    </w:p>
    <w:p w:rsidR="00B769A4" w:rsidRPr="001C415C" w:rsidRDefault="00B769A4" w:rsidP="00B769A4">
      <w:pPr>
        <w:ind w:left="720" w:hanging="360"/>
        <w:rPr>
          <w:b/>
          <w:sz w:val="20"/>
          <w:szCs w:val="20"/>
        </w:rPr>
      </w:pPr>
      <w:r w:rsidRPr="001C415C">
        <w:rPr>
          <w:b/>
          <w:sz w:val="20"/>
          <w:szCs w:val="20"/>
        </w:rPr>
        <w:t>(1)  The parents of a child with a disability must be afforded an opportunity to participate in meetings with respect to--</w:t>
      </w:r>
    </w:p>
    <w:p w:rsidR="00B769A4" w:rsidRPr="001C415C" w:rsidRDefault="00B769A4" w:rsidP="00B769A4">
      <w:pPr>
        <w:ind w:left="1080" w:hanging="360"/>
        <w:rPr>
          <w:b/>
          <w:sz w:val="20"/>
          <w:szCs w:val="20"/>
        </w:rPr>
      </w:pPr>
      <w:r w:rsidRPr="001C415C">
        <w:rPr>
          <w:b/>
          <w:sz w:val="20"/>
          <w:szCs w:val="20"/>
        </w:rPr>
        <w:t>(i)  The identification, evaluation, and educational placement of the child; and</w:t>
      </w:r>
    </w:p>
    <w:p w:rsidR="00B769A4" w:rsidRPr="00F54F22" w:rsidRDefault="00B769A4" w:rsidP="00B769A4">
      <w:pPr>
        <w:ind w:left="1080" w:hanging="360"/>
        <w:rPr>
          <w:b/>
          <w:sz w:val="20"/>
          <w:szCs w:val="20"/>
        </w:rPr>
      </w:pPr>
      <w:r w:rsidRPr="001C415C">
        <w:rPr>
          <w:b/>
          <w:sz w:val="20"/>
          <w:szCs w:val="20"/>
        </w:rPr>
        <w:t xml:space="preserve">(ii)  The provision </w:t>
      </w:r>
      <w:r w:rsidRPr="00F54F22">
        <w:rPr>
          <w:b/>
          <w:sz w:val="20"/>
          <w:szCs w:val="20"/>
        </w:rPr>
        <w:t>of FAPE to the child.</w:t>
      </w:r>
    </w:p>
    <w:p w:rsidR="00B769A4" w:rsidRPr="00F54F22" w:rsidRDefault="00B769A4" w:rsidP="00B769A4">
      <w:pPr>
        <w:ind w:left="720" w:hanging="360"/>
        <w:rPr>
          <w:b/>
          <w:bCs/>
          <w:sz w:val="20"/>
          <w:szCs w:val="20"/>
        </w:rPr>
      </w:pPr>
      <w:r w:rsidRPr="00F54F22">
        <w:rPr>
          <w:b/>
          <w:sz w:val="20"/>
          <w:szCs w:val="20"/>
        </w:rPr>
        <w:t xml:space="preserve">(2)  </w:t>
      </w:r>
      <w:r w:rsidR="003904E9" w:rsidRPr="00F54F22">
        <w:rPr>
          <w:b/>
          <w:sz w:val="20"/>
          <w:szCs w:val="20"/>
        </w:rPr>
        <w:tab/>
      </w:r>
      <w:r w:rsidR="00D73482" w:rsidRPr="00F54F22">
        <w:rPr>
          <w:b/>
          <w:sz w:val="20"/>
          <w:szCs w:val="20"/>
        </w:rPr>
        <w:t xml:space="preserve">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must provide notice consistent with §</w:t>
      </w:r>
      <w:r w:rsidR="002C3E9B" w:rsidRPr="00F54F22">
        <w:rPr>
          <w:sz w:val="20"/>
          <w:szCs w:val="20"/>
        </w:rPr>
        <w:t>§</w:t>
      </w:r>
      <w:r w:rsidRPr="00F54F22">
        <w:rPr>
          <w:b/>
          <w:sz w:val="20"/>
          <w:szCs w:val="20"/>
        </w:rPr>
        <w:t>300.322(a)(1) and (b)(1) to ensure that parents of children with disabilities have the opportunity to participate in meetings described in paragraph (b)(1) of this section.</w:t>
      </w:r>
    </w:p>
    <w:p w:rsidR="00B769A4" w:rsidRPr="00F54F22" w:rsidRDefault="00B769A4" w:rsidP="00B769A4">
      <w:pPr>
        <w:ind w:left="720" w:hanging="360"/>
        <w:rPr>
          <w:b/>
          <w:sz w:val="20"/>
          <w:szCs w:val="20"/>
        </w:rPr>
      </w:pPr>
      <w:r w:rsidRPr="00F54F22">
        <w:rPr>
          <w:b/>
          <w:sz w:val="20"/>
          <w:szCs w:val="20"/>
        </w:rPr>
        <w:t xml:space="preserve">(3)  A meeting does not include informal or unscheduled conversations involving </w:t>
      </w:r>
      <w:r w:rsidR="00CB7EB3" w:rsidRPr="00F54F22">
        <w:rPr>
          <w:b/>
          <w:sz w:val="20"/>
          <w:szCs w:val="20"/>
        </w:rPr>
        <w:t xml:space="preserve">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personnel and conversations on issues such as teaching methodology, lesson plans, or coordination of service provision</w:t>
      </w:r>
      <w:r w:rsidR="00EF4B80" w:rsidRPr="00F54F22">
        <w:rPr>
          <w:b/>
          <w:sz w:val="20"/>
          <w:szCs w:val="20"/>
        </w:rPr>
        <w:t xml:space="preserve">.  </w:t>
      </w:r>
      <w:r w:rsidRPr="00F54F22">
        <w:rPr>
          <w:b/>
          <w:sz w:val="20"/>
          <w:szCs w:val="20"/>
        </w:rPr>
        <w:t xml:space="preserve">A meeting also does not include preparatory activities that </w:t>
      </w:r>
      <w:r w:rsidR="00CB7EB3" w:rsidRPr="00F54F22">
        <w:rPr>
          <w:b/>
          <w:sz w:val="20"/>
          <w:szCs w:val="20"/>
        </w:rPr>
        <w:t xml:space="preserve">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personnel engage in to develop a proposal or response to a parent proposal that will be discussed at a later meeting.</w:t>
      </w:r>
    </w:p>
    <w:p w:rsidR="00B769A4" w:rsidRPr="00F54F22" w:rsidRDefault="00B769A4" w:rsidP="00B769A4">
      <w:pPr>
        <w:ind w:left="360" w:hanging="360"/>
        <w:rPr>
          <w:b/>
          <w:sz w:val="20"/>
          <w:szCs w:val="20"/>
        </w:rPr>
      </w:pPr>
      <w:r w:rsidRPr="00F54F22">
        <w:rPr>
          <w:b/>
          <w:sz w:val="20"/>
          <w:szCs w:val="20"/>
        </w:rPr>
        <w:t xml:space="preserve">(c)  </w:t>
      </w:r>
      <w:r w:rsidRPr="00F54F22">
        <w:rPr>
          <w:b/>
          <w:bCs/>
          <w:sz w:val="20"/>
          <w:szCs w:val="20"/>
          <w:u w:val="single"/>
        </w:rPr>
        <w:t>Parent involvement in placement decisions</w:t>
      </w:r>
      <w:r w:rsidRPr="00F54F22">
        <w:rPr>
          <w:b/>
          <w:sz w:val="20"/>
          <w:szCs w:val="20"/>
        </w:rPr>
        <w:t xml:space="preserve">.  </w:t>
      </w:r>
    </w:p>
    <w:p w:rsidR="00B769A4" w:rsidRPr="00F54F22" w:rsidRDefault="00B769A4" w:rsidP="00B769A4">
      <w:pPr>
        <w:ind w:left="720" w:hanging="360"/>
        <w:rPr>
          <w:b/>
          <w:sz w:val="20"/>
          <w:szCs w:val="20"/>
        </w:rPr>
      </w:pPr>
      <w:r w:rsidRPr="00F54F22">
        <w:rPr>
          <w:b/>
          <w:sz w:val="20"/>
          <w:szCs w:val="20"/>
        </w:rPr>
        <w:t xml:space="preserve">(1)  </w:t>
      </w:r>
      <w:r w:rsidR="00D73482" w:rsidRPr="00F54F22">
        <w:rPr>
          <w:b/>
          <w:sz w:val="20"/>
          <w:szCs w:val="20"/>
        </w:rPr>
        <w:t xml:space="preserve">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must ensure that a parent of each child with a disability is a member of any group that makes decisions on the educational placement of the parent's child.</w:t>
      </w:r>
    </w:p>
    <w:p w:rsidR="00B769A4" w:rsidRPr="001C415C" w:rsidRDefault="00B769A4" w:rsidP="00B769A4">
      <w:pPr>
        <w:ind w:left="720" w:hanging="360"/>
        <w:rPr>
          <w:b/>
          <w:sz w:val="20"/>
          <w:szCs w:val="20"/>
        </w:rPr>
      </w:pPr>
      <w:r w:rsidRPr="00F54F22">
        <w:rPr>
          <w:b/>
          <w:sz w:val="20"/>
          <w:szCs w:val="20"/>
        </w:rPr>
        <w:t xml:space="preserve">(2)  In implementing the requirements of paragraph (c)(1) of this section, the </w:t>
      </w:r>
      <w:r w:rsidR="00F54F22" w:rsidRPr="00F54F22">
        <w:rPr>
          <w:b/>
          <w:sz w:val="20"/>
          <w:szCs w:val="20"/>
        </w:rPr>
        <w:t>New Mexico School for the Blind and Visually Impaired</w:t>
      </w:r>
      <w:r w:rsidR="00960F1C">
        <w:rPr>
          <w:b/>
          <w:color w:val="FF0000"/>
          <w:sz w:val="20"/>
          <w:szCs w:val="20"/>
        </w:rPr>
        <w:t xml:space="preserve"> </w:t>
      </w:r>
      <w:r w:rsidRPr="001C415C">
        <w:rPr>
          <w:b/>
          <w:sz w:val="20"/>
          <w:szCs w:val="20"/>
        </w:rPr>
        <w:t>must use procedures consistent with the procedures described in §</w:t>
      </w:r>
      <w:r w:rsidR="002C3E9B">
        <w:rPr>
          <w:sz w:val="20"/>
          <w:szCs w:val="20"/>
        </w:rPr>
        <w:t>§</w:t>
      </w:r>
      <w:r w:rsidRPr="001C415C">
        <w:rPr>
          <w:b/>
          <w:sz w:val="20"/>
          <w:szCs w:val="20"/>
        </w:rPr>
        <w:t>300.322(a) through (b)(1).</w:t>
      </w:r>
      <w:r w:rsidR="009E0EE7">
        <w:rPr>
          <w:b/>
          <w:sz w:val="20"/>
          <w:szCs w:val="20"/>
        </w:rPr>
        <w:t xml:space="preserve"> </w:t>
      </w:r>
      <w:r w:rsidR="009E0EE7" w:rsidRPr="009E0EE7">
        <w:rPr>
          <w:i/>
          <w:color w:val="0000FF"/>
          <w:sz w:val="20"/>
          <w:szCs w:val="20"/>
        </w:rPr>
        <w:t>(</w:t>
      </w:r>
      <w:proofErr w:type="gramStart"/>
      <w:r w:rsidR="009E0EE7" w:rsidRPr="009E0EE7">
        <w:rPr>
          <w:i/>
          <w:color w:val="0000FF"/>
          <w:sz w:val="20"/>
          <w:szCs w:val="20"/>
        </w:rPr>
        <w:t>found</w:t>
      </w:r>
      <w:proofErr w:type="gramEnd"/>
      <w:r w:rsidR="009E0EE7" w:rsidRPr="009E0EE7">
        <w:rPr>
          <w:i/>
          <w:color w:val="0000FF"/>
          <w:sz w:val="20"/>
          <w:szCs w:val="20"/>
        </w:rPr>
        <w:t xml:space="preserve"> on previous page</w:t>
      </w:r>
      <w:r w:rsidR="007A33A3">
        <w:rPr>
          <w:i/>
          <w:color w:val="0000FF"/>
          <w:sz w:val="20"/>
          <w:szCs w:val="20"/>
        </w:rPr>
        <w:t>s</w:t>
      </w:r>
      <w:r w:rsidR="009E0EE7" w:rsidRPr="009E0EE7">
        <w:rPr>
          <w:i/>
          <w:color w:val="0000FF"/>
          <w:sz w:val="20"/>
          <w:szCs w:val="20"/>
        </w:rPr>
        <w:t>)</w:t>
      </w:r>
    </w:p>
    <w:p w:rsidR="00B769A4" w:rsidRPr="00F54F22" w:rsidRDefault="00B769A4" w:rsidP="00B769A4">
      <w:pPr>
        <w:ind w:left="720" w:hanging="360"/>
        <w:rPr>
          <w:b/>
          <w:sz w:val="20"/>
          <w:szCs w:val="20"/>
        </w:rPr>
      </w:pPr>
      <w:r w:rsidRPr="001C415C">
        <w:rPr>
          <w:b/>
          <w:sz w:val="20"/>
          <w:szCs w:val="20"/>
        </w:rPr>
        <w:t xml:space="preserve">(3)  If neither parent can participate in a meeting in which a decision is to be made relating to the educational placement of their child, </w:t>
      </w:r>
      <w:r w:rsidRPr="00F54F22">
        <w:rPr>
          <w:b/>
          <w:sz w:val="20"/>
          <w:szCs w:val="20"/>
        </w:rPr>
        <w:t xml:space="preserve">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must use other methods to ensure their participation, including individual or conference telephone calls, or video conferencing.</w:t>
      </w:r>
    </w:p>
    <w:p w:rsidR="00B769A4" w:rsidRPr="00F54F22" w:rsidRDefault="00B769A4" w:rsidP="00B769A4">
      <w:pPr>
        <w:ind w:left="720" w:hanging="360"/>
        <w:rPr>
          <w:b/>
          <w:sz w:val="20"/>
          <w:szCs w:val="20"/>
        </w:rPr>
      </w:pPr>
      <w:r w:rsidRPr="00F54F22">
        <w:rPr>
          <w:b/>
          <w:sz w:val="20"/>
          <w:szCs w:val="20"/>
        </w:rPr>
        <w:t xml:space="preserve">(4)  A placement decision may be made by a group without the involvement of a parent, if 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 xml:space="preserve">is unable to obtain the parent’s participation in the decision.  In this case, 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must have a record of its attempt to ensure their involvement.</w:t>
      </w:r>
    </w:p>
    <w:p w:rsidR="00B769A4" w:rsidRPr="00D45DAA" w:rsidRDefault="00B769A4" w:rsidP="00B769A4">
      <w:pPr>
        <w:ind w:left="720"/>
        <w:rPr>
          <w:b/>
          <w:sz w:val="20"/>
          <w:szCs w:val="20"/>
        </w:rPr>
      </w:pPr>
      <w:r w:rsidRPr="001C415C">
        <w:rPr>
          <w:b/>
          <w:sz w:val="20"/>
          <w:szCs w:val="20"/>
        </w:rPr>
        <w:t xml:space="preserve">(Authority: 20 USC </w:t>
      </w:r>
      <w:r w:rsidR="002C3E9B">
        <w:rPr>
          <w:sz w:val="20"/>
          <w:szCs w:val="20"/>
        </w:rPr>
        <w:t>§§</w:t>
      </w:r>
      <w:r w:rsidRPr="001C415C">
        <w:rPr>
          <w:b/>
          <w:sz w:val="20"/>
          <w:szCs w:val="20"/>
        </w:rPr>
        <w:t>1414(e), 1415(b</w:t>
      </w:r>
      <w:proofErr w:type="gramStart"/>
      <w:r w:rsidRPr="001C415C">
        <w:rPr>
          <w:b/>
          <w:sz w:val="20"/>
          <w:szCs w:val="20"/>
        </w:rPr>
        <w:t>)(</w:t>
      </w:r>
      <w:proofErr w:type="gramEnd"/>
      <w:r w:rsidRPr="001C415C">
        <w:rPr>
          <w:b/>
          <w:sz w:val="20"/>
          <w:szCs w:val="20"/>
        </w:rPr>
        <w:t>1))</w:t>
      </w:r>
    </w:p>
    <w:p w:rsidR="007E2CB6" w:rsidRDefault="007E2CB6" w:rsidP="007E2CB6">
      <w:pPr>
        <w:pStyle w:val="RegsSection"/>
        <w:spacing w:line="240" w:lineRule="auto"/>
        <w:ind w:left="360" w:hanging="360"/>
        <w:rPr>
          <w:b/>
          <w:sz w:val="20"/>
          <w:szCs w:val="20"/>
        </w:rPr>
      </w:pPr>
    </w:p>
    <w:p w:rsidR="00A26C99" w:rsidRPr="00EF2877" w:rsidRDefault="00A26C99" w:rsidP="00A26C99">
      <w:pPr>
        <w:pStyle w:val="RegsSection"/>
        <w:spacing w:line="240" w:lineRule="auto"/>
        <w:rPr>
          <w:b/>
          <w:sz w:val="20"/>
          <w:szCs w:val="20"/>
          <w:u w:val="none"/>
        </w:rPr>
      </w:pPr>
      <w:r w:rsidRPr="00A26C99">
        <w:rPr>
          <w:b/>
          <w:sz w:val="20"/>
          <w:szCs w:val="20"/>
        </w:rPr>
        <w:t>§</w:t>
      </w:r>
      <w:proofErr w:type="gramStart"/>
      <w:r w:rsidRPr="00A26C99">
        <w:rPr>
          <w:b/>
          <w:sz w:val="20"/>
          <w:szCs w:val="20"/>
        </w:rPr>
        <w:t>300.327  Educational</w:t>
      </w:r>
      <w:proofErr w:type="gramEnd"/>
      <w:r w:rsidRPr="00A26C99">
        <w:rPr>
          <w:b/>
          <w:sz w:val="20"/>
          <w:szCs w:val="20"/>
        </w:rPr>
        <w:t xml:space="preserve"> placements</w:t>
      </w:r>
      <w:r w:rsidRPr="00EF2877">
        <w:rPr>
          <w:b/>
          <w:sz w:val="20"/>
          <w:szCs w:val="20"/>
          <w:u w:val="none"/>
        </w:rPr>
        <w:t>.</w:t>
      </w:r>
    </w:p>
    <w:p w:rsidR="00A26C99" w:rsidRPr="00EF2877" w:rsidRDefault="00A26C99" w:rsidP="00A26C99">
      <w:pPr>
        <w:pStyle w:val="BodyTextIndent"/>
        <w:ind w:firstLine="0"/>
        <w:rPr>
          <w:b/>
          <w:sz w:val="20"/>
          <w:szCs w:val="20"/>
          <w:u w:val="none"/>
        </w:rPr>
      </w:pPr>
      <w:r w:rsidRPr="00EF2877">
        <w:rPr>
          <w:b/>
          <w:sz w:val="20"/>
          <w:szCs w:val="20"/>
          <w:u w:val="none"/>
        </w:rPr>
        <w:t xml:space="preserve">Consistent with §300.501(c), </w:t>
      </w:r>
      <w:r w:rsidR="00D73482">
        <w:rPr>
          <w:b/>
          <w:sz w:val="20"/>
          <w:szCs w:val="20"/>
          <w:u w:val="none"/>
        </w:rPr>
        <w:t xml:space="preserve">the </w:t>
      </w:r>
      <w:r w:rsidR="00F54F22" w:rsidRPr="00F54F22">
        <w:rPr>
          <w:b/>
          <w:sz w:val="20"/>
          <w:szCs w:val="20"/>
          <w:u w:val="none"/>
        </w:rPr>
        <w:t>New Mexico School for the Blind and Visually Impaired</w:t>
      </w:r>
      <w:r w:rsidR="00960F1C" w:rsidRPr="00F54F22">
        <w:rPr>
          <w:b/>
          <w:sz w:val="20"/>
          <w:szCs w:val="20"/>
          <w:u w:val="none"/>
        </w:rPr>
        <w:t xml:space="preserve"> </w:t>
      </w:r>
      <w:r w:rsidRPr="00F54F22">
        <w:rPr>
          <w:b/>
          <w:sz w:val="20"/>
          <w:szCs w:val="20"/>
          <w:u w:val="none"/>
        </w:rPr>
        <w:t>must ensure that the parents of each child wit</w:t>
      </w:r>
      <w:r w:rsidRPr="00EF2877">
        <w:rPr>
          <w:b/>
          <w:sz w:val="20"/>
          <w:szCs w:val="20"/>
          <w:u w:val="none"/>
        </w:rPr>
        <w:t>h a disability are members of any group that makes decisions on the educational placement of their child.</w:t>
      </w:r>
    </w:p>
    <w:p w:rsidR="00A26C99" w:rsidRPr="003904E9" w:rsidRDefault="003904E9" w:rsidP="00A26C99">
      <w:pPr>
        <w:pStyle w:val="BodyText"/>
        <w:ind w:left="360"/>
        <w:rPr>
          <w:i/>
          <w:color w:val="0000FF"/>
          <w:sz w:val="20"/>
          <w:szCs w:val="20"/>
        </w:rPr>
      </w:pPr>
      <w:r w:rsidRPr="003904E9">
        <w:rPr>
          <w:i/>
          <w:color w:val="0000FF"/>
          <w:sz w:val="20"/>
          <w:szCs w:val="20"/>
        </w:rPr>
        <w:t xml:space="preserve">(For disagreements, see Conflict Management and Resolution in </w:t>
      </w:r>
      <w:r w:rsidR="00016356">
        <w:rPr>
          <w:i/>
          <w:color w:val="0000FF"/>
          <w:sz w:val="20"/>
          <w:szCs w:val="20"/>
        </w:rPr>
        <w:t>Chapter</w:t>
      </w:r>
      <w:r w:rsidRPr="003904E9">
        <w:rPr>
          <w:i/>
          <w:color w:val="0000FF"/>
          <w:sz w:val="20"/>
          <w:szCs w:val="20"/>
        </w:rPr>
        <w:t xml:space="preserve"> 2. Procedural Safeguards)</w:t>
      </w:r>
    </w:p>
    <w:p w:rsidR="00A26C99" w:rsidRPr="00EF2877" w:rsidRDefault="00A26C99" w:rsidP="00A26C99">
      <w:pPr>
        <w:pStyle w:val="RegsSection"/>
        <w:tabs>
          <w:tab w:val="left" w:pos="3780"/>
        </w:tabs>
        <w:spacing w:line="240" w:lineRule="auto"/>
        <w:ind w:left="360" w:hanging="360"/>
        <w:rPr>
          <w:b/>
          <w:sz w:val="20"/>
          <w:szCs w:val="20"/>
          <w:u w:val="none"/>
        </w:rPr>
      </w:pPr>
    </w:p>
    <w:p w:rsidR="00A26C99" w:rsidRPr="00EF2877" w:rsidRDefault="00A26C99" w:rsidP="00A26C99">
      <w:pPr>
        <w:pStyle w:val="RegsSection"/>
        <w:tabs>
          <w:tab w:val="left" w:pos="3780"/>
        </w:tabs>
        <w:spacing w:line="240" w:lineRule="auto"/>
        <w:rPr>
          <w:b/>
          <w:sz w:val="20"/>
          <w:szCs w:val="20"/>
          <w:u w:val="none"/>
        </w:rPr>
      </w:pPr>
      <w:r w:rsidRPr="00EF2877">
        <w:rPr>
          <w:b/>
          <w:sz w:val="20"/>
          <w:szCs w:val="20"/>
          <w:u w:val="none"/>
        </w:rPr>
        <w:t>§</w:t>
      </w:r>
      <w:proofErr w:type="gramStart"/>
      <w:r w:rsidRPr="00A26C99">
        <w:rPr>
          <w:b/>
          <w:sz w:val="20"/>
          <w:szCs w:val="20"/>
        </w:rPr>
        <w:t>300.328  Alternative</w:t>
      </w:r>
      <w:proofErr w:type="gramEnd"/>
      <w:r w:rsidRPr="00A26C99">
        <w:rPr>
          <w:b/>
          <w:sz w:val="20"/>
          <w:szCs w:val="20"/>
        </w:rPr>
        <w:t xml:space="preserve"> means of meeting participation</w:t>
      </w:r>
      <w:r w:rsidRPr="00EF2877">
        <w:rPr>
          <w:b/>
          <w:sz w:val="20"/>
          <w:szCs w:val="20"/>
          <w:u w:val="none"/>
        </w:rPr>
        <w:t>.</w:t>
      </w:r>
    </w:p>
    <w:p w:rsidR="00A26C99" w:rsidRPr="00F54F22" w:rsidRDefault="00A26C99" w:rsidP="00A26C99">
      <w:pPr>
        <w:pStyle w:val="BodyTextIndent"/>
        <w:ind w:firstLine="0"/>
        <w:rPr>
          <w:b/>
          <w:sz w:val="20"/>
          <w:szCs w:val="20"/>
          <w:u w:val="none"/>
        </w:rPr>
      </w:pPr>
      <w:r w:rsidRPr="00EF4B80">
        <w:rPr>
          <w:b/>
          <w:sz w:val="20"/>
          <w:szCs w:val="20"/>
          <w:u w:val="none"/>
        </w:rPr>
        <w:t>When conducting IEP Team meetings and placement meetings pursuant to this subpart, and Subpart E</w:t>
      </w:r>
      <w:r w:rsidR="009E0EE7" w:rsidRPr="00EF4B80">
        <w:rPr>
          <w:b/>
          <w:sz w:val="20"/>
          <w:szCs w:val="20"/>
          <w:u w:val="none"/>
        </w:rPr>
        <w:t xml:space="preserve"> of this part</w:t>
      </w:r>
      <w:r w:rsidRPr="00EF4B80">
        <w:rPr>
          <w:b/>
          <w:sz w:val="20"/>
          <w:szCs w:val="20"/>
          <w:u w:val="none"/>
        </w:rPr>
        <w:t>, and</w:t>
      </w:r>
      <w:r w:rsidRPr="00EF2877">
        <w:rPr>
          <w:b/>
          <w:sz w:val="20"/>
          <w:szCs w:val="20"/>
          <w:u w:val="none"/>
        </w:rPr>
        <w:t xml:space="preserve"> carrying out administrative matters under section 615 of the Act (such as scheduling, exchange of witness lists, and status conferences), the parent of a child with a disability </w:t>
      </w:r>
      <w:r w:rsidRPr="00F54F22">
        <w:rPr>
          <w:b/>
          <w:sz w:val="20"/>
          <w:szCs w:val="20"/>
          <w:u w:val="none"/>
        </w:rPr>
        <w:t xml:space="preserve">and </w:t>
      </w:r>
      <w:r w:rsidR="00D73482" w:rsidRPr="00F54F22">
        <w:rPr>
          <w:b/>
          <w:sz w:val="20"/>
          <w:szCs w:val="20"/>
          <w:u w:val="none"/>
        </w:rPr>
        <w:t xml:space="preserve">the </w:t>
      </w:r>
      <w:r w:rsidR="00F54F22" w:rsidRPr="00F54F22">
        <w:rPr>
          <w:b/>
          <w:sz w:val="20"/>
          <w:szCs w:val="20"/>
          <w:u w:val="none"/>
        </w:rPr>
        <w:t>New Mexico School for the Blind and Visually Impaired</w:t>
      </w:r>
      <w:r w:rsidR="00960F1C" w:rsidRPr="00F54F22">
        <w:rPr>
          <w:b/>
          <w:sz w:val="20"/>
          <w:szCs w:val="20"/>
          <w:u w:val="none"/>
        </w:rPr>
        <w:t xml:space="preserve"> </w:t>
      </w:r>
      <w:r w:rsidRPr="00F54F22">
        <w:rPr>
          <w:b/>
          <w:sz w:val="20"/>
          <w:szCs w:val="20"/>
          <w:u w:val="none"/>
        </w:rPr>
        <w:t>may agree to use alternative means of meeting participation, such as video conferences and conference calls.</w:t>
      </w:r>
    </w:p>
    <w:p w:rsidR="00A26C99" w:rsidRPr="00F54F22" w:rsidRDefault="00A26C99" w:rsidP="00A26C99">
      <w:pPr>
        <w:pStyle w:val="BodyText"/>
        <w:ind w:left="360"/>
        <w:rPr>
          <w:b/>
          <w:sz w:val="20"/>
          <w:szCs w:val="20"/>
        </w:rPr>
      </w:pPr>
      <w:r w:rsidRPr="00F54F22">
        <w:rPr>
          <w:b/>
          <w:sz w:val="20"/>
          <w:szCs w:val="20"/>
        </w:rPr>
        <w:t xml:space="preserve">(Authority:  20 USC </w:t>
      </w:r>
      <w:r w:rsidR="002C3E9B" w:rsidRPr="00F54F22">
        <w:rPr>
          <w:sz w:val="20"/>
          <w:szCs w:val="20"/>
        </w:rPr>
        <w:t>§</w:t>
      </w:r>
      <w:r w:rsidRPr="00F54F22">
        <w:rPr>
          <w:b/>
          <w:sz w:val="20"/>
          <w:szCs w:val="20"/>
        </w:rPr>
        <w:t>1414(f))</w:t>
      </w:r>
    </w:p>
    <w:p w:rsidR="003904E9" w:rsidRDefault="003904E9"/>
    <w:p w:rsidR="000B688F" w:rsidRDefault="00DE4B48" w:rsidP="003904E9">
      <w:pPr>
        <w:pStyle w:val="BodyTextIndent"/>
        <w:rPr>
          <w:b/>
        </w:rPr>
      </w:pPr>
      <w:r w:rsidRPr="009C6959">
        <w:rPr>
          <w:b/>
        </w:rPr>
        <w:t xml:space="preserve">B.   </w:t>
      </w:r>
      <w:r>
        <w:rPr>
          <w:b/>
        </w:rPr>
        <w:t>Age of Majority</w:t>
      </w:r>
      <w:r w:rsidR="00F278A7">
        <w:rPr>
          <w:b/>
        </w:rPr>
        <w:t xml:space="preserve"> – Transfer of Rights</w:t>
      </w:r>
    </w:p>
    <w:p w:rsidR="00DE4B48" w:rsidRPr="00DE4B48" w:rsidRDefault="00DE4B48" w:rsidP="000B688F">
      <w:pPr>
        <w:pStyle w:val="BodyTextIndent"/>
        <w:ind w:left="0" w:firstLine="0"/>
        <w:rPr>
          <w:b/>
        </w:rPr>
      </w:pPr>
    </w:p>
    <w:p w:rsidR="00D13A36" w:rsidRDefault="00D13A36" w:rsidP="00D13A36">
      <w:pPr>
        <w:pStyle w:val="BodyTextIndent"/>
        <w:rPr>
          <w:b/>
          <w:sz w:val="20"/>
          <w:szCs w:val="20"/>
          <w:u w:val="none"/>
        </w:rPr>
      </w:pPr>
      <w:r>
        <w:rPr>
          <w:b/>
          <w:sz w:val="20"/>
          <w:szCs w:val="20"/>
        </w:rPr>
        <w:t>§300.320</w:t>
      </w:r>
      <w:r w:rsidR="008C7107">
        <w:rPr>
          <w:b/>
          <w:sz w:val="20"/>
          <w:szCs w:val="20"/>
        </w:rPr>
        <w:t xml:space="preserve"> Definition of individualized education program</w:t>
      </w:r>
      <w:r>
        <w:rPr>
          <w:b/>
          <w:sz w:val="20"/>
          <w:szCs w:val="20"/>
        </w:rPr>
        <w:t xml:space="preserve">  </w:t>
      </w:r>
    </w:p>
    <w:p w:rsidR="00D13A36" w:rsidRPr="003C77C4" w:rsidRDefault="00D13A36" w:rsidP="00D13A36">
      <w:pPr>
        <w:pStyle w:val="BodyTextIndent"/>
        <w:rPr>
          <w:b/>
          <w:sz w:val="20"/>
          <w:szCs w:val="20"/>
          <w:u w:val="none"/>
        </w:rPr>
      </w:pPr>
      <w:r w:rsidRPr="003C77C4">
        <w:rPr>
          <w:b/>
          <w:sz w:val="20"/>
          <w:szCs w:val="20"/>
          <w:u w:val="none"/>
        </w:rPr>
        <w:t xml:space="preserve">(c)  </w:t>
      </w:r>
      <w:r w:rsidRPr="008C7107">
        <w:rPr>
          <w:b/>
          <w:bCs w:val="0"/>
          <w:sz w:val="20"/>
          <w:szCs w:val="20"/>
        </w:rPr>
        <w:t>Transfer of rights</w:t>
      </w:r>
      <w:r w:rsidRPr="008C7107">
        <w:rPr>
          <w:b/>
          <w:sz w:val="20"/>
          <w:szCs w:val="20"/>
        </w:rPr>
        <w:t xml:space="preserve"> at age of majority</w:t>
      </w:r>
      <w:r w:rsidRPr="003C77C4">
        <w:rPr>
          <w:b/>
          <w:sz w:val="20"/>
          <w:szCs w:val="20"/>
          <w:u w:val="none"/>
        </w:rPr>
        <w:t xml:space="preserve">.  </w:t>
      </w:r>
      <w:r w:rsidR="00B556F6">
        <w:rPr>
          <w:b/>
          <w:sz w:val="20"/>
          <w:szCs w:val="20"/>
          <w:u w:val="none"/>
        </w:rPr>
        <w:t xml:space="preserve"> </w:t>
      </w:r>
      <w:r w:rsidRPr="003C77C4">
        <w:rPr>
          <w:b/>
          <w:sz w:val="20"/>
          <w:szCs w:val="20"/>
          <w:u w:val="none"/>
        </w:rPr>
        <w:t xml:space="preserve">Beginning not later than one year before the child reaches the age of majority under </w:t>
      </w:r>
      <w:r w:rsidR="00B87CF6">
        <w:rPr>
          <w:b/>
          <w:sz w:val="20"/>
          <w:szCs w:val="20"/>
          <w:u w:val="none"/>
        </w:rPr>
        <w:t>New Mexico</w:t>
      </w:r>
      <w:r w:rsidRPr="003C77C4">
        <w:rPr>
          <w:b/>
          <w:sz w:val="20"/>
          <w:szCs w:val="20"/>
          <w:u w:val="none"/>
        </w:rPr>
        <w:t xml:space="preserve"> law, the IEP must include a statement that the child has been informed of the child’s rights under Part B of the Act, if any, that will transfer to the child on reaching the age of majority under</w:t>
      </w:r>
      <w:r w:rsidR="00AC5BB6">
        <w:rPr>
          <w:b/>
          <w:sz w:val="20"/>
          <w:szCs w:val="20"/>
          <w:u w:val="none"/>
        </w:rPr>
        <w:t xml:space="preserve"> </w:t>
      </w:r>
      <w:r w:rsidRPr="003C77C4">
        <w:rPr>
          <w:b/>
          <w:sz w:val="20"/>
          <w:szCs w:val="20"/>
          <w:u w:val="none"/>
        </w:rPr>
        <w:t>§300.520.</w:t>
      </w:r>
    </w:p>
    <w:p w:rsidR="009960EB" w:rsidRDefault="009960EB"/>
    <w:p w:rsidR="00296A03" w:rsidRDefault="00296A03" w:rsidP="00296A03">
      <w:pPr>
        <w:ind w:left="360" w:hanging="360"/>
        <w:rPr>
          <w:b/>
          <w:sz w:val="20"/>
          <w:szCs w:val="20"/>
        </w:rPr>
      </w:pPr>
      <w:r>
        <w:rPr>
          <w:b/>
          <w:sz w:val="20"/>
          <w:szCs w:val="20"/>
          <w:u w:val="single"/>
        </w:rPr>
        <w:lastRenderedPageBreak/>
        <w:t>§</w:t>
      </w:r>
      <w:proofErr w:type="gramStart"/>
      <w:r>
        <w:rPr>
          <w:b/>
          <w:sz w:val="20"/>
          <w:szCs w:val="20"/>
          <w:u w:val="single"/>
        </w:rPr>
        <w:t>300.520  Transfer</w:t>
      </w:r>
      <w:proofErr w:type="gramEnd"/>
      <w:r>
        <w:rPr>
          <w:b/>
          <w:sz w:val="20"/>
          <w:szCs w:val="20"/>
          <w:u w:val="single"/>
        </w:rPr>
        <w:t xml:space="preserve"> of parental rights at age of majority</w:t>
      </w:r>
      <w:r>
        <w:rPr>
          <w:b/>
          <w:sz w:val="20"/>
          <w:szCs w:val="20"/>
        </w:rPr>
        <w:t>.</w:t>
      </w:r>
    </w:p>
    <w:p w:rsidR="00296A03" w:rsidRPr="00F54F22" w:rsidRDefault="00296A03" w:rsidP="00296A03">
      <w:pPr>
        <w:ind w:left="360" w:hanging="360"/>
        <w:rPr>
          <w:b/>
          <w:sz w:val="20"/>
          <w:szCs w:val="20"/>
        </w:rPr>
      </w:pPr>
      <w:r>
        <w:rPr>
          <w:b/>
          <w:sz w:val="20"/>
          <w:szCs w:val="20"/>
        </w:rPr>
        <w:t xml:space="preserve">(a)  </w:t>
      </w:r>
      <w:r>
        <w:rPr>
          <w:b/>
          <w:bCs/>
          <w:sz w:val="20"/>
          <w:szCs w:val="20"/>
          <w:u w:val="single"/>
        </w:rPr>
        <w:t>General</w:t>
      </w:r>
      <w:r>
        <w:rPr>
          <w:b/>
          <w:sz w:val="20"/>
          <w:szCs w:val="20"/>
        </w:rPr>
        <w:t xml:space="preserve">.  </w:t>
      </w:r>
      <w:r w:rsidR="00B87CF6">
        <w:rPr>
          <w:b/>
          <w:sz w:val="20"/>
          <w:szCs w:val="20"/>
        </w:rPr>
        <w:t>NMPED</w:t>
      </w:r>
      <w:r>
        <w:rPr>
          <w:b/>
          <w:sz w:val="20"/>
          <w:szCs w:val="20"/>
        </w:rPr>
        <w:t xml:space="preserve"> provide</w:t>
      </w:r>
      <w:r w:rsidR="00B87CF6">
        <w:rPr>
          <w:b/>
          <w:sz w:val="20"/>
          <w:szCs w:val="20"/>
        </w:rPr>
        <w:t>s</w:t>
      </w:r>
      <w:r>
        <w:rPr>
          <w:b/>
          <w:sz w:val="20"/>
          <w:szCs w:val="20"/>
        </w:rPr>
        <w:t xml:space="preserve"> that, when a child with a disability reaches the age of majority under </w:t>
      </w:r>
      <w:r w:rsidR="00B87CF6">
        <w:rPr>
          <w:b/>
          <w:sz w:val="20"/>
          <w:szCs w:val="20"/>
        </w:rPr>
        <w:t>New Mexico</w:t>
      </w:r>
      <w:r>
        <w:rPr>
          <w:b/>
          <w:sz w:val="20"/>
          <w:szCs w:val="20"/>
        </w:rPr>
        <w:t xml:space="preserve"> law that applies to all children (except for a child with a disability who has been determined to be </w:t>
      </w:r>
      <w:r w:rsidRPr="00F54F22">
        <w:rPr>
          <w:b/>
          <w:sz w:val="20"/>
          <w:szCs w:val="20"/>
        </w:rPr>
        <w:t xml:space="preserve">incompetent under </w:t>
      </w:r>
      <w:r w:rsidR="00B87CF6" w:rsidRPr="00F54F22">
        <w:rPr>
          <w:b/>
          <w:sz w:val="20"/>
          <w:szCs w:val="20"/>
        </w:rPr>
        <w:t>New Mexico</w:t>
      </w:r>
      <w:r w:rsidRPr="00F54F22">
        <w:rPr>
          <w:b/>
          <w:sz w:val="20"/>
          <w:szCs w:val="20"/>
        </w:rPr>
        <w:t xml:space="preserve"> law)--</w:t>
      </w:r>
    </w:p>
    <w:p w:rsidR="00296A03" w:rsidRPr="00F54F22" w:rsidRDefault="009C6959" w:rsidP="00296A03">
      <w:pPr>
        <w:ind w:left="1080" w:hanging="720"/>
        <w:rPr>
          <w:b/>
          <w:sz w:val="20"/>
          <w:szCs w:val="20"/>
        </w:rPr>
      </w:pPr>
      <w:r w:rsidRPr="00F54F22">
        <w:rPr>
          <w:b/>
          <w:sz w:val="20"/>
          <w:szCs w:val="20"/>
        </w:rPr>
        <w:t xml:space="preserve">(1)   </w:t>
      </w:r>
      <w:r w:rsidR="00296A03" w:rsidRPr="00F54F22">
        <w:rPr>
          <w:b/>
          <w:sz w:val="20"/>
          <w:szCs w:val="20"/>
        </w:rPr>
        <w:t>(</w:t>
      </w:r>
      <w:proofErr w:type="spellStart"/>
      <w:r w:rsidR="00296A03" w:rsidRPr="00F54F22">
        <w:rPr>
          <w:b/>
          <w:sz w:val="20"/>
          <w:szCs w:val="20"/>
        </w:rPr>
        <w:t>i</w:t>
      </w:r>
      <w:proofErr w:type="spellEnd"/>
      <w:r w:rsidR="00296A03" w:rsidRPr="00F54F22">
        <w:rPr>
          <w:b/>
          <w:sz w:val="20"/>
          <w:szCs w:val="20"/>
        </w:rPr>
        <w:t xml:space="preserve">)  </w:t>
      </w:r>
      <w:r w:rsidRPr="00F54F22">
        <w:rPr>
          <w:b/>
          <w:sz w:val="20"/>
          <w:szCs w:val="20"/>
        </w:rPr>
        <w:tab/>
      </w:r>
      <w:r w:rsidR="00296A03" w:rsidRPr="00F54F22">
        <w:rPr>
          <w:b/>
          <w:sz w:val="20"/>
          <w:szCs w:val="20"/>
        </w:rPr>
        <w:t xml:space="preserve">The </w:t>
      </w:r>
      <w:r w:rsidR="00F54F22" w:rsidRPr="00F54F22">
        <w:rPr>
          <w:b/>
          <w:sz w:val="20"/>
          <w:szCs w:val="20"/>
        </w:rPr>
        <w:t>New Mexico School for the Blind and Visually Impaired</w:t>
      </w:r>
      <w:r w:rsidR="00960F1C" w:rsidRPr="00F54F22">
        <w:rPr>
          <w:b/>
          <w:sz w:val="20"/>
          <w:szCs w:val="20"/>
        </w:rPr>
        <w:t xml:space="preserve"> </w:t>
      </w:r>
      <w:r w:rsidR="00296A03" w:rsidRPr="00F54F22">
        <w:rPr>
          <w:b/>
          <w:sz w:val="20"/>
          <w:szCs w:val="20"/>
        </w:rPr>
        <w:t>must provide any notice required by this part to both the individual and the parents; and</w:t>
      </w:r>
    </w:p>
    <w:p w:rsidR="00296A03" w:rsidRPr="00F54F22" w:rsidRDefault="00296A03" w:rsidP="00296A03">
      <w:pPr>
        <w:ind w:left="1080" w:hanging="360"/>
        <w:rPr>
          <w:b/>
          <w:sz w:val="20"/>
          <w:szCs w:val="20"/>
        </w:rPr>
      </w:pPr>
      <w:r w:rsidRPr="00F54F22">
        <w:rPr>
          <w:b/>
          <w:sz w:val="20"/>
          <w:szCs w:val="20"/>
        </w:rPr>
        <w:t xml:space="preserve">(ii)  All other rights accorded to parents under Part B of the Act transfer to the child; </w:t>
      </w:r>
    </w:p>
    <w:p w:rsidR="00296A03" w:rsidRPr="00F54F22" w:rsidRDefault="00296A03" w:rsidP="00296A03">
      <w:pPr>
        <w:ind w:left="720" w:hanging="360"/>
        <w:rPr>
          <w:b/>
          <w:sz w:val="20"/>
          <w:szCs w:val="20"/>
        </w:rPr>
      </w:pPr>
      <w:r w:rsidRPr="00F54F22">
        <w:rPr>
          <w:b/>
          <w:sz w:val="20"/>
          <w:szCs w:val="20"/>
        </w:rPr>
        <w:t xml:space="preserve">(2)  </w:t>
      </w:r>
      <w:r w:rsidR="009C6959" w:rsidRPr="00F54F22">
        <w:rPr>
          <w:b/>
          <w:sz w:val="20"/>
          <w:szCs w:val="20"/>
        </w:rPr>
        <w:tab/>
      </w:r>
      <w:r w:rsidRPr="00F54F22">
        <w:rPr>
          <w:b/>
          <w:sz w:val="20"/>
          <w:szCs w:val="20"/>
        </w:rPr>
        <w:t>All rights accorded to parents under Part B of the Act transfer to children who are incarcerated in an adult or juvenile, State or local correctional institution; and</w:t>
      </w:r>
    </w:p>
    <w:p w:rsidR="00296A03" w:rsidRPr="00F54F22" w:rsidRDefault="00296A03" w:rsidP="00EF4B80">
      <w:pPr>
        <w:ind w:left="720" w:hanging="360"/>
        <w:rPr>
          <w:b/>
          <w:sz w:val="20"/>
          <w:szCs w:val="20"/>
        </w:rPr>
      </w:pPr>
      <w:r w:rsidRPr="00F54F22">
        <w:rPr>
          <w:b/>
          <w:sz w:val="20"/>
          <w:szCs w:val="20"/>
        </w:rPr>
        <w:t xml:space="preserve">(3)  </w:t>
      </w:r>
      <w:r w:rsidR="009C6959" w:rsidRPr="00F54F22">
        <w:rPr>
          <w:b/>
          <w:sz w:val="20"/>
          <w:szCs w:val="20"/>
        </w:rPr>
        <w:tab/>
      </w:r>
      <w:r w:rsidRPr="00F54F22">
        <w:rPr>
          <w:b/>
          <w:sz w:val="20"/>
          <w:szCs w:val="20"/>
        </w:rPr>
        <w:t xml:space="preserve">Whenever a State transfers rights under this part pursuant to paragraph (a)(1) or (a)(2) of this section, 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must notify the individual and the parents of the transfer of rights.</w:t>
      </w:r>
    </w:p>
    <w:p w:rsidR="002E3A74" w:rsidRPr="00F54F22" w:rsidRDefault="00EF4B80" w:rsidP="002E3A74">
      <w:pPr>
        <w:ind w:left="360" w:hanging="360"/>
        <w:rPr>
          <w:b/>
          <w:strike/>
          <w:sz w:val="20"/>
          <w:szCs w:val="20"/>
        </w:rPr>
      </w:pPr>
      <w:r w:rsidRPr="00F54F22">
        <w:rPr>
          <w:b/>
          <w:sz w:val="20"/>
          <w:szCs w:val="20"/>
        </w:rPr>
        <w:t xml:space="preserve"> </w:t>
      </w:r>
      <w:r w:rsidR="009E0EE7" w:rsidRPr="00F54F22">
        <w:rPr>
          <w:b/>
          <w:sz w:val="20"/>
          <w:szCs w:val="20"/>
        </w:rPr>
        <w:t>(b)</w:t>
      </w:r>
      <w:r w:rsidR="009C6959" w:rsidRPr="00F54F22">
        <w:rPr>
          <w:b/>
          <w:sz w:val="20"/>
          <w:szCs w:val="20"/>
        </w:rPr>
        <w:tab/>
      </w:r>
      <w:r w:rsidR="009E0EE7" w:rsidRPr="00F54F22">
        <w:rPr>
          <w:b/>
          <w:bCs/>
          <w:sz w:val="20"/>
          <w:szCs w:val="20"/>
          <w:u w:val="single"/>
        </w:rPr>
        <w:t>Special rule</w:t>
      </w:r>
      <w:r w:rsidR="009E0EE7" w:rsidRPr="00F54F22">
        <w:rPr>
          <w:b/>
          <w:sz w:val="20"/>
          <w:szCs w:val="20"/>
        </w:rPr>
        <w:t xml:space="preserve">.  </w:t>
      </w:r>
      <w:r w:rsidR="009C6959" w:rsidRPr="00F54F22">
        <w:rPr>
          <w:b/>
          <w:sz w:val="20"/>
          <w:szCs w:val="20"/>
        </w:rPr>
        <w:t>New Mexico PED has</w:t>
      </w:r>
      <w:r w:rsidR="009E0EE7" w:rsidRPr="00F54F22">
        <w:rPr>
          <w:b/>
          <w:sz w:val="20"/>
          <w:szCs w:val="20"/>
        </w:rPr>
        <w:t xml:space="preserve"> establish</w:t>
      </w:r>
      <w:r w:rsidR="009C6959" w:rsidRPr="00F54F22">
        <w:rPr>
          <w:b/>
          <w:sz w:val="20"/>
          <w:szCs w:val="20"/>
        </w:rPr>
        <w:t>ed</w:t>
      </w:r>
      <w:r w:rsidR="009E0EE7" w:rsidRPr="00F54F22">
        <w:rPr>
          <w:b/>
          <w:sz w:val="20"/>
          <w:szCs w:val="20"/>
        </w:rPr>
        <w:t xml:space="preserve"> procedures for appointing the parent of a child with a disability, or if the parent is not available, another appropriate indivi</w:t>
      </w:r>
      <w:r w:rsidR="002E3A74" w:rsidRPr="00F54F22">
        <w:rPr>
          <w:b/>
          <w:sz w:val="20"/>
          <w:szCs w:val="20"/>
        </w:rPr>
        <w:t xml:space="preserve">dual, to represent the educational interests of the child throughout the period of the child’s eligibility under Part B of the Act if, under </w:t>
      </w:r>
      <w:r w:rsidR="00B87CF6" w:rsidRPr="00F54F22">
        <w:rPr>
          <w:b/>
          <w:sz w:val="20"/>
          <w:szCs w:val="20"/>
        </w:rPr>
        <w:t>New Mexico</w:t>
      </w:r>
      <w:r w:rsidR="002E3A74" w:rsidRPr="00F54F22">
        <w:rPr>
          <w:b/>
          <w:sz w:val="20"/>
          <w:szCs w:val="20"/>
        </w:rPr>
        <w:t xml:space="preserve"> law, a child who has reached the age of majority, but has not been determined to be incompetent, can be determined not to have the ability to provide informed consent with respect to the child’s educational program.  (Authority:  20 U</w:t>
      </w:r>
      <w:r w:rsidR="00694A7A" w:rsidRPr="00F54F22">
        <w:rPr>
          <w:b/>
          <w:sz w:val="20"/>
          <w:szCs w:val="20"/>
        </w:rPr>
        <w:t>S</w:t>
      </w:r>
      <w:r w:rsidR="002E3A74" w:rsidRPr="00F54F22">
        <w:rPr>
          <w:b/>
          <w:sz w:val="20"/>
          <w:szCs w:val="20"/>
        </w:rPr>
        <w:t>C 1415(m))</w:t>
      </w:r>
    </w:p>
    <w:p w:rsidR="00D41170" w:rsidRPr="00F54F22" w:rsidRDefault="00D41170" w:rsidP="00CE1136">
      <w:pPr>
        <w:rPr>
          <w:b/>
          <w:sz w:val="20"/>
          <w:szCs w:val="20"/>
        </w:rPr>
      </w:pPr>
    </w:p>
    <w:p w:rsidR="00D41170" w:rsidRPr="00F54F22" w:rsidRDefault="00D41170" w:rsidP="00D41170">
      <w:pPr>
        <w:ind w:left="2880" w:hanging="2880"/>
        <w:rPr>
          <w:sz w:val="20"/>
          <w:u w:val="single"/>
        </w:rPr>
      </w:pPr>
      <w:r w:rsidRPr="00F54F22">
        <w:rPr>
          <w:sz w:val="20"/>
          <w:u w:val="single"/>
        </w:rPr>
        <w:t xml:space="preserve">Authority:  </w:t>
      </w:r>
      <w:proofErr w:type="gramStart"/>
      <w:r w:rsidRPr="00F54F22">
        <w:rPr>
          <w:sz w:val="20"/>
          <w:u w:val="single"/>
        </w:rPr>
        <w:t>NMAC  6.31.2.13</w:t>
      </w:r>
      <w:proofErr w:type="gramEnd"/>
      <w:r w:rsidRPr="00F54F22">
        <w:rPr>
          <w:sz w:val="20"/>
          <w:u w:val="single"/>
        </w:rPr>
        <w:t xml:space="preserve">   ADDITIONAL RIGHTS O</w:t>
      </w:r>
      <w:r w:rsidR="0057148E" w:rsidRPr="00F54F22">
        <w:rPr>
          <w:sz w:val="20"/>
          <w:u w:val="single"/>
        </w:rPr>
        <w:t xml:space="preserve">F PARENTS, STUDENTS AND PUBLIC </w:t>
      </w:r>
      <w:r w:rsidRPr="00F54F22">
        <w:rPr>
          <w:sz w:val="20"/>
          <w:u w:val="single"/>
        </w:rPr>
        <w:t>AGENCIES:</w:t>
      </w:r>
    </w:p>
    <w:p w:rsidR="00D41170" w:rsidRPr="00F54F22" w:rsidRDefault="00D41170" w:rsidP="00D41170">
      <w:pPr>
        <w:ind w:left="360" w:hanging="360"/>
        <w:rPr>
          <w:sz w:val="20"/>
        </w:rPr>
      </w:pPr>
      <w:r w:rsidRPr="00F54F22">
        <w:rPr>
          <w:sz w:val="20"/>
        </w:rPr>
        <w:t>K.</w:t>
      </w:r>
      <w:r w:rsidRPr="00F54F22">
        <w:rPr>
          <w:sz w:val="20"/>
        </w:rPr>
        <w:tab/>
        <w:t>Transfer of parental rights to students at age 18</w:t>
      </w:r>
    </w:p>
    <w:p w:rsidR="00107A64" w:rsidRPr="00F54F22" w:rsidRDefault="00107A64" w:rsidP="00107A64">
      <w:pPr>
        <w:autoSpaceDE w:val="0"/>
        <w:autoSpaceDN w:val="0"/>
        <w:adjustRightInd w:val="0"/>
        <w:ind w:left="720" w:hanging="360"/>
        <w:rPr>
          <w:sz w:val="20"/>
          <w:szCs w:val="20"/>
        </w:rPr>
      </w:pPr>
      <w:r w:rsidRPr="00F54F22">
        <w:rPr>
          <w:bCs/>
          <w:sz w:val="20"/>
          <w:szCs w:val="20"/>
        </w:rPr>
        <w:t xml:space="preserve">(1) </w:t>
      </w:r>
      <w:r w:rsidRPr="00F54F22">
        <w:rPr>
          <w:bCs/>
          <w:sz w:val="20"/>
          <w:szCs w:val="20"/>
        </w:rPr>
        <w:tab/>
      </w:r>
      <w:r w:rsidRPr="00F54F22">
        <w:rPr>
          <w:sz w:val="20"/>
          <w:szCs w:val="20"/>
        </w:rPr>
        <w:t xml:space="preserve">Pursuant to </w:t>
      </w:r>
      <w:r w:rsidR="002C3E9B" w:rsidRPr="00F54F22">
        <w:rPr>
          <w:sz w:val="20"/>
          <w:szCs w:val="20"/>
        </w:rPr>
        <w:t>§§</w:t>
      </w:r>
      <w:r w:rsidRPr="00F54F22">
        <w:rPr>
          <w:sz w:val="20"/>
          <w:szCs w:val="20"/>
        </w:rPr>
        <w:t xml:space="preserve">12-2A-3 and 28-6-1 NMSA 1978, a person’s age of majority begins on the first instant of his or her 18th birthday and a person who has reached the age of majority is an adult for all purposes not otherwise limited by state law.  A guardianship proceeding under the probate code is the only way an adult in New Mexico can legally be determined to be incompetent and have the right to make his or her own decisions taken away.  Public agencies and their IEP teams are not empowered to make such determinations under New Mexico law.  Accordingly, pursuant to 34 CFR </w:t>
      </w:r>
      <w:r w:rsidR="002C3E9B" w:rsidRPr="00F54F22">
        <w:rPr>
          <w:sz w:val="20"/>
          <w:szCs w:val="20"/>
        </w:rPr>
        <w:t>§</w:t>
      </w:r>
      <w:r w:rsidRPr="00F54F22">
        <w:rPr>
          <w:sz w:val="20"/>
          <w:szCs w:val="20"/>
        </w:rPr>
        <w:t>300.520, when a child with a disability reaches age 18 and does not have a court-appointed general guardian, limited guardian or other person who has been authorized by a court to make educational decisions on the student's behalf or who has not signed a power of attorney as provided under New Mexico law:</w:t>
      </w:r>
    </w:p>
    <w:p w:rsidR="00107A64" w:rsidRPr="00F54F22" w:rsidRDefault="00107A64" w:rsidP="00107A64">
      <w:pPr>
        <w:autoSpaceDE w:val="0"/>
        <w:autoSpaceDN w:val="0"/>
        <w:adjustRightInd w:val="0"/>
        <w:ind w:left="1080" w:hanging="360"/>
        <w:rPr>
          <w:sz w:val="20"/>
          <w:szCs w:val="20"/>
        </w:rPr>
      </w:pPr>
      <w:r w:rsidRPr="00F54F22">
        <w:rPr>
          <w:bCs/>
          <w:sz w:val="20"/>
          <w:szCs w:val="20"/>
        </w:rPr>
        <w:t xml:space="preserve">(a) </w:t>
      </w:r>
      <w:r w:rsidRPr="00F54F22">
        <w:rPr>
          <w:bCs/>
          <w:sz w:val="20"/>
          <w:szCs w:val="20"/>
        </w:rPr>
        <w:tab/>
      </w:r>
      <w:r w:rsidRPr="00F54F22">
        <w:rPr>
          <w:sz w:val="20"/>
          <w:szCs w:val="20"/>
        </w:rPr>
        <w:t xml:space="preserve">the </w:t>
      </w:r>
      <w:r w:rsidR="00F54F22" w:rsidRPr="00F54F22">
        <w:rPr>
          <w:sz w:val="20"/>
          <w:szCs w:val="20"/>
        </w:rPr>
        <w:t>New Mexico School for the Blind and Visually Impaired</w:t>
      </w:r>
      <w:r w:rsidR="00960F1C" w:rsidRPr="00F54F22">
        <w:rPr>
          <w:sz w:val="20"/>
          <w:szCs w:val="20"/>
        </w:rPr>
        <w:t xml:space="preserve"> </w:t>
      </w:r>
      <w:r w:rsidRPr="00F54F22">
        <w:rPr>
          <w:sz w:val="20"/>
          <w:szCs w:val="20"/>
        </w:rPr>
        <w:t>shall provide any notices required by 34 CFR Part 300 to the child and the parents;</w:t>
      </w:r>
    </w:p>
    <w:p w:rsidR="00107A64" w:rsidRPr="00F54F22" w:rsidRDefault="00107A64" w:rsidP="00107A64">
      <w:pPr>
        <w:autoSpaceDE w:val="0"/>
        <w:autoSpaceDN w:val="0"/>
        <w:adjustRightInd w:val="0"/>
        <w:ind w:left="1080" w:hanging="360"/>
        <w:rPr>
          <w:sz w:val="20"/>
          <w:szCs w:val="20"/>
        </w:rPr>
      </w:pPr>
      <w:r w:rsidRPr="003D3FDA">
        <w:rPr>
          <w:bCs/>
          <w:sz w:val="20"/>
          <w:szCs w:val="20"/>
        </w:rPr>
        <w:t xml:space="preserve">(b) </w:t>
      </w:r>
      <w:r w:rsidRPr="003D3FDA">
        <w:rPr>
          <w:bCs/>
          <w:sz w:val="20"/>
          <w:szCs w:val="20"/>
        </w:rPr>
        <w:tab/>
      </w:r>
      <w:r w:rsidRPr="003D3FDA">
        <w:rPr>
          <w:sz w:val="20"/>
          <w:szCs w:val="20"/>
        </w:rPr>
        <w:t xml:space="preserve">all other rights accorded to parents under Part B of the IDEA, New Mexico law or department rules </w:t>
      </w:r>
      <w:r w:rsidRPr="00F54F22">
        <w:rPr>
          <w:sz w:val="20"/>
          <w:szCs w:val="20"/>
        </w:rPr>
        <w:t>and standards transfer to the child; and</w:t>
      </w:r>
    </w:p>
    <w:p w:rsidR="00107A64" w:rsidRPr="003D3FDA" w:rsidRDefault="00107A64" w:rsidP="00107A64">
      <w:pPr>
        <w:autoSpaceDE w:val="0"/>
        <w:autoSpaceDN w:val="0"/>
        <w:adjustRightInd w:val="0"/>
        <w:ind w:left="1080" w:hanging="360"/>
        <w:rPr>
          <w:sz w:val="20"/>
          <w:szCs w:val="20"/>
        </w:rPr>
      </w:pPr>
      <w:r w:rsidRPr="00F54F22">
        <w:rPr>
          <w:bCs/>
          <w:sz w:val="20"/>
          <w:szCs w:val="20"/>
        </w:rPr>
        <w:t xml:space="preserve">(c) </w:t>
      </w:r>
      <w:r w:rsidRPr="00F54F22">
        <w:rPr>
          <w:bCs/>
          <w:sz w:val="20"/>
          <w:szCs w:val="20"/>
        </w:rPr>
        <w:tab/>
      </w:r>
      <w:proofErr w:type="gramStart"/>
      <w:r w:rsidRPr="00F54F22">
        <w:rPr>
          <w:sz w:val="20"/>
          <w:szCs w:val="20"/>
        </w:rPr>
        <w:t>the</w:t>
      </w:r>
      <w:proofErr w:type="gramEnd"/>
      <w:r w:rsidRPr="00F54F22">
        <w:rPr>
          <w:sz w:val="20"/>
          <w:szCs w:val="20"/>
        </w:rPr>
        <w:t xml:space="preserve"> </w:t>
      </w:r>
      <w:r w:rsidR="00F54F22" w:rsidRPr="00F54F22">
        <w:rPr>
          <w:sz w:val="20"/>
          <w:szCs w:val="20"/>
        </w:rPr>
        <w:t>New Mexico School for the Blind and Visually Impaired</w:t>
      </w:r>
      <w:r w:rsidR="00960F1C" w:rsidRPr="00F54F22">
        <w:rPr>
          <w:sz w:val="20"/>
          <w:szCs w:val="20"/>
        </w:rPr>
        <w:t xml:space="preserve"> </w:t>
      </w:r>
      <w:r w:rsidRPr="00F54F22">
        <w:rPr>
          <w:sz w:val="20"/>
          <w:szCs w:val="20"/>
        </w:rPr>
        <w:t>shall notify the individual and the parents of the</w:t>
      </w:r>
      <w:r w:rsidRPr="003D3FDA">
        <w:rPr>
          <w:sz w:val="20"/>
          <w:szCs w:val="20"/>
        </w:rPr>
        <w:t xml:space="preserve"> transfer of rights.</w:t>
      </w:r>
    </w:p>
    <w:p w:rsidR="00FA584B" w:rsidRDefault="00107A64" w:rsidP="00C50FB4">
      <w:pPr>
        <w:autoSpaceDE w:val="0"/>
        <w:autoSpaceDN w:val="0"/>
        <w:adjustRightInd w:val="0"/>
        <w:ind w:left="720" w:hanging="360"/>
        <w:rPr>
          <w:sz w:val="20"/>
          <w:szCs w:val="20"/>
        </w:rPr>
      </w:pPr>
      <w:r w:rsidRPr="003D3FDA">
        <w:rPr>
          <w:bCs/>
          <w:sz w:val="20"/>
          <w:szCs w:val="20"/>
        </w:rPr>
        <w:t xml:space="preserve">(2) </w:t>
      </w:r>
      <w:r w:rsidRPr="003D3FDA">
        <w:rPr>
          <w:bCs/>
          <w:sz w:val="20"/>
          <w:szCs w:val="20"/>
        </w:rPr>
        <w:tab/>
      </w:r>
      <w:r w:rsidRPr="003D3FDA">
        <w:rPr>
          <w:sz w:val="20"/>
          <w:szCs w:val="20"/>
        </w:rPr>
        <w:t xml:space="preserve">Pursuant to 34 CFR </w:t>
      </w:r>
      <w:r w:rsidR="002C3E9B">
        <w:rPr>
          <w:sz w:val="20"/>
          <w:szCs w:val="20"/>
        </w:rPr>
        <w:t>§</w:t>
      </w:r>
      <w:r w:rsidRPr="003D3FDA">
        <w:rPr>
          <w:sz w:val="20"/>
          <w:szCs w:val="20"/>
        </w:rPr>
        <w:t>300.320(c), each annual IEP review for a chil</w:t>
      </w:r>
      <w:r w:rsidR="00811020">
        <w:rPr>
          <w:sz w:val="20"/>
          <w:szCs w:val="20"/>
        </w:rPr>
        <w:t>d who is</w:t>
      </w:r>
      <w:r w:rsidR="00811020" w:rsidRPr="00C50FB4">
        <w:rPr>
          <w:sz w:val="20"/>
          <w:szCs w:val="20"/>
        </w:rPr>
        <w:t>14</w:t>
      </w:r>
      <w:r w:rsidRPr="00C50FB4">
        <w:rPr>
          <w:sz w:val="20"/>
          <w:szCs w:val="20"/>
        </w:rPr>
        <w:t xml:space="preserve"> </w:t>
      </w:r>
      <w:r w:rsidRPr="003D3FDA">
        <w:rPr>
          <w:sz w:val="20"/>
          <w:szCs w:val="20"/>
        </w:rPr>
        <w:t>or older must include a discussion of the rights that will transfer when the child turns 18 and, as appropriate, a discussion of the parents' plans for obtaining a guardian before that time.</w:t>
      </w:r>
      <w:r w:rsidR="00620465" w:rsidRPr="00C50FB4">
        <w:rPr>
          <w:sz w:val="20"/>
          <w:szCs w:val="20"/>
        </w:rPr>
        <w:t xml:space="preserve"> </w:t>
      </w:r>
      <w:r w:rsidR="00811020" w:rsidRPr="00C50FB4">
        <w:rPr>
          <w:sz w:val="20"/>
          <w:szCs w:val="20"/>
        </w:rPr>
        <w:t>The IEP of a child who is 14 or older</w:t>
      </w:r>
      <w:r w:rsidR="00811020">
        <w:rPr>
          <w:sz w:val="20"/>
          <w:szCs w:val="20"/>
        </w:rPr>
        <w:t xml:space="preserve"> </w:t>
      </w:r>
      <w:r w:rsidRPr="003D3FDA">
        <w:rPr>
          <w:sz w:val="20"/>
          <w:szCs w:val="20"/>
        </w:rPr>
        <w:t>must include a statement that the child and the parent have been informed of the rights that will transfer to the child at age 18.</w:t>
      </w:r>
    </w:p>
    <w:p w:rsidR="00C50FB4" w:rsidRPr="00C50FB4" w:rsidRDefault="00C50FB4" w:rsidP="00C50FB4">
      <w:pPr>
        <w:autoSpaceDE w:val="0"/>
        <w:autoSpaceDN w:val="0"/>
        <w:adjustRightInd w:val="0"/>
        <w:ind w:left="720" w:hanging="360"/>
        <w:rPr>
          <w:sz w:val="20"/>
          <w:szCs w:val="20"/>
        </w:rPr>
      </w:pPr>
    </w:p>
    <w:p w:rsidR="0038643D" w:rsidRPr="00154497" w:rsidRDefault="0038643D" w:rsidP="0038643D">
      <w:pPr>
        <w:pStyle w:val="Heading5"/>
        <w:keepNext w:val="0"/>
        <w:widowControl w:val="0"/>
        <w:spacing w:line="240" w:lineRule="auto"/>
      </w:pPr>
      <w:r w:rsidRPr="00154497">
        <w:t xml:space="preserve">VII.   </w:t>
      </w:r>
      <w:r w:rsidRPr="00154497">
        <w:tab/>
        <w:t>DISAGREEMENT IN THE IEP MEETING</w:t>
      </w:r>
    </w:p>
    <w:p w:rsidR="0038643D" w:rsidRPr="00154497" w:rsidRDefault="0038643D" w:rsidP="0038643D">
      <w:pPr>
        <w:widowControl w:val="0"/>
        <w:rPr>
          <w:sz w:val="20"/>
          <w:szCs w:val="20"/>
        </w:rPr>
      </w:pPr>
    </w:p>
    <w:p w:rsidR="0038643D" w:rsidRPr="00C532CA" w:rsidRDefault="0038643D" w:rsidP="0038643D">
      <w:pPr>
        <w:widowControl w:val="0"/>
        <w:ind w:left="720"/>
        <w:rPr>
          <w:i/>
          <w:color w:val="0000FF"/>
          <w:sz w:val="20"/>
          <w:szCs w:val="20"/>
        </w:rPr>
      </w:pPr>
      <w:r w:rsidRPr="00181E6E">
        <w:rPr>
          <w:i/>
          <w:color w:val="0000FF"/>
          <w:sz w:val="20"/>
          <w:szCs w:val="20"/>
        </w:rPr>
        <w:t xml:space="preserve">Contact the </w:t>
      </w:r>
      <w:r w:rsidR="00F54F22">
        <w:rPr>
          <w:i/>
          <w:color w:val="0000FF"/>
          <w:sz w:val="20"/>
          <w:szCs w:val="20"/>
        </w:rPr>
        <w:t xml:space="preserve">Director of Student Services </w:t>
      </w:r>
      <w:r w:rsidRPr="00181E6E">
        <w:rPr>
          <w:i/>
          <w:color w:val="0000FF"/>
          <w:sz w:val="20"/>
          <w:szCs w:val="20"/>
        </w:rPr>
        <w:t>for consultation when an IEP meeting results in parental disagreement.  Appropriate Prior Written Notice must be completed and provided to the parent or adult student.  For more information</w:t>
      </w:r>
      <w:r w:rsidR="00E42FCF" w:rsidRPr="00DA6E6C">
        <w:rPr>
          <w:i/>
          <w:color w:val="1807EF"/>
          <w:sz w:val="20"/>
          <w:szCs w:val="20"/>
        </w:rPr>
        <w:t>,</w:t>
      </w:r>
      <w:r w:rsidRPr="00DA6E6C">
        <w:rPr>
          <w:i/>
          <w:color w:val="1807EF"/>
          <w:sz w:val="20"/>
          <w:szCs w:val="20"/>
        </w:rPr>
        <w:t xml:space="preserve"> see also </w:t>
      </w:r>
      <w:r w:rsidR="00016356" w:rsidRPr="00DA6E6C">
        <w:rPr>
          <w:i/>
          <w:color w:val="1807EF"/>
          <w:sz w:val="20"/>
          <w:szCs w:val="20"/>
        </w:rPr>
        <w:t>Chapter</w:t>
      </w:r>
      <w:r w:rsidR="00181E6E" w:rsidRPr="00DA6E6C">
        <w:rPr>
          <w:i/>
          <w:color w:val="1807EF"/>
          <w:sz w:val="20"/>
          <w:szCs w:val="20"/>
        </w:rPr>
        <w:t xml:space="preserve"> 2. - </w:t>
      </w:r>
      <w:r w:rsidRPr="00DA6E6C">
        <w:rPr>
          <w:i/>
          <w:color w:val="1807EF"/>
          <w:sz w:val="20"/>
          <w:szCs w:val="20"/>
        </w:rPr>
        <w:t>Procedural Safeguards</w:t>
      </w:r>
      <w:r w:rsidR="00E42FCF" w:rsidRPr="00DA6E6C">
        <w:rPr>
          <w:i/>
          <w:color w:val="1807EF"/>
          <w:sz w:val="20"/>
          <w:szCs w:val="20"/>
        </w:rPr>
        <w:t>,</w:t>
      </w:r>
      <w:r w:rsidRPr="00DA6E6C">
        <w:rPr>
          <w:i/>
          <w:color w:val="1807EF"/>
          <w:sz w:val="20"/>
          <w:szCs w:val="20"/>
        </w:rPr>
        <w:t xml:space="preserve"> </w:t>
      </w:r>
      <w:r w:rsidR="00FC2418" w:rsidRPr="00DA6E6C">
        <w:rPr>
          <w:i/>
          <w:color w:val="1807EF"/>
          <w:sz w:val="20"/>
          <w:szCs w:val="20"/>
        </w:rPr>
        <w:t>contact the ADR (Alternative Dispute Resolution)</w:t>
      </w:r>
      <w:r w:rsidR="00FC2418" w:rsidRPr="00181E6E">
        <w:rPr>
          <w:i/>
          <w:color w:val="0000FF"/>
          <w:sz w:val="20"/>
          <w:szCs w:val="20"/>
        </w:rPr>
        <w:t xml:space="preserve"> </w:t>
      </w:r>
      <w:r w:rsidR="00E42FCF" w:rsidRPr="00B9390A">
        <w:rPr>
          <w:i/>
          <w:color w:val="1807EF"/>
          <w:sz w:val="20"/>
          <w:szCs w:val="20"/>
        </w:rPr>
        <w:t>coordinator</w:t>
      </w:r>
      <w:r w:rsidR="00FC2418" w:rsidRPr="00B9390A">
        <w:rPr>
          <w:i/>
          <w:color w:val="1807EF"/>
          <w:sz w:val="20"/>
          <w:szCs w:val="20"/>
        </w:rPr>
        <w:t xml:space="preserve"> at</w:t>
      </w:r>
      <w:r w:rsidR="00FC2418" w:rsidRPr="00181E6E">
        <w:rPr>
          <w:i/>
          <w:color w:val="0000FF"/>
          <w:sz w:val="20"/>
          <w:szCs w:val="20"/>
        </w:rPr>
        <w:t xml:space="preserve"> the NMPED</w:t>
      </w:r>
      <w:r w:rsidR="00E42FCF">
        <w:rPr>
          <w:i/>
          <w:color w:val="00B0F0"/>
          <w:sz w:val="20"/>
          <w:szCs w:val="20"/>
        </w:rPr>
        <w:t xml:space="preserve">, </w:t>
      </w:r>
      <w:r w:rsidR="003E1B43" w:rsidRPr="00181E6E">
        <w:rPr>
          <w:i/>
          <w:color w:val="0000FF"/>
          <w:sz w:val="20"/>
          <w:szCs w:val="20"/>
        </w:rPr>
        <w:t xml:space="preserve">and go to the website:  </w:t>
      </w:r>
      <w:r w:rsidR="00C532CA" w:rsidRPr="00C532CA">
        <w:rPr>
          <w:i/>
          <w:color w:val="0000FF"/>
          <w:sz w:val="20"/>
          <w:szCs w:val="20"/>
        </w:rPr>
        <w:t>http://www.ped.state.nm.us/SEB/community/index.html</w:t>
      </w:r>
    </w:p>
    <w:p w:rsidR="005E2B4A" w:rsidRDefault="005E2B4A" w:rsidP="007A33A3">
      <w:pPr>
        <w:pStyle w:val="Heading5"/>
        <w:keepNext w:val="0"/>
        <w:widowControl w:val="0"/>
        <w:spacing w:line="240" w:lineRule="auto"/>
        <w:ind w:left="720" w:hanging="720"/>
        <w:rPr>
          <w:u w:val="single"/>
        </w:rPr>
      </w:pPr>
    </w:p>
    <w:p w:rsidR="009960EB" w:rsidRPr="0098079C" w:rsidRDefault="002F218E" w:rsidP="007A33A3">
      <w:pPr>
        <w:pStyle w:val="Heading5"/>
        <w:keepNext w:val="0"/>
        <w:widowControl w:val="0"/>
        <w:spacing w:line="240" w:lineRule="auto"/>
        <w:ind w:left="720" w:hanging="720"/>
      </w:pPr>
      <w:r w:rsidRPr="0098079C">
        <w:t>V</w:t>
      </w:r>
      <w:r w:rsidR="00B75071" w:rsidRPr="0098079C">
        <w:t>I</w:t>
      </w:r>
      <w:r w:rsidR="0038643D" w:rsidRPr="0098079C">
        <w:t>I</w:t>
      </w:r>
      <w:r w:rsidR="00B75071" w:rsidRPr="0098079C">
        <w:t>I.</w:t>
      </w:r>
      <w:r w:rsidR="00B75071" w:rsidRPr="0098079C">
        <w:tab/>
      </w:r>
      <w:proofErr w:type="gramStart"/>
      <w:r w:rsidR="009960EB" w:rsidRPr="0098079C">
        <w:t xml:space="preserve">IEP </w:t>
      </w:r>
      <w:r w:rsidR="0091438D" w:rsidRPr="0098079C">
        <w:t xml:space="preserve"> MEETING</w:t>
      </w:r>
      <w:proofErr w:type="gramEnd"/>
      <w:r w:rsidR="00C96AC9" w:rsidRPr="0098079C">
        <w:t xml:space="preserve"> </w:t>
      </w:r>
      <w:r w:rsidR="00F278CE" w:rsidRPr="00B9390A">
        <w:rPr>
          <w:color w:val="000000" w:themeColor="text1"/>
        </w:rPr>
        <w:t>CATEGOR</w:t>
      </w:r>
      <w:r w:rsidR="00821A3E" w:rsidRPr="00B9390A">
        <w:rPr>
          <w:color w:val="000000" w:themeColor="text1"/>
        </w:rPr>
        <w:t>IES</w:t>
      </w:r>
    </w:p>
    <w:p w:rsidR="00F278A7" w:rsidRDefault="00F278A7" w:rsidP="007A33A3">
      <w:pPr>
        <w:widowControl w:val="0"/>
        <w:ind w:left="720"/>
        <w:rPr>
          <w:b/>
          <w:bCs/>
          <w:u w:val="single"/>
        </w:rPr>
      </w:pPr>
    </w:p>
    <w:p w:rsidR="00D51D27" w:rsidRPr="009D71AD" w:rsidRDefault="003E1B43" w:rsidP="009D71AD">
      <w:pPr>
        <w:widowControl w:val="0"/>
        <w:ind w:left="360" w:hanging="360"/>
        <w:rPr>
          <w:b/>
          <w:bCs/>
          <w:u w:val="single"/>
        </w:rPr>
      </w:pPr>
      <w:r>
        <w:rPr>
          <w:b/>
          <w:bCs/>
          <w:u w:val="single"/>
        </w:rPr>
        <w:t xml:space="preserve">A. </w:t>
      </w:r>
      <w:r>
        <w:rPr>
          <w:b/>
          <w:bCs/>
          <w:u w:val="single"/>
        </w:rPr>
        <w:tab/>
      </w:r>
      <w:r w:rsidR="009960EB" w:rsidRPr="004E59D3">
        <w:rPr>
          <w:b/>
          <w:bCs/>
          <w:u w:val="single"/>
        </w:rPr>
        <w:t>Initial</w:t>
      </w:r>
    </w:p>
    <w:p w:rsidR="009960EB" w:rsidRPr="003E1B43" w:rsidRDefault="00AE1231" w:rsidP="007A33A3">
      <w:pPr>
        <w:widowControl w:val="0"/>
        <w:ind w:left="1080"/>
        <w:rPr>
          <w:bCs/>
          <w:sz w:val="20"/>
          <w:szCs w:val="20"/>
        </w:rPr>
      </w:pPr>
      <w:r w:rsidRPr="00F54F22">
        <w:rPr>
          <w:bCs/>
          <w:sz w:val="20"/>
          <w:szCs w:val="20"/>
        </w:rPr>
        <w:t xml:space="preserve">The </w:t>
      </w:r>
      <w:r w:rsidR="00F54F22" w:rsidRPr="00F54F22">
        <w:rPr>
          <w:bCs/>
          <w:sz w:val="20"/>
          <w:szCs w:val="20"/>
        </w:rPr>
        <w:t>New Mexico School for the Blind and Visually Impaired</w:t>
      </w:r>
      <w:r w:rsidR="00960F1C" w:rsidRPr="00F54F22">
        <w:rPr>
          <w:bCs/>
          <w:sz w:val="20"/>
          <w:szCs w:val="20"/>
        </w:rPr>
        <w:t xml:space="preserve"> </w:t>
      </w:r>
      <w:r w:rsidRPr="00F54F22">
        <w:rPr>
          <w:bCs/>
          <w:sz w:val="20"/>
          <w:szCs w:val="20"/>
        </w:rPr>
        <w:t xml:space="preserve">will follow all </w:t>
      </w:r>
      <w:r w:rsidR="00181E6E" w:rsidRPr="00F54F22">
        <w:rPr>
          <w:bCs/>
          <w:sz w:val="20"/>
          <w:szCs w:val="20"/>
        </w:rPr>
        <w:t xml:space="preserve">federal and state </w:t>
      </w:r>
      <w:r w:rsidRPr="00F54F22">
        <w:rPr>
          <w:bCs/>
          <w:sz w:val="20"/>
          <w:szCs w:val="20"/>
        </w:rPr>
        <w:t>requ</w:t>
      </w:r>
      <w:r w:rsidRPr="003E1B43">
        <w:rPr>
          <w:bCs/>
          <w:sz w:val="20"/>
          <w:szCs w:val="20"/>
        </w:rPr>
        <w:t>irem</w:t>
      </w:r>
      <w:r w:rsidR="00F278A7" w:rsidRPr="003E1B43">
        <w:rPr>
          <w:bCs/>
          <w:sz w:val="20"/>
          <w:szCs w:val="20"/>
        </w:rPr>
        <w:t xml:space="preserve">ents in sections </w:t>
      </w:r>
      <w:r w:rsidR="00181E6E">
        <w:rPr>
          <w:bCs/>
          <w:sz w:val="20"/>
          <w:szCs w:val="20"/>
        </w:rPr>
        <w:t>5</w:t>
      </w:r>
      <w:r w:rsidR="00F278A7" w:rsidRPr="003E1B43">
        <w:rPr>
          <w:bCs/>
          <w:sz w:val="20"/>
          <w:szCs w:val="20"/>
        </w:rPr>
        <w:t xml:space="preserve">.1 and </w:t>
      </w:r>
      <w:r w:rsidR="00181E6E">
        <w:rPr>
          <w:bCs/>
          <w:sz w:val="20"/>
          <w:szCs w:val="20"/>
        </w:rPr>
        <w:t>5</w:t>
      </w:r>
      <w:r w:rsidR="00F278A7" w:rsidRPr="003E1B43">
        <w:rPr>
          <w:bCs/>
          <w:sz w:val="20"/>
          <w:szCs w:val="20"/>
        </w:rPr>
        <w:t>.2 of this document.</w:t>
      </w:r>
    </w:p>
    <w:p w:rsidR="009D71AD" w:rsidRPr="00AE1231" w:rsidRDefault="009D71AD" w:rsidP="007A33A3">
      <w:pPr>
        <w:widowControl w:val="0"/>
        <w:rPr>
          <w:bCs/>
          <w:i/>
          <w:color w:val="0000FF"/>
          <w:sz w:val="20"/>
          <w:szCs w:val="20"/>
        </w:rPr>
      </w:pPr>
    </w:p>
    <w:p w:rsidR="009960EB" w:rsidRPr="004E59D3" w:rsidRDefault="003E1B43" w:rsidP="003E1B43">
      <w:pPr>
        <w:widowControl w:val="0"/>
        <w:ind w:left="360" w:hanging="360"/>
        <w:rPr>
          <w:b/>
          <w:bCs/>
          <w:u w:val="single"/>
        </w:rPr>
      </w:pPr>
      <w:r>
        <w:rPr>
          <w:b/>
          <w:bCs/>
          <w:u w:val="single"/>
        </w:rPr>
        <w:t xml:space="preserve">B.  </w:t>
      </w:r>
      <w:r>
        <w:rPr>
          <w:b/>
          <w:bCs/>
          <w:u w:val="single"/>
        </w:rPr>
        <w:tab/>
      </w:r>
      <w:r w:rsidR="009960EB" w:rsidRPr="004E59D3">
        <w:rPr>
          <w:b/>
          <w:bCs/>
          <w:u w:val="single"/>
        </w:rPr>
        <w:t>Annual</w:t>
      </w:r>
      <w:r w:rsidR="004E59D3" w:rsidRPr="004E59D3">
        <w:rPr>
          <w:b/>
          <w:bCs/>
          <w:u w:val="single"/>
        </w:rPr>
        <w:t xml:space="preserve"> Review</w:t>
      </w:r>
    </w:p>
    <w:p w:rsidR="00405B65" w:rsidRDefault="00405B65" w:rsidP="007A33A3">
      <w:pPr>
        <w:pStyle w:val="BodyTextIndent"/>
        <w:widowControl w:val="0"/>
        <w:ind w:left="0" w:firstLine="0"/>
        <w:rPr>
          <w:b/>
          <w:sz w:val="20"/>
          <w:szCs w:val="20"/>
        </w:rPr>
      </w:pPr>
    </w:p>
    <w:p w:rsidR="004E59D3" w:rsidRDefault="004E59D3" w:rsidP="007A33A3">
      <w:pPr>
        <w:pStyle w:val="BodyTextIndent"/>
        <w:widowControl w:val="0"/>
        <w:rPr>
          <w:b/>
          <w:sz w:val="20"/>
          <w:szCs w:val="20"/>
        </w:rPr>
      </w:pPr>
      <w:r w:rsidRPr="00EF2877">
        <w:rPr>
          <w:b/>
          <w:sz w:val="20"/>
          <w:szCs w:val="20"/>
        </w:rPr>
        <w:t>§300.324</w:t>
      </w:r>
      <w:r>
        <w:rPr>
          <w:b/>
          <w:sz w:val="20"/>
          <w:szCs w:val="20"/>
        </w:rPr>
        <w:t xml:space="preserve"> </w:t>
      </w:r>
      <w:r w:rsidRPr="00EF2877">
        <w:rPr>
          <w:b/>
          <w:sz w:val="20"/>
          <w:szCs w:val="20"/>
        </w:rPr>
        <w:t xml:space="preserve">Development, review, and revision of IEP  </w:t>
      </w:r>
    </w:p>
    <w:p w:rsidR="004E59D3" w:rsidRPr="00EF2877" w:rsidRDefault="004E59D3" w:rsidP="007A33A3">
      <w:pPr>
        <w:pStyle w:val="BodyTextIndent"/>
        <w:widowControl w:val="0"/>
        <w:rPr>
          <w:b/>
          <w:sz w:val="20"/>
          <w:szCs w:val="20"/>
          <w:u w:val="none"/>
        </w:rPr>
      </w:pPr>
      <w:r w:rsidRPr="00EF2877">
        <w:rPr>
          <w:b/>
          <w:sz w:val="20"/>
          <w:szCs w:val="20"/>
          <w:u w:val="none"/>
        </w:rPr>
        <w:t xml:space="preserve">(b)  </w:t>
      </w:r>
      <w:r w:rsidRPr="00EF2877">
        <w:rPr>
          <w:b/>
          <w:sz w:val="20"/>
          <w:szCs w:val="20"/>
        </w:rPr>
        <w:t>Review and revision of IEPs</w:t>
      </w:r>
      <w:r w:rsidRPr="00EF2877">
        <w:rPr>
          <w:b/>
          <w:sz w:val="20"/>
          <w:szCs w:val="20"/>
          <w:u w:val="none"/>
        </w:rPr>
        <w:t>.</w:t>
      </w:r>
    </w:p>
    <w:p w:rsidR="004E59D3" w:rsidRPr="00EF2877" w:rsidRDefault="004E59D3" w:rsidP="007A33A3">
      <w:pPr>
        <w:pStyle w:val="BodyTextIndent"/>
        <w:widowControl w:val="0"/>
        <w:ind w:left="720"/>
        <w:rPr>
          <w:b/>
          <w:sz w:val="20"/>
          <w:szCs w:val="20"/>
          <w:u w:val="none"/>
        </w:rPr>
      </w:pPr>
      <w:r w:rsidRPr="00EF2877">
        <w:rPr>
          <w:b/>
          <w:sz w:val="20"/>
          <w:szCs w:val="20"/>
          <w:u w:val="none"/>
        </w:rPr>
        <w:t xml:space="preserve">(1)  </w:t>
      </w:r>
      <w:r w:rsidR="00181E6E">
        <w:rPr>
          <w:b/>
          <w:sz w:val="20"/>
          <w:szCs w:val="20"/>
          <w:u w:val="none"/>
        </w:rPr>
        <w:tab/>
      </w:r>
      <w:r w:rsidRPr="00EF2877">
        <w:rPr>
          <w:b/>
          <w:sz w:val="20"/>
          <w:szCs w:val="20"/>
          <w:u w:val="none"/>
        </w:rPr>
        <w:t xml:space="preserve">General.  </w:t>
      </w:r>
      <w:r w:rsidR="00D73482" w:rsidRPr="00F54F22">
        <w:rPr>
          <w:b/>
          <w:sz w:val="20"/>
          <w:szCs w:val="20"/>
          <w:u w:val="none"/>
        </w:rPr>
        <w:t xml:space="preserve">The </w:t>
      </w:r>
      <w:r w:rsidR="00F54F22" w:rsidRPr="00F54F22">
        <w:rPr>
          <w:b/>
          <w:sz w:val="20"/>
          <w:szCs w:val="20"/>
          <w:u w:val="none"/>
        </w:rPr>
        <w:t>New Mexico School for the Blind and Visually Impaired</w:t>
      </w:r>
      <w:r w:rsidR="00960F1C" w:rsidRPr="00F54F22">
        <w:rPr>
          <w:b/>
          <w:sz w:val="20"/>
          <w:szCs w:val="20"/>
          <w:u w:val="none"/>
        </w:rPr>
        <w:t xml:space="preserve"> </w:t>
      </w:r>
      <w:r w:rsidRPr="00F54F22">
        <w:rPr>
          <w:b/>
          <w:sz w:val="20"/>
          <w:szCs w:val="20"/>
          <w:u w:val="none"/>
        </w:rPr>
        <w:t>must ensure that, subject to paragraph</w:t>
      </w:r>
      <w:r w:rsidR="002C3E9B" w:rsidRPr="00F54F22">
        <w:rPr>
          <w:b/>
          <w:sz w:val="20"/>
          <w:szCs w:val="20"/>
          <w:u w:val="none"/>
        </w:rPr>
        <w:t>s</w:t>
      </w:r>
      <w:r w:rsidR="00821A3E" w:rsidRPr="00F54F22">
        <w:rPr>
          <w:b/>
          <w:sz w:val="20"/>
          <w:szCs w:val="20"/>
          <w:u w:val="none"/>
        </w:rPr>
        <w:t xml:space="preserve"> </w:t>
      </w:r>
      <w:r w:rsidRPr="00F54F22">
        <w:rPr>
          <w:b/>
          <w:sz w:val="20"/>
          <w:szCs w:val="20"/>
          <w:u w:val="none"/>
        </w:rPr>
        <w:t>(b</w:t>
      </w:r>
      <w:r w:rsidRPr="00EF2877">
        <w:rPr>
          <w:b/>
          <w:sz w:val="20"/>
          <w:szCs w:val="20"/>
          <w:u w:val="none"/>
        </w:rPr>
        <w:t xml:space="preserve">)(2) </w:t>
      </w:r>
      <w:r w:rsidR="002A5F03" w:rsidRPr="00EF4B80">
        <w:rPr>
          <w:b/>
          <w:sz w:val="20"/>
          <w:szCs w:val="20"/>
          <w:u w:val="none"/>
        </w:rPr>
        <w:t xml:space="preserve">and (b)(3) </w:t>
      </w:r>
      <w:r w:rsidRPr="00EF4B80">
        <w:rPr>
          <w:b/>
          <w:sz w:val="20"/>
          <w:szCs w:val="20"/>
          <w:u w:val="none"/>
        </w:rPr>
        <w:t>of</w:t>
      </w:r>
      <w:r w:rsidRPr="00EF2877">
        <w:rPr>
          <w:b/>
          <w:sz w:val="20"/>
          <w:szCs w:val="20"/>
          <w:u w:val="none"/>
        </w:rPr>
        <w:t xml:space="preserve"> this section, the IEP Team--</w:t>
      </w:r>
    </w:p>
    <w:p w:rsidR="004E59D3" w:rsidRPr="00EF2877" w:rsidRDefault="004E59D3" w:rsidP="004E59D3">
      <w:pPr>
        <w:pStyle w:val="BodyTextIndent"/>
        <w:tabs>
          <w:tab w:val="left" w:pos="927"/>
        </w:tabs>
        <w:ind w:left="1080"/>
        <w:rPr>
          <w:b/>
          <w:sz w:val="20"/>
          <w:szCs w:val="20"/>
          <w:u w:val="none"/>
        </w:rPr>
      </w:pPr>
      <w:r w:rsidRPr="00EF2877">
        <w:rPr>
          <w:b/>
          <w:sz w:val="20"/>
          <w:szCs w:val="20"/>
          <w:u w:val="none"/>
        </w:rPr>
        <w:t xml:space="preserve">(i)  </w:t>
      </w:r>
      <w:r w:rsidR="00181E6E">
        <w:rPr>
          <w:b/>
          <w:sz w:val="20"/>
          <w:szCs w:val="20"/>
          <w:u w:val="none"/>
        </w:rPr>
        <w:tab/>
      </w:r>
      <w:r w:rsidRPr="00EF2877">
        <w:rPr>
          <w:b/>
          <w:sz w:val="20"/>
          <w:szCs w:val="20"/>
          <w:u w:val="none"/>
        </w:rPr>
        <w:t>Reviews the child's IEP periodically, but not less than annually, to determine whether the annual goals for the child are being achieved; and</w:t>
      </w:r>
    </w:p>
    <w:p w:rsidR="004E59D3" w:rsidRPr="00EF2877" w:rsidRDefault="004E59D3" w:rsidP="004E59D3">
      <w:pPr>
        <w:pStyle w:val="BodyTextIndent"/>
        <w:ind w:left="1080"/>
        <w:rPr>
          <w:b/>
          <w:sz w:val="20"/>
          <w:szCs w:val="20"/>
          <w:u w:val="none"/>
        </w:rPr>
      </w:pPr>
      <w:r w:rsidRPr="00EF2877">
        <w:rPr>
          <w:b/>
          <w:sz w:val="20"/>
          <w:szCs w:val="20"/>
          <w:u w:val="none"/>
        </w:rPr>
        <w:t>(ii)  Revises the IEP, as appropriate, to address--</w:t>
      </w:r>
    </w:p>
    <w:p w:rsidR="004E59D3" w:rsidRPr="00EF2877" w:rsidRDefault="004E59D3" w:rsidP="004E59D3">
      <w:pPr>
        <w:pStyle w:val="BodyTextIndent"/>
        <w:ind w:left="1440"/>
        <w:rPr>
          <w:b/>
          <w:sz w:val="20"/>
          <w:szCs w:val="20"/>
          <w:u w:val="none"/>
        </w:rPr>
      </w:pPr>
      <w:r w:rsidRPr="00EF2877">
        <w:rPr>
          <w:b/>
          <w:sz w:val="20"/>
          <w:szCs w:val="20"/>
          <w:u w:val="none"/>
        </w:rPr>
        <w:t>(A)  Any lack of expected progress toward the annual goals described in §300.320(a</w:t>
      </w:r>
      <w:proofErr w:type="gramStart"/>
      <w:r w:rsidRPr="00EF2877">
        <w:rPr>
          <w:b/>
          <w:sz w:val="20"/>
          <w:szCs w:val="20"/>
          <w:u w:val="none"/>
        </w:rPr>
        <w:t>)(</w:t>
      </w:r>
      <w:proofErr w:type="gramEnd"/>
      <w:r w:rsidRPr="00EF2877">
        <w:rPr>
          <w:b/>
          <w:sz w:val="20"/>
          <w:szCs w:val="20"/>
          <w:u w:val="none"/>
        </w:rPr>
        <w:t>2), and in the general education curriculum, if appropriate;</w:t>
      </w:r>
    </w:p>
    <w:p w:rsidR="004E59D3" w:rsidRPr="00EF2877" w:rsidRDefault="00181E6E" w:rsidP="004E59D3">
      <w:pPr>
        <w:pStyle w:val="BodyTextIndent"/>
        <w:ind w:left="1440"/>
        <w:rPr>
          <w:b/>
          <w:sz w:val="20"/>
          <w:szCs w:val="20"/>
          <w:u w:val="none"/>
        </w:rPr>
      </w:pPr>
      <w:r>
        <w:rPr>
          <w:b/>
          <w:sz w:val="20"/>
          <w:szCs w:val="20"/>
          <w:u w:val="none"/>
        </w:rPr>
        <w:t>(B)</w:t>
      </w:r>
      <w:r>
        <w:rPr>
          <w:b/>
          <w:sz w:val="20"/>
          <w:szCs w:val="20"/>
          <w:u w:val="none"/>
        </w:rPr>
        <w:tab/>
      </w:r>
      <w:r w:rsidR="004E59D3" w:rsidRPr="00EF2877">
        <w:rPr>
          <w:b/>
          <w:sz w:val="20"/>
          <w:szCs w:val="20"/>
          <w:u w:val="none"/>
        </w:rPr>
        <w:t>The results of any reevaluation conducted under §300.303;</w:t>
      </w:r>
    </w:p>
    <w:p w:rsidR="004E59D3" w:rsidRPr="00EF2877" w:rsidRDefault="004E59D3" w:rsidP="004E59D3">
      <w:pPr>
        <w:pStyle w:val="BodyTextIndent"/>
        <w:ind w:left="1440"/>
        <w:rPr>
          <w:b/>
          <w:sz w:val="20"/>
          <w:szCs w:val="20"/>
          <w:u w:val="none"/>
        </w:rPr>
      </w:pPr>
      <w:r w:rsidRPr="00EF2877">
        <w:rPr>
          <w:b/>
          <w:sz w:val="20"/>
          <w:szCs w:val="20"/>
          <w:u w:val="none"/>
        </w:rPr>
        <w:t>(C)  Information about the child provided to, or by, the parents, as described under §300.305(a</w:t>
      </w:r>
      <w:proofErr w:type="gramStart"/>
      <w:r w:rsidRPr="00EF2877">
        <w:rPr>
          <w:b/>
          <w:sz w:val="20"/>
          <w:szCs w:val="20"/>
          <w:u w:val="none"/>
        </w:rPr>
        <w:t>)(</w:t>
      </w:r>
      <w:proofErr w:type="gramEnd"/>
      <w:r w:rsidRPr="00EF2877">
        <w:rPr>
          <w:b/>
          <w:sz w:val="20"/>
          <w:szCs w:val="20"/>
          <w:u w:val="none"/>
        </w:rPr>
        <w:t>2);</w:t>
      </w:r>
    </w:p>
    <w:p w:rsidR="004E59D3" w:rsidRPr="00EF2877" w:rsidRDefault="00181E6E" w:rsidP="004E59D3">
      <w:pPr>
        <w:pStyle w:val="BodyTextIndent"/>
        <w:ind w:left="1440"/>
        <w:rPr>
          <w:b/>
          <w:sz w:val="20"/>
          <w:szCs w:val="20"/>
          <w:u w:val="none"/>
        </w:rPr>
      </w:pPr>
      <w:r>
        <w:rPr>
          <w:b/>
          <w:sz w:val="20"/>
          <w:szCs w:val="20"/>
          <w:u w:val="none"/>
        </w:rPr>
        <w:t>(D)</w:t>
      </w:r>
      <w:r>
        <w:rPr>
          <w:b/>
          <w:sz w:val="20"/>
          <w:szCs w:val="20"/>
          <w:u w:val="none"/>
        </w:rPr>
        <w:tab/>
      </w:r>
      <w:r w:rsidR="004E59D3" w:rsidRPr="00EF2877">
        <w:rPr>
          <w:b/>
          <w:sz w:val="20"/>
          <w:szCs w:val="20"/>
          <w:u w:val="none"/>
        </w:rPr>
        <w:t>The child's anticipated needs; or</w:t>
      </w:r>
    </w:p>
    <w:p w:rsidR="004E59D3" w:rsidRPr="00EF4B80" w:rsidRDefault="004E59D3" w:rsidP="004E59D3">
      <w:pPr>
        <w:pStyle w:val="BodyTextIndent"/>
        <w:ind w:left="1440"/>
        <w:rPr>
          <w:b/>
          <w:sz w:val="20"/>
          <w:szCs w:val="20"/>
          <w:u w:val="none"/>
        </w:rPr>
      </w:pPr>
      <w:r w:rsidRPr="00EF4B80">
        <w:rPr>
          <w:b/>
          <w:sz w:val="20"/>
          <w:szCs w:val="20"/>
          <w:u w:val="none"/>
        </w:rPr>
        <w:t>(E)  Other matters.</w:t>
      </w:r>
    </w:p>
    <w:p w:rsidR="001E5578" w:rsidRPr="00EF4B80" w:rsidRDefault="004E59D3" w:rsidP="001E5578">
      <w:pPr>
        <w:ind w:left="720" w:hanging="360"/>
        <w:rPr>
          <w:b/>
          <w:sz w:val="20"/>
          <w:szCs w:val="20"/>
        </w:rPr>
      </w:pPr>
      <w:r w:rsidRPr="00EF4B80">
        <w:rPr>
          <w:b/>
          <w:sz w:val="20"/>
          <w:szCs w:val="20"/>
        </w:rPr>
        <w:t xml:space="preserve">(2)  </w:t>
      </w:r>
      <w:r w:rsidR="001E5578" w:rsidRPr="00EF4B80">
        <w:rPr>
          <w:b/>
          <w:sz w:val="20"/>
          <w:szCs w:val="20"/>
          <w:u w:val="single"/>
        </w:rPr>
        <w:t>Consideration of</w:t>
      </w:r>
      <w:r w:rsidR="00F97418">
        <w:rPr>
          <w:b/>
          <w:sz w:val="20"/>
          <w:szCs w:val="20"/>
          <w:u w:val="single"/>
        </w:rPr>
        <w:t xml:space="preserve"> </w:t>
      </w:r>
      <w:r w:rsidR="001E5578" w:rsidRPr="00EF4B80">
        <w:rPr>
          <w:b/>
          <w:sz w:val="20"/>
          <w:szCs w:val="20"/>
          <w:u w:val="single"/>
        </w:rPr>
        <w:t>special factors</w:t>
      </w:r>
      <w:r w:rsidR="00556B2C">
        <w:rPr>
          <w:b/>
          <w:sz w:val="20"/>
          <w:szCs w:val="20"/>
        </w:rPr>
        <w:t>.   The IEP Team must:</w:t>
      </w:r>
    </w:p>
    <w:p w:rsidR="001E5578" w:rsidRPr="00EF4B80" w:rsidRDefault="001E5578" w:rsidP="001E5578">
      <w:pPr>
        <w:pStyle w:val="BodyTextIndent"/>
        <w:ind w:left="1080"/>
        <w:rPr>
          <w:b/>
          <w:sz w:val="20"/>
          <w:szCs w:val="20"/>
          <w:u w:val="none"/>
        </w:rPr>
      </w:pPr>
      <w:r w:rsidRPr="00EF4B80">
        <w:rPr>
          <w:b/>
          <w:sz w:val="20"/>
          <w:szCs w:val="20"/>
          <w:u w:val="none"/>
        </w:rPr>
        <w:t xml:space="preserve">(i)  </w:t>
      </w:r>
      <w:r w:rsidR="00181E6E">
        <w:rPr>
          <w:b/>
          <w:sz w:val="20"/>
          <w:szCs w:val="20"/>
          <w:u w:val="none"/>
        </w:rPr>
        <w:tab/>
      </w:r>
      <w:r w:rsidRPr="00EF4B80">
        <w:rPr>
          <w:b/>
          <w:sz w:val="20"/>
          <w:szCs w:val="20"/>
          <w:u w:val="none"/>
        </w:rPr>
        <w:t xml:space="preserve">In the case of a child whose behavior </w:t>
      </w:r>
      <w:r w:rsidR="00770EEA" w:rsidRPr="00EF4B80">
        <w:rPr>
          <w:b/>
          <w:sz w:val="20"/>
          <w:szCs w:val="20"/>
          <w:u w:val="none"/>
        </w:rPr>
        <w:t>impedes the</w:t>
      </w:r>
      <w:r w:rsidRPr="00EF4B80">
        <w:rPr>
          <w:b/>
          <w:sz w:val="20"/>
          <w:szCs w:val="20"/>
          <w:u w:val="none"/>
        </w:rPr>
        <w:t xml:space="preserve"> child’s learning or that of others, consider the use of positive behavioral interventions and supports, and other strategies, to address that behavior.</w:t>
      </w:r>
    </w:p>
    <w:p w:rsidR="001E5578" w:rsidRPr="00EF4B80" w:rsidRDefault="001E5578" w:rsidP="001E5578">
      <w:pPr>
        <w:pStyle w:val="BodyTextIndent"/>
        <w:ind w:left="1080"/>
        <w:rPr>
          <w:b/>
          <w:sz w:val="20"/>
          <w:szCs w:val="20"/>
          <w:u w:val="none"/>
        </w:rPr>
      </w:pPr>
      <w:r w:rsidRPr="00EF4B80">
        <w:rPr>
          <w:b/>
          <w:sz w:val="20"/>
          <w:szCs w:val="20"/>
          <w:u w:val="none"/>
        </w:rPr>
        <w:t xml:space="preserve">(ii)  </w:t>
      </w:r>
      <w:r w:rsidR="00181E6E">
        <w:rPr>
          <w:b/>
          <w:sz w:val="20"/>
          <w:szCs w:val="20"/>
          <w:u w:val="none"/>
        </w:rPr>
        <w:tab/>
      </w:r>
      <w:r w:rsidRPr="00EF4B80">
        <w:rPr>
          <w:b/>
          <w:sz w:val="20"/>
          <w:szCs w:val="20"/>
          <w:u w:val="none"/>
        </w:rPr>
        <w:t>In the case of a child with limited English proficiency, consider the language needs of the child as those needs relate to the child's IEP;</w:t>
      </w:r>
    </w:p>
    <w:p w:rsidR="001E5578" w:rsidRPr="00EF4B80" w:rsidRDefault="00181E6E" w:rsidP="001E5578">
      <w:pPr>
        <w:pStyle w:val="BodyTextIndent"/>
        <w:ind w:left="1080"/>
        <w:rPr>
          <w:b/>
          <w:sz w:val="20"/>
          <w:szCs w:val="20"/>
          <w:u w:val="none"/>
        </w:rPr>
      </w:pPr>
      <w:r>
        <w:rPr>
          <w:b/>
          <w:sz w:val="20"/>
          <w:szCs w:val="20"/>
          <w:u w:val="none"/>
        </w:rPr>
        <w:t>(iii)</w:t>
      </w:r>
      <w:r>
        <w:rPr>
          <w:b/>
          <w:sz w:val="20"/>
          <w:szCs w:val="20"/>
          <w:u w:val="none"/>
        </w:rPr>
        <w:tab/>
      </w:r>
      <w:r w:rsidR="001E5578" w:rsidRPr="00EF4B80">
        <w:rPr>
          <w:b/>
          <w:sz w:val="20"/>
          <w:szCs w:val="20"/>
          <w:u w:val="none"/>
        </w:rPr>
        <w:t>In the case of a child who is blind or visually impaired, provide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p>
    <w:p w:rsidR="001E5578" w:rsidRPr="00F1166B" w:rsidRDefault="00181E6E" w:rsidP="001E5578">
      <w:pPr>
        <w:pStyle w:val="BodyTextIndent"/>
        <w:ind w:left="1080"/>
        <w:rPr>
          <w:b/>
          <w:color w:val="000000" w:themeColor="text1"/>
          <w:sz w:val="20"/>
          <w:szCs w:val="20"/>
          <w:u w:val="none"/>
        </w:rPr>
      </w:pPr>
      <w:proofErr w:type="gramStart"/>
      <w:r w:rsidRPr="00F1166B">
        <w:rPr>
          <w:b/>
          <w:color w:val="000000" w:themeColor="text1"/>
          <w:sz w:val="20"/>
          <w:szCs w:val="20"/>
          <w:u w:val="none"/>
        </w:rPr>
        <w:t>(</w:t>
      </w:r>
      <w:r w:rsidR="00821A3E" w:rsidRPr="00F1166B">
        <w:rPr>
          <w:b/>
          <w:color w:val="000000" w:themeColor="text1"/>
          <w:sz w:val="20"/>
          <w:szCs w:val="20"/>
          <w:u w:val="none"/>
        </w:rPr>
        <w:t>iv</w:t>
      </w:r>
      <w:r w:rsidRPr="00F1166B">
        <w:rPr>
          <w:b/>
          <w:color w:val="000000" w:themeColor="text1"/>
          <w:sz w:val="20"/>
          <w:szCs w:val="20"/>
          <w:u w:val="none"/>
        </w:rPr>
        <w:t>)</w:t>
      </w:r>
      <w:r w:rsidRPr="00F1166B">
        <w:rPr>
          <w:b/>
          <w:color w:val="000000" w:themeColor="text1"/>
          <w:sz w:val="20"/>
          <w:szCs w:val="20"/>
          <w:u w:val="none"/>
        </w:rPr>
        <w:tab/>
      </w:r>
      <w:r w:rsidR="001E5578" w:rsidRPr="00F1166B">
        <w:rPr>
          <w:b/>
          <w:color w:val="000000" w:themeColor="text1"/>
          <w:sz w:val="20"/>
          <w:szCs w:val="20"/>
          <w:u w:val="none"/>
        </w:rPr>
        <w:t>Consider</w:t>
      </w:r>
      <w:proofErr w:type="gramEnd"/>
      <w:r w:rsidR="001E5578" w:rsidRPr="00F1166B">
        <w:rPr>
          <w:b/>
          <w:color w:val="000000" w:themeColor="text1"/>
          <w:sz w:val="20"/>
          <w:szCs w:val="20"/>
          <w:u w:val="none"/>
        </w:rPr>
        <w:t xml:space="preserve"> whether the child needs assistive technology devices and services.</w:t>
      </w:r>
    </w:p>
    <w:p w:rsidR="001E5578" w:rsidRPr="00EF4B80" w:rsidRDefault="00821A3E" w:rsidP="001E5578">
      <w:pPr>
        <w:pStyle w:val="BodyTextIndent"/>
        <w:ind w:left="1080"/>
        <w:rPr>
          <w:b/>
          <w:sz w:val="20"/>
          <w:szCs w:val="20"/>
          <w:u w:val="none"/>
        </w:rPr>
      </w:pPr>
      <w:r w:rsidRPr="00F1166B">
        <w:rPr>
          <w:b/>
          <w:color w:val="000000" w:themeColor="text1"/>
          <w:sz w:val="20"/>
          <w:szCs w:val="20"/>
          <w:u w:val="none"/>
        </w:rPr>
        <w:t>(v</w:t>
      </w:r>
      <w:r w:rsidR="00181E6E" w:rsidRPr="00F1166B">
        <w:rPr>
          <w:b/>
          <w:color w:val="000000" w:themeColor="text1"/>
          <w:sz w:val="20"/>
          <w:szCs w:val="20"/>
          <w:u w:val="none"/>
        </w:rPr>
        <w:t>)</w:t>
      </w:r>
      <w:r w:rsidR="00181E6E" w:rsidRPr="00F1166B">
        <w:rPr>
          <w:b/>
          <w:color w:val="000000" w:themeColor="text1"/>
          <w:sz w:val="20"/>
          <w:szCs w:val="20"/>
          <w:u w:val="none"/>
        </w:rPr>
        <w:tab/>
      </w:r>
      <w:r w:rsidR="001E5578" w:rsidRPr="00EF4B80">
        <w:rPr>
          <w:b/>
          <w:sz w:val="20"/>
          <w:szCs w:val="20"/>
          <w:u w:val="none"/>
        </w:rPr>
        <w:t xml:space="preserve">Consider the communication needs of the child, and in the case of a child who is deaf or hard of hearing,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 </w:t>
      </w:r>
    </w:p>
    <w:p w:rsidR="004E59D3" w:rsidRPr="00EF2877" w:rsidRDefault="002A5F03" w:rsidP="001E5578">
      <w:pPr>
        <w:pStyle w:val="BodyTextIndent"/>
        <w:ind w:left="720"/>
        <w:rPr>
          <w:b/>
          <w:sz w:val="20"/>
          <w:szCs w:val="20"/>
          <w:u w:val="none"/>
        </w:rPr>
      </w:pPr>
      <w:r w:rsidRPr="00EF4B80">
        <w:rPr>
          <w:b/>
          <w:sz w:val="20"/>
          <w:szCs w:val="20"/>
          <w:u w:val="none"/>
        </w:rPr>
        <w:t>(3)</w:t>
      </w:r>
      <w:r w:rsidRPr="00EF4B80">
        <w:rPr>
          <w:b/>
          <w:sz w:val="20"/>
          <w:szCs w:val="20"/>
          <w:u w:val="none"/>
        </w:rPr>
        <w:tab/>
      </w:r>
      <w:r w:rsidR="004E59D3" w:rsidRPr="00EF2877">
        <w:rPr>
          <w:b/>
          <w:sz w:val="20"/>
          <w:szCs w:val="20"/>
          <w:u w:val="none"/>
        </w:rPr>
        <w:t>Requirement with respect to regular education teacher.  A regular education teacher of the child, as a member of the IEP Team, must, consistent with paragraph (a</w:t>
      </w:r>
      <w:proofErr w:type="gramStart"/>
      <w:r w:rsidR="004E59D3" w:rsidRPr="00EF2877">
        <w:rPr>
          <w:b/>
          <w:sz w:val="20"/>
          <w:szCs w:val="20"/>
          <w:u w:val="none"/>
        </w:rPr>
        <w:t>)(</w:t>
      </w:r>
      <w:proofErr w:type="gramEnd"/>
      <w:r w:rsidR="004E59D3" w:rsidRPr="00EF2877">
        <w:rPr>
          <w:b/>
          <w:sz w:val="20"/>
          <w:szCs w:val="20"/>
          <w:u w:val="none"/>
        </w:rPr>
        <w:t>3) of this section, participate in the review and revision of the IEP of the child.</w:t>
      </w:r>
    </w:p>
    <w:p w:rsidR="004E59D3" w:rsidRDefault="004E59D3" w:rsidP="00B75071">
      <w:pPr>
        <w:ind w:left="1080"/>
        <w:rPr>
          <w:b/>
          <w:bCs/>
        </w:rPr>
      </w:pPr>
    </w:p>
    <w:p w:rsidR="004E59D3" w:rsidRDefault="004E59D3" w:rsidP="004E59D3">
      <w:pPr>
        <w:pStyle w:val="RegsSection"/>
        <w:spacing w:line="240" w:lineRule="auto"/>
        <w:ind w:left="360" w:hanging="360"/>
        <w:rPr>
          <w:b/>
          <w:sz w:val="20"/>
          <w:szCs w:val="20"/>
        </w:rPr>
      </w:pPr>
      <w:r>
        <w:rPr>
          <w:b/>
          <w:sz w:val="20"/>
          <w:szCs w:val="20"/>
        </w:rPr>
        <w:t>§</w:t>
      </w:r>
      <w:proofErr w:type="gramStart"/>
      <w:r>
        <w:rPr>
          <w:b/>
          <w:sz w:val="20"/>
          <w:szCs w:val="20"/>
        </w:rPr>
        <w:t>300.116  Placements</w:t>
      </w:r>
      <w:proofErr w:type="gramEnd"/>
      <w:r>
        <w:rPr>
          <w:b/>
          <w:sz w:val="20"/>
          <w:szCs w:val="20"/>
          <w:u w:val="none"/>
        </w:rPr>
        <w:t xml:space="preserve">.  </w:t>
      </w:r>
    </w:p>
    <w:p w:rsidR="004E59D3" w:rsidRPr="00F54F22" w:rsidRDefault="004E59D3" w:rsidP="004E59D3">
      <w:pPr>
        <w:pStyle w:val="BodyText"/>
        <w:rPr>
          <w:b/>
          <w:sz w:val="20"/>
          <w:szCs w:val="20"/>
        </w:rPr>
      </w:pPr>
      <w:r>
        <w:rPr>
          <w:b/>
          <w:sz w:val="20"/>
          <w:szCs w:val="20"/>
        </w:rPr>
        <w:t xml:space="preserve">In determining the educational placement of a child with a disability, including a preschool child with a disability, </w:t>
      </w:r>
      <w:r w:rsidR="00D73482" w:rsidRPr="00F54F22">
        <w:rPr>
          <w:b/>
          <w:sz w:val="20"/>
          <w:szCs w:val="20"/>
        </w:rPr>
        <w:t xml:space="preserve">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must ensure that--</w:t>
      </w:r>
    </w:p>
    <w:p w:rsidR="004E59D3" w:rsidRDefault="004E59D3" w:rsidP="004E59D3">
      <w:pPr>
        <w:pStyle w:val="BodyText"/>
        <w:ind w:left="360" w:hanging="360"/>
        <w:rPr>
          <w:b/>
          <w:sz w:val="20"/>
          <w:szCs w:val="20"/>
        </w:rPr>
      </w:pPr>
      <w:r w:rsidRPr="00F54F22">
        <w:rPr>
          <w:b/>
          <w:sz w:val="20"/>
          <w:szCs w:val="20"/>
        </w:rPr>
        <w:t xml:space="preserve"> (b)  The child's</w:t>
      </w:r>
      <w:r>
        <w:rPr>
          <w:b/>
          <w:sz w:val="20"/>
          <w:szCs w:val="20"/>
        </w:rPr>
        <w:t xml:space="preserve"> placement--</w:t>
      </w:r>
    </w:p>
    <w:p w:rsidR="004E59D3" w:rsidRDefault="004E59D3" w:rsidP="004E59D3">
      <w:pPr>
        <w:pStyle w:val="BodyText"/>
        <w:ind w:left="720" w:hanging="360"/>
        <w:rPr>
          <w:b/>
          <w:sz w:val="20"/>
          <w:szCs w:val="20"/>
        </w:rPr>
      </w:pPr>
      <w:r>
        <w:rPr>
          <w:b/>
          <w:sz w:val="20"/>
          <w:szCs w:val="20"/>
        </w:rPr>
        <w:t xml:space="preserve">(1)  </w:t>
      </w:r>
      <w:r w:rsidR="00181E6E">
        <w:rPr>
          <w:b/>
          <w:sz w:val="20"/>
          <w:szCs w:val="20"/>
        </w:rPr>
        <w:tab/>
      </w:r>
      <w:proofErr w:type="gramStart"/>
      <w:r>
        <w:rPr>
          <w:b/>
          <w:sz w:val="20"/>
          <w:szCs w:val="20"/>
        </w:rPr>
        <w:t>Is</w:t>
      </w:r>
      <w:proofErr w:type="gramEnd"/>
      <w:r>
        <w:rPr>
          <w:b/>
          <w:sz w:val="20"/>
          <w:szCs w:val="20"/>
        </w:rPr>
        <w:t xml:space="preserve"> determined at least annually;</w:t>
      </w:r>
    </w:p>
    <w:p w:rsidR="004E59D3" w:rsidRDefault="004E59D3" w:rsidP="004E59D3">
      <w:pPr>
        <w:pStyle w:val="BodyText"/>
        <w:ind w:left="720" w:hanging="360"/>
        <w:rPr>
          <w:b/>
          <w:sz w:val="20"/>
          <w:szCs w:val="20"/>
        </w:rPr>
      </w:pPr>
      <w:r>
        <w:rPr>
          <w:b/>
          <w:sz w:val="20"/>
          <w:szCs w:val="20"/>
        </w:rPr>
        <w:t xml:space="preserve">(2)  </w:t>
      </w:r>
      <w:r w:rsidR="00181E6E">
        <w:rPr>
          <w:b/>
          <w:sz w:val="20"/>
          <w:szCs w:val="20"/>
        </w:rPr>
        <w:tab/>
      </w:r>
      <w:r>
        <w:rPr>
          <w:b/>
          <w:sz w:val="20"/>
          <w:szCs w:val="20"/>
        </w:rPr>
        <w:t>Is based on the child's IEP; and</w:t>
      </w:r>
    </w:p>
    <w:p w:rsidR="004E59D3" w:rsidRDefault="004E59D3" w:rsidP="004E59D3">
      <w:pPr>
        <w:pStyle w:val="BodyText"/>
        <w:ind w:left="720" w:hanging="360"/>
        <w:rPr>
          <w:b/>
          <w:sz w:val="20"/>
          <w:szCs w:val="20"/>
        </w:rPr>
      </w:pPr>
      <w:r>
        <w:rPr>
          <w:b/>
          <w:sz w:val="20"/>
          <w:szCs w:val="20"/>
        </w:rPr>
        <w:t xml:space="preserve">(3)  </w:t>
      </w:r>
      <w:r w:rsidR="00181E6E">
        <w:rPr>
          <w:b/>
          <w:sz w:val="20"/>
          <w:szCs w:val="20"/>
        </w:rPr>
        <w:tab/>
      </w:r>
      <w:r>
        <w:rPr>
          <w:b/>
          <w:sz w:val="20"/>
          <w:szCs w:val="20"/>
        </w:rPr>
        <w:t>Is as close as possible to the child's home, unless the parent agrees otherwise;</w:t>
      </w:r>
    </w:p>
    <w:p w:rsidR="00122C17" w:rsidRPr="007A33A3" w:rsidRDefault="001E5578" w:rsidP="007A33A3">
      <w:pPr>
        <w:ind w:left="720"/>
        <w:rPr>
          <w:bCs/>
          <w:i/>
          <w:color w:val="0000FF"/>
          <w:sz w:val="20"/>
          <w:szCs w:val="20"/>
        </w:rPr>
      </w:pPr>
      <w:r w:rsidRPr="007A33A3">
        <w:rPr>
          <w:bCs/>
          <w:i/>
          <w:color w:val="0000FF"/>
          <w:sz w:val="20"/>
          <w:szCs w:val="20"/>
        </w:rPr>
        <w:t xml:space="preserve">For placement in its entirety, please see </w:t>
      </w:r>
      <w:r w:rsidR="00016356">
        <w:rPr>
          <w:bCs/>
          <w:i/>
          <w:color w:val="0000FF"/>
          <w:sz w:val="20"/>
          <w:szCs w:val="20"/>
        </w:rPr>
        <w:t>Chapter</w:t>
      </w:r>
      <w:r w:rsidR="00181E6E">
        <w:rPr>
          <w:bCs/>
          <w:i/>
          <w:color w:val="0000FF"/>
          <w:sz w:val="20"/>
          <w:szCs w:val="20"/>
        </w:rPr>
        <w:t xml:space="preserve"> 6</w:t>
      </w:r>
      <w:proofErr w:type="gramStart"/>
      <w:r w:rsidR="00FA584B" w:rsidRPr="007A33A3">
        <w:rPr>
          <w:bCs/>
          <w:i/>
          <w:color w:val="0000FF"/>
          <w:sz w:val="20"/>
          <w:szCs w:val="20"/>
        </w:rPr>
        <w:t>.-</w:t>
      </w:r>
      <w:proofErr w:type="gramEnd"/>
      <w:r w:rsidR="00FA584B" w:rsidRPr="007A33A3">
        <w:rPr>
          <w:bCs/>
          <w:i/>
          <w:color w:val="0000FF"/>
          <w:sz w:val="20"/>
          <w:szCs w:val="20"/>
        </w:rPr>
        <w:t xml:space="preserve"> </w:t>
      </w:r>
      <w:r w:rsidRPr="007A33A3">
        <w:rPr>
          <w:bCs/>
          <w:i/>
          <w:color w:val="0000FF"/>
          <w:sz w:val="20"/>
          <w:szCs w:val="20"/>
        </w:rPr>
        <w:t>LRE</w:t>
      </w:r>
    </w:p>
    <w:p w:rsidR="00870750" w:rsidRDefault="00870750" w:rsidP="003E1B43">
      <w:pPr>
        <w:ind w:left="360" w:hanging="360"/>
        <w:rPr>
          <w:b/>
          <w:bCs/>
          <w:u w:val="single"/>
        </w:rPr>
      </w:pPr>
    </w:p>
    <w:p w:rsidR="009960EB" w:rsidRPr="004E59D3" w:rsidRDefault="003E1B43" w:rsidP="003E1B43">
      <w:pPr>
        <w:ind w:left="360" w:hanging="360"/>
        <w:rPr>
          <w:b/>
          <w:bCs/>
          <w:u w:val="single"/>
        </w:rPr>
      </w:pPr>
      <w:r>
        <w:rPr>
          <w:b/>
          <w:bCs/>
          <w:u w:val="single"/>
        </w:rPr>
        <w:t>C.</w:t>
      </w:r>
      <w:r>
        <w:rPr>
          <w:b/>
          <w:bCs/>
          <w:u w:val="single"/>
        </w:rPr>
        <w:tab/>
      </w:r>
      <w:r w:rsidR="009960EB" w:rsidRPr="004E59D3">
        <w:rPr>
          <w:b/>
          <w:bCs/>
          <w:u w:val="single"/>
        </w:rPr>
        <w:t xml:space="preserve">Reevaluation </w:t>
      </w:r>
      <w:r>
        <w:rPr>
          <w:b/>
          <w:bCs/>
          <w:u w:val="single"/>
        </w:rPr>
        <w:t xml:space="preserve">– </w:t>
      </w:r>
      <w:r w:rsidR="00D51D27">
        <w:rPr>
          <w:b/>
          <w:bCs/>
          <w:u w:val="single"/>
        </w:rPr>
        <w:t>IEP</w:t>
      </w:r>
      <w:r>
        <w:rPr>
          <w:b/>
          <w:bCs/>
          <w:u w:val="single"/>
        </w:rPr>
        <w:t xml:space="preserve"> Team Meeting</w:t>
      </w:r>
    </w:p>
    <w:p w:rsidR="008C15C7" w:rsidRDefault="008C15C7" w:rsidP="008C15C7">
      <w:pPr>
        <w:pStyle w:val="BodyTextIndent"/>
        <w:rPr>
          <w:b/>
          <w:sz w:val="20"/>
          <w:szCs w:val="20"/>
        </w:rPr>
      </w:pPr>
    </w:p>
    <w:p w:rsidR="009D71AD" w:rsidRDefault="008C15C7" w:rsidP="009D71AD">
      <w:pPr>
        <w:pStyle w:val="BodyTextIndent"/>
        <w:rPr>
          <w:b/>
          <w:sz w:val="20"/>
          <w:szCs w:val="20"/>
        </w:rPr>
      </w:pPr>
      <w:r w:rsidRPr="00EF2877">
        <w:rPr>
          <w:b/>
          <w:sz w:val="20"/>
          <w:szCs w:val="20"/>
        </w:rPr>
        <w:t>§</w:t>
      </w:r>
      <w:proofErr w:type="gramStart"/>
      <w:r w:rsidRPr="00EF2877">
        <w:rPr>
          <w:b/>
          <w:sz w:val="20"/>
          <w:szCs w:val="20"/>
        </w:rPr>
        <w:t>300.324  Development</w:t>
      </w:r>
      <w:proofErr w:type="gramEnd"/>
      <w:r w:rsidRPr="00EF2877">
        <w:rPr>
          <w:b/>
          <w:sz w:val="20"/>
          <w:szCs w:val="20"/>
        </w:rPr>
        <w:t>, review, and revision of IEP</w:t>
      </w:r>
      <w:r w:rsidR="009D71AD">
        <w:rPr>
          <w:b/>
          <w:sz w:val="20"/>
          <w:szCs w:val="20"/>
        </w:rPr>
        <w:t xml:space="preserve">                 </w:t>
      </w:r>
    </w:p>
    <w:p w:rsidR="008C15C7" w:rsidRDefault="008C15C7" w:rsidP="009D71AD">
      <w:pPr>
        <w:ind w:left="720" w:hanging="720"/>
        <w:rPr>
          <w:b/>
          <w:sz w:val="20"/>
          <w:szCs w:val="20"/>
        </w:rPr>
      </w:pPr>
      <w:r>
        <w:rPr>
          <w:b/>
          <w:sz w:val="20"/>
          <w:szCs w:val="20"/>
        </w:rPr>
        <w:t>(a)   (5</w:t>
      </w:r>
      <w:proofErr w:type="gramStart"/>
      <w:r>
        <w:rPr>
          <w:b/>
          <w:sz w:val="20"/>
          <w:szCs w:val="20"/>
        </w:rPr>
        <w:t xml:space="preserve">)  </w:t>
      </w:r>
      <w:r>
        <w:rPr>
          <w:b/>
          <w:sz w:val="20"/>
          <w:szCs w:val="20"/>
          <w:u w:val="single"/>
        </w:rPr>
        <w:t>Consolidation</w:t>
      </w:r>
      <w:proofErr w:type="gramEnd"/>
      <w:r>
        <w:rPr>
          <w:b/>
          <w:sz w:val="20"/>
          <w:szCs w:val="20"/>
          <w:u w:val="single"/>
        </w:rPr>
        <w:t xml:space="preserve"> of IEP Team meetings</w:t>
      </w:r>
      <w:r>
        <w:rPr>
          <w:b/>
          <w:sz w:val="20"/>
          <w:szCs w:val="20"/>
        </w:rPr>
        <w:t xml:space="preserve">.  To the extent possible, </w:t>
      </w:r>
      <w:r w:rsidRPr="00F54F22">
        <w:rPr>
          <w:b/>
          <w:sz w:val="20"/>
          <w:szCs w:val="20"/>
        </w:rPr>
        <w:t xml:space="preserve">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must encourage the consolidation of reev</w:t>
      </w:r>
      <w:r>
        <w:rPr>
          <w:b/>
          <w:sz w:val="20"/>
          <w:szCs w:val="20"/>
        </w:rPr>
        <w:t>aluation meetings for the child and other IEP Team meetings for the child.</w:t>
      </w:r>
    </w:p>
    <w:p w:rsidR="008C15C7" w:rsidRDefault="008C15C7" w:rsidP="008C15C7">
      <w:pPr>
        <w:rPr>
          <w:bCs/>
          <w:i/>
          <w:color w:val="0000FF"/>
          <w:sz w:val="22"/>
          <w:szCs w:val="22"/>
        </w:rPr>
      </w:pPr>
    </w:p>
    <w:p w:rsidR="008C15C7" w:rsidRPr="007A33A3" w:rsidRDefault="008C15C7" w:rsidP="008C15C7">
      <w:pPr>
        <w:rPr>
          <w:bCs/>
          <w:i/>
          <w:color w:val="0000FF"/>
          <w:sz w:val="20"/>
          <w:szCs w:val="20"/>
        </w:rPr>
      </w:pPr>
      <w:r w:rsidRPr="007A33A3">
        <w:rPr>
          <w:bCs/>
          <w:i/>
          <w:color w:val="0000FF"/>
          <w:sz w:val="20"/>
          <w:szCs w:val="20"/>
        </w:rPr>
        <w:lastRenderedPageBreak/>
        <w:t>The</w:t>
      </w:r>
      <w:r w:rsidR="00F54F22">
        <w:rPr>
          <w:bCs/>
          <w:i/>
          <w:color w:val="0000FF"/>
          <w:sz w:val="20"/>
          <w:szCs w:val="20"/>
        </w:rPr>
        <w:t xml:space="preserve"> NMSBVI </w:t>
      </w:r>
      <w:r w:rsidRPr="007A33A3">
        <w:rPr>
          <w:bCs/>
          <w:i/>
          <w:color w:val="0000FF"/>
          <w:sz w:val="20"/>
          <w:szCs w:val="20"/>
        </w:rPr>
        <w:t>will conduct a Review of Existing Evaluation Data (</w:t>
      </w:r>
      <w:r w:rsidR="007A33A3" w:rsidRPr="007A33A3">
        <w:rPr>
          <w:bCs/>
          <w:i/>
          <w:color w:val="0000FF"/>
          <w:sz w:val="20"/>
          <w:szCs w:val="20"/>
          <w:u w:val="single"/>
        </w:rPr>
        <w:t xml:space="preserve">described in the </w:t>
      </w:r>
      <w:r w:rsidR="00016356">
        <w:rPr>
          <w:bCs/>
          <w:i/>
          <w:color w:val="0000FF"/>
          <w:sz w:val="20"/>
          <w:szCs w:val="20"/>
          <w:u w:val="single"/>
        </w:rPr>
        <w:t>Chapter</w:t>
      </w:r>
      <w:r w:rsidR="00181E6E">
        <w:rPr>
          <w:bCs/>
          <w:i/>
          <w:color w:val="0000FF"/>
          <w:sz w:val="20"/>
          <w:szCs w:val="20"/>
          <w:u w:val="single"/>
        </w:rPr>
        <w:t xml:space="preserve"> 3. </w:t>
      </w:r>
      <w:proofErr w:type="gramStart"/>
      <w:r w:rsidR="003E1B43">
        <w:rPr>
          <w:bCs/>
          <w:i/>
          <w:color w:val="0000FF"/>
          <w:sz w:val="20"/>
          <w:szCs w:val="20"/>
          <w:u w:val="single"/>
        </w:rPr>
        <w:t xml:space="preserve">- </w:t>
      </w:r>
      <w:r w:rsidR="007A33A3" w:rsidRPr="007A33A3">
        <w:rPr>
          <w:bCs/>
          <w:i/>
          <w:color w:val="0000FF"/>
          <w:sz w:val="20"/>
          <w:szCs w:val="20"/>
          <w:u w:val="single"/>
        </w:rPr>
        <w:t xml:space="preserve"> Evaluation</w:t>
      </w:r>
      <w:proofErr w:type="gramEnd"/>
      <w:r w:rsidRPr="007A33A3">
        <w:rPr>
          <w:bCs/>
          <w:i/>
          <w:color w:val="0000FF"/>
          <w:sz w:val="20"/>
          <w:szCs w:val="20"/>
        </w:rPr>
        <w:t xml:space="preserve">) prior to additional evaluation taking place.  </w:t>
      </w:r>
      <w:r w:rsidR="003E1B43">
        <w:rPr>
          <w:bCs/>
          <w:i/>
          <w:color w:val="0000FF"/>
          <w:sz w:val="20"/>
          <w:szCs w:val="20"/>
        </w:rPr>
        <w:t>The team will review performance</w:t>
      </w:r>
      <w:r w:rsidR="00821A3E">
        <w:rPr>
          <w:bCs/>
          <w:i/>
          <w:color w:val="00B0F0"/>
          <w:sz w:val="20"/>
          <w:szCs w:val="20"/>
        </w:rPr>
        <w:t>-</w:t>
      </w:r>
      <w:r w:rsidR="003E1B43">
        <w:rPr>
          <w:bCs/>
          <w:i/>
          <w:color w:val="0000FF"/>
          <w:sz w:val="20"/>
          <w:szCs w:val="20"/>
        </w:rPr>
        <w:t xml:space="preserve">based assessments, benchmarks, and other current data.  </w:t>
      </w:r>
      <w:r w:rsidRPr="007A33A3">
        <w:rPr>
          <w:bCs/>
          <w:i/>
          <w:color w:val="0000FF"/>
          <w:sz w:val="20"/>
          <w:szCs w:val="20"/>
        </w:rPr>
        <w:t>If the student is a special education student and the 3</w:t>
      </w:r>
      <w:r w:rsidR="00821A3E">
        <w:rPr>
          <w:bCs/>
          <w:i/>
          <w:color w:val="00B0F0"/>
          <w:sz w:val="20"/>
          <w:szCs w:val="20"/>
        </w:rPr>
        <w:t>-</w:t>
      </w:r>
      <w:r w:rsidRPr="007A33A3">
        <w:rPr>
          <w:bCs/>
          <w:i/>
          <w:color w:val="0000FF"/>
          <w:sz w:val="20"/>
          <w:szCs w:val="20"/>
        </w:rPr>
        <w:t>year reevaluation is due within t</w:t>
      </w:r>
      <w:r w:rsidR="00D12988" w:rsidRPr="007A33A3">
        <w:rPr>
          <w:bCs/>
          <w:i/>
          <w:color w:val="0000FF"/>
          <w:sz w:val="20"/>
          <w:szCs w:val="20"/>
        </w:rPr>
        <w:t xml:space="preserve">he next 12 months, the Annual </w:t>
      </w:r>
      <w:r w:rsidRPr="007A33A3">
        <w:rPr>
          <w:bCs/>
          <w:i/>
          <w:color w:val="0000FF"/>
          <w:sz w:val="20"/>
          <w:szCs w:val="20"/>
        </w:rPr>
        <w:t>IEP Committee may conduct the Review of Existing Evaluation Data and plan the evaluation</w:t>
      </w:r>
      <w:r w:rsidR="00D12988" w:rsidRPr="007A33A3">
        <w:rPr>
          <w:bCs/>
          <w:i/>
          <w:color w:val="0000FF"/>
          <w:sz w:val="20"/>
          <w:szCs w:val="20"/>
        </w:rPr>
        <w:t xml:space="preserve"> during that Annual IEP</w:t>
      </w:r>
      <w:r w:rsidR="00934E28" w:rsidRPr="007A33A3">
        <w:rPr>
          <w:bCs/>
          <w:i/>
          <w:color w:val="0000FF"/>
          <w:sz w:val="20"/>
          <w:szCs w:val="20"/>
        </w:rPr>
        <w:t xml:space="preserve"> Meeting</w:t>
      </w:r>
      <w:r w:rsidRPr="007A33A3">
        <w:rPr>
          <w:bCs/>
          <w:i/>
          <w:color w:val="0000FF"/>
          <w:sz w:val="20"/>
          <w:szCs w:val="20"/>
        </w:rPr>
        <w:t>.</w:t>
      </w:r>
      <w:r w:rsidR="007A33A3" w:rsidRPr="007A33A3">
        <w:rPr>
          <w:bCs/>
          <w:i/>
          <w:color w:val="0000FF"/>
          <w:sz w:val="20"/>
          <w:szCs w:val="20"/>
        </w:rPr>
        <w:t xml:space="preserve"> Otherwise, the</w:t>
      </w:r>
      <w:r w:rsidR="007A33A3" w:rsidRPr="006752AF">
        <w:rPr>
          <w:bCs/>
          <w:i/>
          <w:color w:val="0000FF"/>
          <w:sz w:val="20"/>
          <w:szCs w:val="20"/>
        </w:rPr>
        <w:t xml:space="preserve"> </w:t>
      </w:r>
      <w:r w:rsidR="00AC4850" w:rsidRPr="006752AF">
        <w:rPr>
          <w:bCs/>
          <w:i/>
          <w:color w:val="0000FF"/>
          <w:sz w:val="20"/>
          <w:szCs w:val="20"/>
        </w:rPr>
        <w:t>Eligibility Determination Team (EDT)</w:t>
      </w:r>
      <w:r w:rsidR="00AC4850">
        <w:rPr>
          <w:bCs/>
          <w:i/>
          <w:color w:val="0000FF"/>
          <w:sz w:val="20"/>
          <w:szCs w:val="20"/>
        </w:rPr>
        <w:t xml:space="preserve"> </w:t>
      </w:r>
      <w:r w:rsidR="007A33A3" w:rsidRPr="007A33A3">
        <w:rPr>
          <w:bCs/>
          <w:i/>
          <w:color w:val="0000FF"/>
          <w:sz w:val="20"/>
          <w:szCs w:val="20"/>
        </w:rPr>
        <w:t>will meet to plan the evaluation prior to the 3</w:t>
      </w:r>
      <w:r w:rsidR="00821A3E">
        <w:rPr>
          <w:bCs/>
          <w:i/>
          <w:color w:val="00B0F0"/>
          <w:sz w:val="20"/>
          <w:szCs w:val="20"/>
        </w:rPr>
        <w:t>-</w:t>
      </w:r>
      <w:r w:rsidR="007A33A3" w:rsidRPr="007A33A3">
        <w:rPr>
          <w:bCs/>
          <w:i/>
          <w:color w:val="0000FF"/>
          <w:sz w:val="20"/>
          <w:szCs w:val="20"/>
        </w:rPr>
        <w:t>year due date.</w:t>
      </w:r>
    </w:p>
    <w:p w:rsidR="00B75071" w:rsidRPr="007A33A3" w:rsidRDefault="00B75071" w:rsidP="00B75071">
      <w:pPr>
        <w:rPr>
          <w:bCs/>
          <w:i/>
          <w:color w:val="0000FF"/>
          <w:sz w:val="20"/>
          <w:szCs w:val="20"/>
        </w:rPr>
      </w:pPr>
    </w:p>
    <w:p w:rsidR="00B645D5" w:rsidRDefault="00B62A00" w:rsidP="00B75071">
      <w:pPr>
        <w:rPr>
          <w:bCs/>
          <w:i/>
          <w:color w:val="0000FF"/>
          <w:sz w:val="20"/>
          <w:szCs w:val="20"/>
        </w:rPr>
      </w:pPr>
      <w:r w:rsidRPr="007A33A3">
        <w:rPr>
          <w:bCs/>
          <w:i/>
          <w:color w:val="0000FF"/>
          <w:sz w:val="20"/>
          <w:szCs w:val="20"/>
        </w:rPr>
        <w:t xml:space="preserve">The Case Manager or Diagnostician will contact all other service providers </w:t>
      </w:r>
      <w:r w:rsidR="00934E28" w:rsidRPr="007A33A3">
        <w:rPr>
          <w:bCs/>
          <w:i/>
          <w:color w:val="0000FF"/>
          <w:sz w:val="20"/>
          <w:szCs w:val="20"/>
        </w:rPr>
        <w:t xml:space="preserve">prior to the Annual </w:t>
      </w:r>
      <w:r w:rsidR="00D12988" w:rsidRPr="007A33A3">
        <w:rPr>
          <w:bCs/>
          <w:i/>
          <w:color w:val="0000FF"/>
          <w:sz w:val="20"/>
          <w:szCs w:val="20"/>
        </w:rPr>
        <w:t>IEP</w:t>
      </w:r>
      <w:r w:rsidR="00934E28" w:rsidRPr="007A33A3">
        <w:rPr>
          <w:bCs/>
          <w:i/>
          <w:color w:val="0000FF"/>
          <w:sz w:val="20"/>
          <w:szCs w:val="20"/>
        </w:rPr>
        <w:t xml:space="preserve"> to gather input and </w:t>
      </w:r>
      <w:r w:rsidRPr="007A33A3">
        <w:rPr>
          <w:bCs/>
          <w:i/>
          <w:color w:val="0000FF"/>
          <w:sz w:val="20"/>
          <w:szCs w:val="20"/>
        </w:rPr>
        <w:t xml:space="preserve">to work toward consolidating all required evaluations </w:t>
      </w:r>
      <w:r w:rsidR="00A17C83" w:rsidRPr="007A33A3">
        <w:rPr>
          <w:bCs/>
          <w:i/>
          <w:color w:val="0000FF"/>
          <w:sz w:val="20"/>
          <w:szCs w:val="20"/>
        </w:rPr>
        <w:t xml:space="preserve">into one comprehensive Full and Individual Evaluation </w:t>
      </w:r>
      <w:r w:rsidRPr="007A33A3">
        <w:rPr>
          <w:bCs/>
          <w:i/>
          <w:color w:val="0000FF"/>
          <w:sz w:val="20"/>
          <w:szCs w:val="20"/>
        </w:rPr>
        <w:t>for the student, including Speech, OT/PT, etc.</w:t>
      </w:r>
      <w:r w:rsidR="00821A3E">
        <w:rPr>
          <w:bCs/>
          <w:i/>
          <w:color w:val="0000FF"/>
          <w:sz w:val="20"/>
          <w:szCs w:val="20"/>
        </w:rPr>
        <w:t xml:space="preserve"> </w:t>
      </w:r>
      <w:r w:rsidRPr="007A33A3">
        <w:rPr>
          <w:bCs/>
          <w:i/>
          <w:color w:val="0000FF"/>
          <w:sz w:val="20"/>
          <w:szCs w:val="20"/>
        </w:rPr>
        <w:t>.</w:t>
      </w:r>
      <w:r w:rsidR="003E1B43">
        <w:rPr>
          <w:bCs/>
          <w:i/>
          <w:color w:val="0000FF"/>
          <w:sz w:val="20"/>
          <w:szCs w:val="20"/>
        </w:rPr>
        <w:t xml:space="preserve">  </w:t>
      </w:r>
      <w:r w:rsidR="00821A3E" w:rsidRPr="00F1166B">
        <w:rPr>
          <w:bCs/>
          <w:i/>
          <w:color w:val="1807EF"/>
          <w:sz w:val="20"/>
          <w:szCs w:val="20"/>
        </w:rPr>
        <w:t xml:space="preserve">This </w:t>
      </w:r>
      <w:r w:rsidR="003E1B43" w:rsidRPr="00F1166B">
        <w:rPr>
          <w:bCs/>
          <w:i/>
          <w:color w:val="1807EF"/>
          <w:sz w:val="20"/>
          <w:szCs w:val="20"/>
        </w:rPr>
        <w:t xml:space="preserve">information </w:t>
      </w:r>
      <w:r w:rsidR="00821A3E" w:rsidRPr="00F1166B">
        <w:rPr>
          <w:bCs/>
          <w:i/>
          <w:color w:val="1807EF"/>
          <w:sz w:val="20"/>
          <w:szCs w:val="20"/>
        </w:rPr>
        <w:t xml:space="preserve">must be documented </w:t>
      </w:r>
      <w:r w:rsidR="003E1B43" w:rsidRPr="00F1166B">
        <w:rPr>
          <w:bCs/>
          <w:i/>
          <w:color w:val="1807EF"/>
          <w:sz w:val="20"/>
          <w:szCs w:val="20"/>
        </w:rPr>
        <w:t>on</w:t>
      </w:r>
      <w:r w:rsidR="003E1B43">
        <w:rPr>
          <w:bCs/>
          <w:i/>
          <w:color w:val="0000FF"/>
          <w:sz w:val="20"/>
          <w:szCs w:val="20"/>
        </w:rPr>
        <w:t xml:space="preserve"> the Prior Written Notice.</w:t>
      </w:r>
    </w:p>
    <w:p w:rsidR="00CE3CF3" w:rsidRPr="00011F9D" w:rsidRDefault="00CE3CF3" w:rsidP="00B75071">
      <w:pPr>
        <w:rPr>
          <w:bCs/>
          <w:i/>
          <w:color w:val="0000FF"/>
          <w:sz w:val="20"/>
          <w:szCs w:val="20"/>
        </w:rPr>
      </w:pPr>
    </w:p>
    <w:p w:rsidR="00B75071" w:rsidRPr="00BD42CE" w:rsidRDefault="003E1B43" w:rsidP="003E1B43">
      <w:pPr>
        <w:ind w:left="360" w:hanging="360"/>
        <w:rPr>
          <w:b/>
          <w:bCs/>
        </w:rPr>
      </w:pPr>
      <w:r>
        <w:rPr>
          <w:b/>
          <w:bCs/>
          <w:u w:val="single"/>
        </w:rPr>
        <w:t xml:space="preserve">D. </w:t>
      </w:r>
      <w:r>
        <w:rPr>
          <w:b/>
          <w:bCs/>
          <w:u w:val="single"/>
        </w:rPr>
        <w:tab/>
        <w:t>Amended</w:t>
      </w:r>
      <w:r w:rsidR="00B75071" w:rsidRPr="004E59D3">
        <w:rPr>
          <w:b/>
          <w:bCs/>
          <w:u w:val="single"/>
        </w:rPr>
        <w:t xml:space="preserve"> </w:t>
      </w:r>
      <w:r w:rsidR="00D51D27">
        <w:rPr>
          <w:b/>
          <w:bCs/>
          <w:u w:val="single"/>
        </w:rPr>
        <w:t>IEP</w:t>
      </w:r>
      <w:r w:rsidR="004E59D3" w:rsidRPr="00BD42CE">
        <w:rPr>
          <w:b/>
          <w:bCs/>
          <w:u w:val="single"/>
        </w:rPr>
        <w:t xml:space="preserve"> (</w:t>
      </w:r>
      <w:r w:rsidR="00A127AB" w:rsidRPr="00BD42CE">
        <w:rPr>
          <w:b/>
          <w:bCs/>
          <w:u w:val="single"/>
        </w:rPr>
        <w:t>New Provisions</w:t>
      </w:r>
      <w:r w:rsidR="004E59D3" w:rsidRPr="00BD42CE">
        <w:rPr>
          <w:b/>
          <w:bCs/>
          <w:u w:val="single"/>
        </w:rPr>
        <w:t>:</w:t>
      </w:r>
      <w:r w:rsidR="00A127AB" w:rsidRPr="00BD42CE">
        <w:rPr>
          <w:b/>
          <w:bCs/>
          <w:u w:val="single"/>
        </w:rPr>
        <w:t xml:space="preserve"> Agreements</w:t>
      </w:r>
      <w:r w:rsidR="00A668C2" w:rsidRPr="00BD42CE">
        <w:rPr>
          <w:b/>
          <w:bCs/>
          <w:u w:val="single"/>
        </w:rPr>
        <w:t>, Amendments</w:t>
      </w:r>
      <w:r w:rsidR="004E59D3" w:rsidRPr="00BD42CE">
        <w:rPr>
          <w:b/>
          <w:bCs/>
          <w:u w:val="single"/>
        </w:rPr>
        <w:t>)</w:t>
      </w:r>
    </w:p>
    <w:p w:rsidR="009960EB" w:rsidRPr="00BD42CE" w:rsidRDefault="009960EB" w:rsidP="00B75071">
      <w:pPr>
        <w:ind w:left="1080"/>
        <w:rPr>
          <w:b/>
          <w:bCs/>
        </w:rPr>
      </w:pPr>
    </w:p>
    <w:p w:rsidR="00116F70" w:rsidRDefault="00116F70" w:rsidP="00116F70">
      <w:pPr>
        <w:pStyle w:val="BodyTextIndent"/>
        <w:rPr>
          <w:b/>
          <w:sz w:val="20"/>
          <w:szCs w:val="20"/>
        </w:rPr>
      </w:pPr>
      <w:r w:rsidRPr="00EF2877">
        <w:rPr>
          <w:b/>
          <w:sz w:val="20"/>
          <w:szCs w:val="20"/>
        </w:rPr>
        <w:t>§</w:t>
      </w:r>
      <w:proofErr w:type="gramStart"/>
      <w:r w:rsidRPr="00EF2877">
        <w:rPr>
          <w:b/>
          <w:sz w:val="20"/>
          <w:szCs w:val="20"/>
        </w:rPr>
        <w:t>300.324  Development</w:t>
      </w:r>
      <w:proofErr w:type="gramEnd"/>
      <w:r w:rsidRPr="00EF2877">
        <w:rPr>
          <w:b/>
          <w:sz w:val="20"/>
          <w:szCs w:val="20"/>
        </w:rPr>
        <w:t>, review, and revision of IEP</w:t>
      </w:r>
    </w:p>
    <w:p w:rsidR="001E5578" w:rsidRDefault="00116F70" w:rsidP="00A668C2">
      <w:pPr>
        <w:pStyle w:val="BodyText"/>
        <w:ind w:left="720" w:hanging="720"/>
        <w:rPr>
          <w:b/>
          <w:sz w:val="20"/>
          <w:szCs w:val="20"/>
        </w:rPr>
      </w:pPr>
      <w:r w:rsidRPr="00116F70">
        <w:rPr>
          <w:b/>
          <w:sz w:val="20"/>
          <w:szCs w:val="20"/>
        </w:rPr>
        <w:t>(a)  (4</w:t>
      </w:r>
      <w:proofErr w:type="gramStart"/>
      <w:r w:rsidRPr="00116F70">
        <w:rPr>
          <w:b/>
          <w:sz w:val="20"/>
          <w:szCs w:val="20"/>
        </w:rPr>
        <w:t xml:space="preserve">)  </w:t>
      </w:r>
      <w:r w:rsidRPr="00116F70">
        <w:rPr>
          <w:b/>
          <w:sz w:val="20"/>
          <w:szCs w:val="20"/>
          <w:u w:val="single"/>
        </w:rPr>
        <w:t>Agreement</w:t>
      </w:r>
      <w:proofErr w:type="gramEnd"/>
      <w:r w:rsidRPr="00116F70">
        <w:rPr>
          <w:b/>
          <w:sz w:val="20"/>
          <w:szCs w:val="20"/>
        </w:rPr>
        <w:t xml:space="preserve">.  </w:t>
      </w:r>
      <w:r>
        <w:rPr>
          <w:b/>
          <w:sz w:val="20"/>
          <w:szCs w:val="20"/>
        </w:rPr>
        <w:t xml:space="preserve"> </w:t>
      </w:r>
    </w:p>
    <w:p w:rsidR="00116F70" w:rsidRPr="00F54F22" w:rsidRDefault="001E5578" w:rsidP="001E5578">
      <w:pPr>
        <w:pStyle w:val="BodyText"/>
        <w:ind w:left="1080" w:hanging="360"/>
        <w:rPr>
          <w:b/>
          <w:sz w:val="20"/>
          <w:szCs w:val="20"/>
        </w:rPr>
      </w:pPr>
      <w:r w:rsidRPr="003E5322">
        <w:rPr>
          <w:b/>
          <w:sz w:val="20"/>
          <w:szCs w:val="20"/>
        </w:rPr>
        <w:t>(i)</w:t>
      </w:r>
      <w:r w:rsidRPr="003E5322">
        <w:rPr>
          <w:b/>
          <w:sz w:val="20"/>
          <w:szCs w:val="20"/>
        </w:rPr>
        <w:tab/>
      </w:r>
      <w:r w:rsidR="00116F70" w:rsidRPr="003E5322">
        <w:rPr>
          <w:b/>
          <w:sz w:val="20"/>
          <w:szCs w:val="20"/>
        </w:rPr>
        <w:t xml:space="preserve">In making changes to a child's IEP after the annual IEP meeting for a school year, the parent of a child with a disability and the </w:t>
      </w:r>
      <w:r w:rsidR="00F54F22" w:rsidRPr="00F54F22">
        <w:rPr>
          <w:b/>
          <w:sz w:val="20"/>
          <w:szCs w:val="20"/>
        </w:rPr>
        <w:t>New Mexico School for the Blind and Visually Impaired</w:t>
      </w:r>
      <w:r w:rsidR="00960F1C" w:rsidRPr="00F54F22">
        <w:rPr>
          <w:b/>
          <w:sz w:val="20"/>
          <w:szCs w:val="20"/>
        </w:rPr>
        <w:t xml:space="preserve"> </w:t>
      </w:r>
      <w:r w:rsidR="00116F70" w:rsidRPr="00F54F22">
        <w:rPr>
          <w:b/>
          <w:sz w:val="20"/>
          <w:szCs w:val="20"/>
        </w:rPr>
        <w:t>may agree not to convene an IEP meeting for the purposes of making those changes</w:t>
      </w:r>
      <w:r w:rsidR="00F1166B" w:rsidRPr="00F54F22">
        <w:rPr>
          <w:strike/>
          <w:sz w:val="20"/>
          <w:szCs w:val="20"/>
        </w:rPr>
        <w:t xml:space="preserve"> </w:t>
      </w:r>
      <w:r w:rsidR="00116F70" w:rsidRPr="00F54F22">
        <w:rPr>
          <w:b/>
          <w:sz w:val="20"/>
          <w:szCs w:val="20"/>
        </w:rPr>
        <w:t>and</w:t>
      </w:r>
      <w:r w:rsidR="00821A3E" w:rsidRPr="00F54F22">
        <w:rPr>
          <w:b/>
          <w:sz w:val="20"/>
          <w:szCs w:val="20"/>
        </w:rPr>
        <w:t>,</w:t>
      </w:r>
      <w:r w:rsidR="00116F70" w:rsidRPr="00F54F22">
        <w:rPr>
          <w:b/>
          <w:sz w:val="20"/>
          <w:szCs w:val="20"/>
        </w:rPr>
        <w:t xml:space="preserve"> instead</w:t>
      </w:r>
      <w:r w:rsidR="00821A3E" w:rsidRPr="00F54F22">
        <w:rPr>
          <w:b/>
          <w:sz w:val="20"/>
          <w:szCs w:val="20"/>
        </w:rPr>
        <w:t>,</w:t>
      </w:r>
      <w:r w:rsidR="00116F70" w:rsidRPr="00F54F22">
        <w:rPr>
          <w:b/>
          <w:sz w:val="20"/>
          <w:szCs w:val="20"/>
        </w:rPr>
        <w:t xml:space="preserve"> may develop a written document to amend or modify the child's current IEP.</w:t>
      </w:r>
    </w:p>
    <w:p w:rsidR="001E5578" w:rsidRPr="00F54F22" w:rsidRDefault="001E5578" w:rsidP="001E5578">
      <w:pPr>
        <w:pStyle w:val="BodyText"/>
        <w:ind w:left="1080" w:hanging="360"/>
        <w:rPr>
          <w:b/>
          <w:sz w:val="20"/>
          <w:szCs w:val="20"/>
        </w:rPr>
      </w:pPr>
      <w:r w:rsidRPr="00F54F22">
        <w:rPr>
          <w:b/>
          <w:sz w:val="20"/>
          <w:szCs w:val="20"/>
        </w:rPr>
        <w:t>(ii)</w:t>
      </w:r>
      <w:r w:rsidRPr="00F54F22">
        <w:rPr>
          <w:b/>
          <w:sz w:val="20"/>
          <w:szCs w:val="20"/>
        </w:rPr>
        <w:tab/>
        <w:t xml:space="preserve">If changes are made to the child’s IEP in accordance with paragraph (a)(4)(i) of this section, the </w:t>
      </w:r>
      <w:r w:rsidR="00F54F22" w:rsidRPr="00F54F22">
        <w:rPr>
          <w:b/>
          <w:sz w:val="20"/>
          <w:szCs w:val="20"/>
        </w:rPr>
        <w:t>New Mexico School for the Blind and Visually Impaired</w:t>
      </w:r>
      <w:r w:rsidR="00960F1C" w:rsidRPr="00F54F22">
        <w:rPr>
          <w:b/>
          <w:sz w:val="20"/>
          <w:szCs w:val="20"/>
        </w:rPr>
        <w:t xml:space="preserve"> </w:t>
      </w:r>
      <w:r w:rsidRPr="00F54F22">
        <w:rPr>
          <w:b/>
          <w:sz w:val="20"/>
          <w:szCs w:val="20"/>
        </w:rPr>
        <w:t xml:space="preserve">must ensure that the child’s IEP Team is informed of those changes. </w:t>
      </w:r>
    </w:p>
    <w:p w:rsidR="00405B65" w:rsidRDefault="00405B65" w:rsidP="001E5578">
      <w:pPr>
        <w:pStyle w:val="BodyText"/>
        <w:ind w:left="720" w:hanging="360"/>
        <w:rPr>
          <w:b/>
          <w:sz w:val="20"/>
          <w:szCs w:val="20"/>
        </w:rPr>
      </w:pPr>
      <w:r w:rsidRPr="00F54F22">
        <w:rPr>
          <w:b/>
          <w:sz w:val="20"/>
          <w:szCs w:val="20"/>
        </w:rPr>
        <w:t xml:space="preserve">(5)   </w:t>
      </w:r>
      <w:r w:rsidRPr="00F54F22">
        <w:rPr>
          <w:b/>
          <w:sz w:val="20"/>
          <w:szCs w:val="20"/>
          <w:u w:val="single"/>
        </w:rPr>
        <w:t>Consolidation of IEP Team meetings</w:t>
      </w:r>
      <w:r w:rsidRPr="00F54F22">
        <w:rPr>
          <w:b/>
          <w:sz w:val="20"/>
          <w:szCs w:val="20"/>
        </w:rPr>
        <w:t xml:space="preserve">.   </w:t>
      </w:r>
      <w:r w:rsidR="001E5578" w:rsidRPr="00F54F22">
        <w:rPr>
          <w:b/>
          <w:sz w:val="20"/>
          <w:szCs w:val="20"/>
        </w:rPr>
        <w:t xml:space="preserve">To the extent possible, the </w:t>
      </w:r>
      <w:r w:rsidR="00F54F22" w:rsidRPr="00F54F22">
        <w:rPr>
          <w:b/>
          <w:sz w:val="20"/>
          <w:szCs w:val="20"/>
        </w:rPr>
        <w:t>New Mexico School for the Blind and Visually Impaired</w:t>
      </w:r>
      <w:r w:rsidR="00960F1C" w:rsidRPr="00F54F22">
        <w:rPr>
          <w:b/>
          <w:sz w:val="20"/>
          <w:szCs w:val="20"/>
        </w:rPr>
        <w:t xml:space="preserve"> </w:t>
      </w:r>
      <w:r w:rsidR="001E5578" w:rsidRPr="00F54F22">
        <w:rPr>
          <w:b/>
          <w:sz w:val="20"/>
          <w:szCs w:val="20"/>
        </w:rPr>
        <w:t>must encourage</w:t>
      </w:r>
      <w:r w:rsidR="001E5578">
        <w:rPr>
          <w:b/>
          <w:sz w:val="20"/>
          <w:szCs w:val="20"/>
        </w:rPr>
        <w:t xml:space="preserve"> the consolidation of reevaluation meetings for the child and other IEP Team meetings for the child.</w:t>
      </w:r>
    </w:p>
    <w:p w:rsidR="003E1B43" w:rsidRPr="00116F70" w:rsidRDefault="003E1B43" w:rsidP="003E1B43">
      <w:pPr>
        <w:pStyle w:val="BodyText"/>
        <w:ind w:left="720"/>
        <w:rPr>
          <w:b/>
          <w:sz w:val="20"/>
          <w:szCs w:val="20"/>
        </w:rPr>
      </w:pPr>
      <w:r>
        <w:rPr>
          <w:bCs/>
          <w:i/>
          <w:color w:val="0000FF"/>
          <w:sz w:val="20"/>
          <w:szCs w:val="20"/>
        </w:rPr>
        <w:t>The</w:t>
      </w:r>
      <w:r w:rsidR="00F54F22">
        <w:rPr>
          <w:bCs/>
          <w:i/>
          <w:color w:val="0000FF"/>
          <w:sz w:val="20"/>
          <w:szCs w:val="20"/>
        </w:rPr>
        <w:t xml:space="preserve"> </w:t>
      </w:r>
      <w:proofErr w:type="gramStart"/>
      <w:r w:rsidR="00F54F22">
        <w:rPr>
          <w:bCs/>
          <w:i/>
          <w:color w:val="0000FF"/>
          <w:sz w:val="20"/>
          <w:szCs w:val="20"/>
        </w:rPr>
        <w:t xml:space="preserve">NMSBVI’s </w:t>
      </w:r>
      <w:r w:rsidR="003A595F">
        <w:rPr>
          <w:bCs/>
          <w:i/>
          <w:color w:val="FF0000"/>
          <w:sz w:val="20"/>
          <w:szCs w:val="20"/>
        </w:rPr>
        <w:t xml:space="preserve"> </w:t>
      </w:r>
      <w:r>
        <w:rPr>
          <w:bCs/>
          <w:i/>
          <w:color w:val="0000FF"/>
          <w:sz w:val="20"/>
          <w:szCs w:val="20"/>
        </w:rPr>
        <w:t>special</w:t>
      </w:r>
      <w:proofErr w:type="gramEnd"/>
      <w:r>
        <w:rPr>
          <w:bCs/>
          <w:i/>
          <w:color w:val="0000FF"/>
          <w:sz w:val="20"/>
          <w:szCs w:val="20"/>
        </w:rPr>
        <w:t xml:space="preserve"> education staff will collaborate annually or monthly</w:t>
      </w:r>
      <w:r w:rsidR="00821A3E">
        <w:rPr>
          <w:bCs/>
          <w:i/>
          <w:color w:val="00B0F0"/>
          <w:sz w:val="20"/>
          <w:szCs w:val="20"/>
        </w:rPr>
        <w:t>,</w:t>
      </w:r>
      <w:r>
        <w:rPr>
          <w:bCs/>
          <w:i/>
          <w:color w:val="0000FF"/>
          <w:sz w:val="20"/>
          <w:szCs w:val="20"/>
        </w:rPr>
        <w:t xml:space="preserve"> as necessary</w:t>
      </w:r>
      <w:r w:rsidR="00821A3E">
        <w:rPr>
          <w:bCs/>
          <w:i/>
          <w:color w:val="00B0F0"/>
          <w:sz w:val="20"/>
          <w:szCs w:val="20"/>
        </w:rPr>
        <w:t>,</w:t>
      </w:r>
      <w:r>
        <w:rPr>
          <w:bCs/>
          <w:i/>
          <w:color w:val="0000FF"/>
          <w:sz w:val="20"/>
          <w:szCs w:val="20"/>
        </w:rPr>
        <w:t xml:space="preserve"> to work toward consolidating a student’s evaluations to incorporate all disciplines involved with the student into one evaluation report.  While this may be challenging to the staff, the benefits to the student are the ultimate goal.  </w:t>
      </w:r>
    </w:p>
    <w:p w:rsidR="00A668C2" w:rsidRPr="00770EEA" w:rsidRDefault="00A668C2" w:rsidP="00A668C2">
      <w:pPr>
        <w:keepNext/>
        <w:ind w:left="720" w:hanging="360"/>
        <w:rPr>
          <w:b/>
          <w:color w:val="000000"/>
          <w:sz w:val="20"/>
          <w:szCs w:val="20"/>
        </w:rPr>
      </w:pPr>
      <w:r>
        <w:rPr>
          <w:b/>
          <w:sz w:val="20"/>
          <w:szCs w:val="20"/>
        </w:rPr>
        <w:t xml:space="preserve">(6)  </w:t>
      </w:r>
      <w:r>
        <w:rPr>
          <w:b/>
          <w:sz w:val="20"/>
          <w:szCs w:val="20"/>
          <w:u w:val="single"/>
        </w:rPr>
        <w:t>Amendments</w:t>
      </w:r>
      <w:r>
        <w:rPr>
          <w:b/>
          <w:sz w:val="20"/>
          <w:szCs w:val="20"/>
        </w:rPr>
        <w:t>.  Changes to the IEP may be made either by the ent</w:t>
      </w:r>
      <w:r w:rsidRPr="003E5322">
        <w:rPr>
          <w:b/>
          <w:sz w:val="20"/>
          <w:szCs w:val="20"/>
        </w:rPr>
        <w:t>ire IEP Team</w:t>
      </w:r>
      <w:r w:rsidR="00FB68A3" w:rsidRPr="003E5322">
        <w:rPr>
          <w:b/>
          <w:sz w:val="20"/>
          <w:szCs w:val="20"/>
        </w:rPr>
        <w:t xml:space="preserve"> at an IEP Team meeting</w:t>
      </w:r>
      <w:r w:rsidRPr="003E5322">
        <w:rPr>
          <w:b/>
          <w:sz w:val="20"/>
          <w:szCs w:val="20"/>
        </w:rPr>
        <w:t xml:space="preserve"> or, as provided in paragraph (a)(4) of this section, by amending</w:t>
      </w:r>
      <w:r>
        <w:rPr>
          <w:b/>
          <w:sz w:val="20"/>
          <w:szCs w:val="20"/>
        </w:rPr>
        <w:t xml:space="preserve"> the IEP rather than by redrafting the entire IEP.  Upon request, a </w:t>
      </w:r>
      <w:r w:rsidRPr="00770EEA">
        <w:rPr>
          <w:b/>
          <w:sz w:val="20"/>
          <w:szCs w:val="20"/>
        </w:rPr>
        <w:t>parent must be provided with a revised copy of the IEP with the amendments incorporated.</w:t>
      </w:r>
    </w:p>
    <w:p w:rsidR="007A33A3" w:rsidRPr="00D94482" w:rsidRDefault="007A33A3" w:rsidP="00975649">
      <w:pPr>
        <w:ind w:left="720"/>
        <w:rPr>
          <w:i/>
          <w:color w:val="0000FF"/>
          <w:sz w:val="20"/>
          <w:szCs w:val="20"/>
        </w:rPr>
      </w:pPr>
    </w:p>
    <w:p w:rsidR="00C246F7" w:rsidRPr="00B87CF6" w:rsidRDefault="00C246F7" w:rsidP="00C246F7">
      <w:pPr>
        <w:ind w:left="360" w:hanging="360"/>
        <w:rPr>
          <w:sz w:val="20"/>
        </w:rPr>
      </w:pPr>
      <w:r w:rsidRPr="00B87CF6">
        <w:rPr>
          <w:sz w:val="20"/>
          <w:u w:val="single"/>
        </w:rPr>
        <w:t xml:space="preserve">Authority:    NMAC </w:t>
      </w:r>
      <w:proofErr w:type="gramStart"/>
      <w:r w:rsidRPr="00B87CF6">
        <w:rPr>
          <w:sz w:val="20"/>
          <w:u w:val="single"/>
        </w:rPr>
        <w:t>6.31.2.11  EDUCATIONAL</w:t>
      </w:r>
      <w:proofErr w:type="gramEnd"/>
      <w:r w:rsidRPr="00B87CF6">
        <w:rPr>
          <w:sz w:val="20"/>
          <w:u w:val="single"/>
        </w:rPr>
        <w:t xml:space="preserve"> SERVICES FOR CHILDREN WITH DISABILITIES</w:t>
      </w:r>
      <w:r w:rsidRPr="00B87CF6">
        <w:rPr>
          <w:sz w:val="20"/>
        </w:rPr>
        <w:t>:</w:t>
      </w:r>
    </w:p>
    <w:p w:rsidR="00C246F7" w:rsidRPr="00F54F22" w:rsidRDefault="00C246F7" w:rsidP="00C246F7">
      <w:pPr>
        <w:ind w:left="360" w:hanging="360"/>
        <w:rPr>
          <w:sz w:val="20"/>
        </w:rPr>
      </w:pPr>
      <w:r w:rsidRPr="003D3FDA">
        <w:rPr>
          <w:sz w:val="20"/>
        </w:rPr>
        <w:t>B.</w:t>
      </w:r>
      <w:r w:rsidRPr="003D3FDA">
        <w:rPr>
          <w:sz w:val="20"/>
        </w:rPr>
        <w:tab/>
        <w:t>Individualized education programs (IEPs)</w:t>
      </w:r>
    </w:p>
    <w:p w:rsidR="003337AB" w:rsidRPr="00F54F22" w:rsidRDefault="003337AB" w:rsidP="003337AB">
      <w:pPr>
        <w:autoSpaceDE w:val="0"/>
        <w:autoSpaceDN w:val="0"/>
        <w:adjustRightInd w:val="0"/>
        <w:ind w:left="720" w:hanging="360"/>
        <w:rPr>
          <w:sz w:val="20"/>
          <w:szCs w:val="20"/>
        </w:rPr>
      </w:pPr>
      <w:r w:rsidRPr="00F54F22">
        <w:rPr>
          <w:bCs/>
          <w:sz w:val="20"/>
          <w:szCs w:val="20"/>
        </w:rPr>
        <w:t xml:space="preserve">(2) </w:t>
      </w:r>
      <w:r w:rsidRPr="00F54F22">
        <w:rPr>
          <w:bCs/>
          <w:sz w:val="20"/>
          <w:szCs w:val="20"/>
        </w:rPr>
        <w:tab/>
      </w:r>
      <w:r w:rsidRPr="00F54F22">
        <w:rPr>
          <w:sz w:val="20"/>
          <w:szCs w:val="20"/>
        </w:rPr>
        <w:t xml:space="preserve">Each IEP or amendment shall be developed at a properly convened IEP meeting for which the </w:t>
      </w:r>
      <w:r w:rsidR="00F54F22" w:rsidRPr="00F54F22">
        <w:rPr>
          <w:sz w:val="20"/>
          <w:szCs w:val="20"/>
        </w:rPr>
        <w:t>New Mexico School for the Blind and Visually Impaired</w:t>
      </w:r>
      <w:r w:rsidR="003A595F" w:rsidRPr="00F54F22">
        <w:rPr>
          <w:sz w:val="20"/>
          <w:szCs w:val="20"/>
        </w:rPr>
        <w:t xml:space="preserve"> </w:t>
      </w:r>
      <w:r w:rsidRPr="00F54F22">
        <w:rPr>
          <w:sz w:val="20"/>
          <w:szCs w:val="20"/>
        </w:rPr>
        <w:t xml:space="preserve">has provided the parent and, as appropriate, the child, with proper advance notice pursuant to 34 CFR </w:t>
      </w:r>
      <w:r w:rsidR="002C3E9B" w:rsidRPr="00F54F22">
        <w:rPr>
          <w:sz w:val="20"/>
          <w:szCs w:val="20"/>
        </w:rPr>
        <w:t>§</w:t>
      </w:r>
      <w:r w:rsidRPr="00F54F22">
        <w:rPr>
          <w:sz w:val="20"/>
          <w:szCs w:val="20"/>
        </w:rPr>
        <w:t xml:space="preserve">300.322 and Paragraph (1) of Subsection D of 6.31.2.13 NMAC and at which the parent and, as appropriate, the child have been afforded the opportunity to participate as members of the IEP team pursuant to 34 CFR </w:t>
      </w:r>
      <w:r w:rsidR="002C3E9B" w:rsidRPr="00F54F22">
        <w:rPr>
          <w:sz w:val="20"/>
          <w:szCs w:val="20"/>
        </w:rPr>
        <w:t>§§</w:t>
      </w:r>
      <w:r w:rsidRPr="00F54F22">
        <w:rPr>
          <w:sz w:val="20"/>
          <w:szCs w:val="20"/>
        </w:rPr>
        <w:t>300.321, 300.322 and 300.501(b) and (c) and Subsection C of 6.31.2.13 NMAC.</w:t>
      </w:r>
    </w:p>
    <w:p w:rsidR="003337AB" w:rsidRPr="003D3FDA" w:rsidRDefault="003337AB" w:rsidP="003337AB">
      <w:pPr>
        <w:autoSpaceDE w:val="0"/>
        <w:autoSpaceDN w:val="0"/>
        <w:adjustRightInd w:val="0"/>
        <w:ind w:left="720" w:hanging="360"/>
        <w:rPr>
          <w:sz w:val="20"/>
          <w:szCs w:val="20"/>
        </w:rPr>
      </w:pPr>
      <w:r w:rsidRPr="00F54F22">
        <w:rPr>
          <w:bCs/>
          <w:sz w:val="20"/>
          <w:szCs w:val="20"/>
        </w:rPr>
        <w:t xml:space="preserve">(3) </w:t>
      </w:r>
      <w:r w:rsidRPr="00F54F22">
        <w:rPr>
          <w:bCs/>
          <w:sz w:val="20"/>
          <w:szCs w:val="20"/>
        </w:rPr>
        <w:tab/>
      </w:r>
      <w:r w:rsidRPr="00F54F22">
        <w:rPr>
          <w:sz w:val="20"/>
          <w:szCs w:val="20"/>
        </w:rPr>
        <w:t xml:space="preserve">Except as provided in 34 CFR </w:t>
      </w:r>
      <w:r w:rsidR="002C3E9B" w:rsidRPr="00F54F22">
        <w:rPr>
          <w:sz w:val="20"/>
          <w:szCs w:val="20"/>
        </w:rPr>
        <w:t>§</w:t>
      </w:r>
      <w:r w:rsidRPr="00F54F22">
        <w:rPr>
          <w:sz w:val="20"/>
          <w:szCs w:val="20"/>
        </w:rPr>
        <w:t>300.324(a</w:t>
      </w:r>
      <w:proofErr w:type="gramStart"/>
      <w:r w:rsidRPr="00F54F22">
        <w:rPr>
          <w:sz w:val="20"/>
          <w:szCs w:val="20"/>
        </w:rPr>
        <w:t>)(</w:t>
      </w:r>
      <w:proofErr w:type="gramEnd"/>
      <w:r w:rsidRPr="00F54F22">
        <w:rPr>
          <w:sz w:val="20"/>
          <w:szCs w:val="20"/>
        </w:rPr>
        <w:t xml:space="preserve">4), each IEP shall include the signature and position of each member of the IEP </w:t>
      </w:r>
      <w:r w:rsidR="00DE0616" w:rsidRPr="00F54F22">
        <w:rPr>
          <w:sz w:val="20"/>
          <w:szCs w:val="20"/>
        </w:rPr>
        <w:t>T</w:t>
      </w:r>
      <w:r w:rsidRPr="00F54F22">
        <w:rPr>
          <w:sz w:val="20"/>
          <w:szCs w:val="20"/>
        </w:rPr>
        <w:t xml:space="preserve">eam and other participants in the IEP meeting to document their attendance.  Written notice of actions proposed or refused by the </w:t>
      </w:r>
      <w:r w:rsidR="00F54F22" w:rsidRPr="00F54F22">
        <w:rPr>
          <w:sz w:val="20"/>
          <w:szCs w:val="20"/>
        </w:rPr>
        <w:t>New Mexico School for the Blind and Visually Impaired</w:t>
      </w:r>
      <w:r w:rsidR="003A595F" w:rsidRPr="00F54F22">
        <w:rPr>
          <w:sz w:val="20"/>
          <w:szCs w:val="20"/>
        </w:rPr>
        <w:t xml:space="preserve"> </w:t>
      </w:r>
      <w:r w:rsidRPr="00F54F22">
        <w:rPr>
          <w:sz w:val="20"/>
          <w:szCs w:val="20"/>
        </w:rPr>
        <w:t>shall</w:t>
      </w:r>
      <w:r w:rsidRPr="003D3FDA">
        <w:rPr>
          <w:sz w:val="20"/>
          <w:szCs w:val="20"/>
        </w:rPr>
        <w:t xml:space="preserve"> also be provided in compliance with 34 CFR </w:t>
      </w:r>
      <w:r w:rsidR="002C3E9B">
        <w:rPr>
          <w:sz w:val="20"/>
          <w:szCs w:val="20"/>
        </w:rPr>
        <w:t>§</w:t>
      </w:r>
      <w:r w:rsidRPr="003D3FDA">
        <w:rPr>
          <w:sz w:val="20"/>
          <w:szCs w:val="20"/>
        </w:rPr>
        <w:t xml:space="preserve">300.503 and Paragraph (2) of Subsection D of 6.31.2.13 NMAC and shall be provided at the close of the IEP meeting. Informed written parental consent must also be obtained for actions for which consent is required under 34 CFR </w:t>
      </w:r>
      <w:r w:rsidR="002C3E9B">
        <w:rPr>
          <w:sz w:val="20"/>
          <w:szCs w:val="20"/>
        </w:rPr>
        <w:t>§</w:t>
      </w:r>
      <w:r w:rsidRPr="003D3FDA">
        <w:rPr>
          <w:sz w:val="20"/>
          <w:szCs w:val="20"/>
        </w:rPr>
        <w:t xml:space="preserve">300.300 and Subsection F of 6.31.2.13 NMAC. An amended IEP does not take the place of the annual IEP conducted pursuant to CFR </w:t>
      </w:r>
      <w:r w:rsidR="002C3E9B">
        <w:rPr>
          <w:sz w:val="20"/>
          <w:szCs w:val="20"/>
        </w:rPr>
        <w:t>§</w:t>
      </w:r>
      <w:r w:rsidRPr="003D3FDA">
        <w:rPr>
          <w:sz w:val="20"/>
          <w:szCs w:val="20"/>
        </w:rPr>
        <w:t>300.324(a</w:t>
      </w:r>
      <w:proofErr w:type="gramStart"/>
      <w:r w:rsidRPr="003D3FDA">
        <w:rPr>
          <w:sz w:val="20"/>
          <w:szCs w:val="20"/>
        </w:rPr>
        <w:t>)(</w:t>
      </w:r>
      <w:proofErr w:type="gramEnd"/>
      <w:r w:rsidRPr="003D3FDA">
        <w:rPr>
          <w:sz w:val="20"/>
          <w:szCs w:val="20"/>
        </w:rPr>
        <w:t>4) which requires that members of a child’s IEP team must be informed of any changes made to the IEP without a meeting.</w:t>
      </w:r>
    </w:p>
    <w:p w:rsidR="003337AB" w:rsidRPr="003D3FDA" w:rsidRDefault="003337AB" w:rsidP="003337AB">
      <w:pPr>
        <w:autoSpaceDE w:val="0"/>
        <w:autoSpaceDN w:val="0"/>
        <w:adjustRightInd w:val="0"/>
        <w:ind w:left="720" w:hanging="360"/>
        <w:rPr>
          <w:sz w:val="20"/>
          <w:szCs w:val="20"/>
        </w:rPr>
      </w:pPr>
      <w:r w:rsidRPr="003D3FDA">
        <w:rPr>
          <w:bCs/>
          <w:sz w:val="20"/>
          <w:szCs w:val="20"/>
        </w:rPr>
        <w:t xml:space="preserve">(4) </w:t>
      </w:r>
      <w:r w:rsidRPr="003D3FDA">
        <w:rPr>
          <w:bCs/>
          <w:sz w:val="20"/>
          <w:szCs w:val="20"/>
        </w:rPr>
        <w:tab/>
      </w:r>
      <w:r w:rsidRPr="003D3FDA">
        <w:rPr>
          <w:sz w:val="20"/>
          <w:szCs w:val="20"/>
        </w:rPr>
        <w:t>Agreement to modify IEP meeting requirement.</w:t>
      </w:r>
    </w:p>
    <w:p w:rsidR="003337AB" w:rsidRPr="00F54F22" w:rsidRDefault="003337AB" w:rsidP="003337AB">
      <w:pPr>
        <w:autoSpaceDE w:val="0"/>
        <w:autoSpaceDN w:val="0"/>
        <w:adjustRightInd w:val="0"/>
        <w:ind w:left="1080" w:hanging="360"/>
        <w:rPr>
          <w:sz w:val="20"/>
          <w:szCs w:val="20"/>
        </w:rPr>
      </w:pPr>
      <w:r w:rsidRPr="003D3FDA">
        <w:rPr>
          <w:bCs/>
          <w:sz w:val="20"/>
          <w:szCs w:val="20"/>
        </w:rPr>
        <w:t xml:space="preserve">(a) </w:t>
      </w:r>
      <w:r w:rsidRPr="003D3FDA">
        <w:rPr>
          <w:bCs/>
          <w:sz w:val="20"/>
          <w:szCs w:val="20"/>
        </w:rPr>
        <w:tab/>
      </w:r>
      <w:r w:rsidRPr="003D3FDA">
        <w:rPr>
          <w:sz w:val="20"/>
          <w:szCs w:val="20"/>
        </w:rPr>
        <w:t xml:space="preserve">In making changes to a child’s </w:t>
      </w:r>
      <w:r w:rsidRPr="00F54F22">
        <w:rPr>
          <w:sz w:val="20"/>
          <w:szCs w:val="20"/>
        </w:rPr>
        <w:t xml:space="preserve">IEP after the annual IEP </w:t>
      </w:r>
      <w:r w:rsidR="00DE0616" w:rsidRPr="00F54F22">
        <w:rPr>
          <w:sz w:val="20"/>
          <w:szCs w:val="20"/>
        </w:rPr>
        <w:t>T</w:t>
      </w:r>
      <w:r w:rsidRPr="00F54F22">
        <w:rPr>
          <w:sz w:val="20"/>
          <w:szCs w:val="20"/>
        </w:rPr>
        <w:t xml:space="preserve">eam meeting for a school year, the parent of a child with a disability and the </w:t>
      </w:r>
      <w:r w:rsidR="00F54F22" w:rsidRPr="00F54F22">
        <w:rPr>
          <w:sz w:val="20"/>
          <w:szCs w:val="20"/>
        </w:rPr>
        <w:t>New Mexico School for the Blind and Visually Impaired</w:t>
      </w:r>
      <w:r w:rsidR="00921487" w:rsidRPr="00F54F22">
        <w:rPr>
          <w:sz w:val="20"/>
          <w:szCs w:val="20"/>
        </w:rPr>
        <w:t xml:space="preserve"> </w:t>
      </w:r>
      <w:r w:rsidRPr="00F54F22">
        <w:rPr>
          <w:sz w:val="20"/>
          <w:szCs w:val="20"/>
        </w:rPr>
        <w:t xml:space="preserve">may agree </w:t>
      </w:r>
      <w:r w:rsidRPr="00F54F22">
        <w:rPr>
          <w:sz w:val="20"/>
          <w:szCs w:val="20"/>
        </w:rPr>
        <w:lastRenderedPageBreak/>
        <w:t xml:space="preserve">not to convene an IEP </w:t>
      </w:r>
      <w:r w:rsidR="00DE0616" w:rsidRPr="00F54F22">
        <w:rPr>
          <w:sz w:val="20"/>
          <w:szCs w:val="20"/>
        </w:rPr>
        <w:t>T</w:t>
      </w:r>
      <w:r w:rsidRPr="00F54F22">
        <w:rPr>
          <w:sz w:val="20"/>
          <w:szCs w:val="20"/>
        </w:rPr>
        <w:t>eam meeting for the purposes of making those changes and instead may develop a written document to amend or modify the child’s current IEP.</w:t>
      </w:r>
    </w:p>
    <w:p w:rsidR="003337AB" w:rsidRPr="003D3FDA" w:rsidRDefault="003337AB" w:rsidP="003337AB">
      <w:pPr>
        <w:autoSpaceDE w:val="0"/>
        <w:autoSpaceDN w:val="0"/>
        <w:adjustRightInd w:val="0"/>
        <w:ind w:left="1080" w:hanging="360"/>
        <w:rPr>
          <w:sz w:val="20"/>
          <w:szCs w:val="20"/>
        </w:rPr>
      </w:pPr>
      <w:r w:rsidRPr="00F54F22">
        <w:rPr>
          <w:bCs/>
          <w:sz w:val="20"/>
          <w:szCs w:val="20"/>
        </w:rPr>
        <w:t xml:space="preserve">(b) </w:t>
      </w:r>
      <w:r w:rsidRPr="00F54F22">
        <w:rPr>
          <w:bCs/>
          <w:sz w:val="20"/>
          <w:szCs w:val="20"/>
        </w:rPr>
        <w:tab/>
      </w:r>
      <w:r w:rsidRPr="00F54F22">
        <w:rPr>
          <w:sz w:val="20"/>
          <w:szCs w:val="20"/>
        </w:rPr>
        <w:t xml:space="preserve">If changes are made to the child’s IEP in accordance with subparagraph (4)(a) of this paragraph, the </w:t>
      </w:r>
      <w:r w:rsidR="00F54F22" w:rsidRPr="00F54F22">
        <w:rPr>
          <w:sz w:val="20"/>
          <w:szCs w:val="20"/>
        </w:rPr>
        <w:t>New Mexico School for the Blind and Visually Impaired</w:t>
      </w:r>
      <w:r w:rsidR="00921487">
        <w:rPr>
          <w:color w:val="FF0000"/>
          <w:sz w:val="20"/>
          <w:szCs w:val="20"/>
        </w:rPr>
        <w:t xml:space="preserve"> </w:t>
      </w:r>
      <w:r w:rsidRPr="003D3FDA">
        <w:rPr>
          <w:sz w:val="20"/>
          <w:szCs w:val="20"/>
        </w:rPr>
        <w:t>must ensure th</w:t>
      </w:r>
      <w:r w:rsidR="00DE0616">
        <w:rPr>
          <w:sz w:val="20"/>
          <w:szCs w:val="20"/>
        </w:rPr>
        <w:t xml:space="preserve">at the child’s IEP </w:t>
      </w:r>
      <w:r w:rsidR="00DE0616" w:rsidRPr="004E7A5E">
        <w:rPr>
          <w:color w:val="000000" w:themeColor="text1"/>
          <w:sz w:val="20"/>
          <w:szCs w:val="20"/>
        </w:rPr>
        <w:t>T</w:t>
      </w:r>
      <w:r w:rsidRPr="003D3FDA">
        <w:rPr>
          <w:sz w:val="20"/>
          <w:szCs w:val="20"/>
        </w:rPr>
        <w:t>eam is informed of those changes.</w:t>
      </w:r>
    </w:p>
    <w:p w:rsidR="007809A5" w:rsidRPr="00E5686C" w:rsidRDefault="00CE3CF3" w:rsidP="007809A5">
      <w:pPr>
        <w:pStyle w:val="Default"/>
        <w:rPr>
          <w:rFonts w:ascii="Times New Roman" w:hAnsi="Times New Roman" w:cs="Times New Roman"/>
          <w:strike/>
          <w:sz w:val="20"/>
          <w:szCs w:val="20"/>
        </w:rPr>
      </w:pPr>
      <w:r w:rsidRPr="00E5686C">
        <w:rPr>
          <w:rFonts w:ascii="Times New Roman" w:hAnsi="Times New Roman" w:cs="Times New Roman"/>
          <w:b/>
          <w:bCs/>
          <w:strike/>
          <w:sz w:val="20"/>
          <w:szCs w:val="20"/>
          <w:u w:val="single"/>
        </w:rPr>
        <w:t xml:space="preserve"> </w:t>
      </w:r>
    </w:p>
    <w:p w:rsidR="00850680" w:rsidRPr="005E2E8A" w:rsidRDefault="000E245A" w:rsidP="00C94F4D">
      <w:pPr>
        <w:ind w:left="720"/>
        <w:rPr>
          <w:bCs/>
          <w:i/>
          <w:color w:val="FF0000"/>
          <w:sz w:val="20"/>
          <w:szCs w:val="20"/>
          <w:u w:val="single"/>
        </w:rPr>
      </w:pPr>
      <w:r w:rsidRPr="00240147">
        <w:rPr>
          <w:i/>
          <w:color w:val="0000FF"/>
          <w:sz w:val="20"/>
          <w:szCs w:val="20"/>
        </w:rPr>
        <w:t>Recommendations for changes in the individual educational program (IEP), including changes in the student’s pla</w:t>
      </w:r>
      <w:r>
        <w:rPr>
          <w:i/>
          <w:color w:val="0000FF"/>
          <w:sz w:val="20"/>
          <w:szCs w:val="20"/>
        </w:rPr>
        <w:t xml:space="preserve">cement, will be made at the </w:t>
      </w:r>
      <w:r w:rsidRPr="00240147">
        <w:rPr>
          <w:i/>
          <w:color w:val="0000FF"/>
          <w:sz w:val="20"/>
          <w:szCs w:val="20"/>
        </w:rPr>
        <w:t>IEP</w:t>
      </w:r>
      <w:r>
        <w:rPr>
          <w:i/>
          <w:color w:val="0000FF"/>
          <w:sz w:val="20"/>
          <w:szCs w:val="20"/>
        </w:rPr>
        <w:t xml:space="preserve"> Team</w:t>
      </w:r>
      <w:r w:rsidRPr="00240147">
        <w:rPr>
          <w:i/>
          <w:color w:val="0000FF"/>
          <w:sz w:val="20"/>
          <w:szCs w:val="20"/>
        </w:rPr>
        <w:t xml:space="preserve"> </w:t>
      </w:r>
      <w:r>
        <w:rPr>
          <w:i/>
          <w:color w:val="0000FF"/>
          <w:sz w:val="20"/>
          <w:szCs w:val="20"/>
        </w:rPr>
        <w:t>meeting.</w:t>
      </w:r>
      <w:r w:rsidRPr="00240147">
        <w:rPr>
          <w:i/>
          <w:color w:val="0000FF"/>
          <w:sz w:val="20"/>
          <w:szCs w:val="20"/>
        </w:rPr>
        <w:t xml:space="preserve">  </w:t>
      </w:r>
      <w:r w:rsidR="00850680" w:rsidRPr="00C94F4D">
        <w:rPr>
          <w:bCs/>
          <w:i/>
          <w:color w:val="0000FF"/>
          <w:sz w:val="20"/>
          <w:szCs w:val="20"/>
        </w:rPr>
        <w:t xml:space="preserve">The amendment procedure </w:t>
      </w:r>
      <w:r w:rsidR="00850680" w:rsidRPr="00770EEA">
        <w:rPr>
          <w:bCs/>
          <w:i/>
          <w:color w:val="0000FF"/>
          <w:sz w:val="20"/>
          <w:szCs w:val="20"/>
        </w:rPr>
        <w:t xml:space="preserve">MAY NOT </w:t>
      </w:r>
      <w:r w:rsidR="00850680" w:rsidRPr="00C94F4D">
        <w:rPr>
          <w:bCs/>
          <w:i/>
          <w:color w:val="0000FF"/>
          <w:sz w:val="20"/>
          <w:szCs w:val="20"/>
        </w:rPr>
        <w:t>be used for</w:t>
      </w:r>
      <w:r>
        <w:rPr>
          <w:bCs/>
          <w:i/>
          <w:color w:val="0000FF"/>
          <w:sz w:val="20"/>
          <w:szCs w:val="20"/>
        </w:rPr>
        <w:t xml:space="preserve"> certain actions that require an IEP Team meeting.  </w:t>
      </w:r>
      <w:r w:rsidRPr="00770EEA">
        <w:rPr>
          <w:b/>
          <w:bCs/>
          <w:i/>
          <w:color w:val="0000FF"/>
          <w:sz w:val="20"/>
          <w:szCs w:val="20"/>
        </w:rPr>
        <w:t>NMPED strongly encourages</w:t>
      </w:r>
      <w:r w:rsidR="00F54F22">
        <w:rPr>
          <w:b/>
          <w:bCs/>
          <w:i/>
          <w:color w:val="0000FF"/>
          <w:sz w:val="20"/>
          <w:szCs w:val="20"/>
        </w:rPr>
        <w:t xml:space="preserve"> </w:t>
      </w:r>
      <w:proofErr w:type="gramStart"/>
      <w:r w:rsidR="00F54F22">
        <w:rPr>
          <w:b/>
          <w:bCs/>
          <w:i/>
          <w:color w:val="0000FF"/>
          <w:sz w:val="20"/>
          <w:szCs w:val="20"/>
        </w:rPr>
        <w:t xml:space="preserve">NMSBVI </w:t>
      </w:r>
      <w:r w:rsidR="00D608C6">
        <w:rPr>
          <w:b/>
          <w:bCs/>
          <w:i/>
          <w:color w:val="0000FF"/>
          <w:sz w:val="20"/>
          <w:szCs w:val="20"/>
        </w:rPr>
        <w:t xml:space="preserve"> </w:t>
      </w:r>
      <w:r w:rsidRPr="00770EEA">
        <w:rPr>
          <w:b/>
          <w:bCs/>
          <w:i/>
          <w:color w:val="0000FF"/>
          <w:sz w:val="20"/>
          <w:szCs w:val="20"/>
        </w:rPr>
        <w:t>to</w:t>
      </w:r>
      <w:proofErr w:type="gramEnd"/>
      <w:r w:rsidRPr="00770EEA">
        <w:rPr>
          <w:b/>
          <w:bCs/>
          <w:i/>
          <w:color w:val="0000FF"/>
          <w:sz w:val="20"/>
          <w:szCs w:val="20"/>
        </w:rPr>
        <w:t xml:space="preserve"> require an IEP </w:t>
      </w:r>
      <w:r w:rsidR="00181E6E" w:rsidRPr="00770EEA">
        <w:rPr>
          <w:b/>
          <w:bCs/>
          <w:i/>
          <w:color w:val="0000FF"/>
          <w:sz w:val="20"/>
          <w:szCs w:val="20"/>
        </w:rPr>
        <w:t xml:space="preserve">Team </w:t>
      </w:r>
      <w:r w:rsidRPr="00770EEA">
        <w:rPr>
          <w:b/>
          <w:bCs/>
          <w:i/>
          <w:color w:val="0000FF"/>
          <w:sz w:val="20"/>
          <w:szCs w:val="20"/>
        </w:rPr>
        <w:t>meeting for the</w:t>
      </w:r>
      <w:r w:rsidR="00FE1003">
        <w:rPr>
          <w:b/>
          <w:bCs/>
          <w:i/>
          <w:color w:val="0000FF"/>
          <w:sz w:val="20"/>
          <w:szCs w:val="20"/>
        </w:rPr>
        <w:t xml:space="preserve"> </w:t>
      </w:r>
      <w:r w:rsidR="00FE1003" w:rsidRPr="004E7A5E">
        <w:rPr>
          <w:b/>
          <w:bCs/>
          <w:i/>
          <w:color w:val="1807EF"/>
          <w:sz w:val="20"/>
          <w:szCs w:val="20"/>
        </w:rPr>
        <w:t>following actions:</w:t>
      </w:r>
      <w:r w:rsidRPr="00770EEA">
        <w:rPr>
          <w:b/>
          <w:bCs/>
          <w:i/>
          <w:color w:val="0000FF"/>
          <w:sz w:val="20"/>
          <w:szCs w:val="20"/>
        </w:rPr>
        <w:t xml:space="preserve">  </w:t>
      </w:r>
    </w:p>
    <w:p w:rsidR="00850680" w:rsidRDefault="00850680" w:rsidP="00DF342D">
      <w:pPr>
        <w:numPr>
          <w:ilvl w:val="2"/>
          <w:numId w:val="5"/>
        </w:numPr>
        <w:tabs>
          <w:tab w:val="clear" w:pos="2700"/>
        </w:tabs>
        <w:ind w:left="1440"/>
        <w:rPr>
          <w:bCs/>
          <w:i/>
          <w:color w:val="0000FF"/>
          <w:sz w:val="20"/>
          <w:szCs w:val="20"/>
        </w:rPr>
      </w:pPr>
      <w:r w:rsidRPr="00C94F4D">
        <w:rPr>
          <w:bCs/>
          <w:i/>
          <w:color w:val="0000FF"/>
          <w:sz w:val="20"/>
          <w:szCs w:val="20"/>
        </w:rPr>
        <w:t>Change in placement decision</w:t>
      </w:r>
      <w:r w:rsidR="004E7A5E">
        <w:rPr>
          <w:bCs/>
          <w:i/>
          <w:color w:val="1807EF"/>
          <w:sz w:val="20"/>
          <w:szCs w:val="20"/>
        </w:rPr>
        <w:t>;</w:t>
      </w:r>
    </w:p>
    <w:p w:rsidR="00C94F4D" w:rsidRPr="00C94F4D" w:rsidRDefault="00C94F4D" w:rsidP="00DF342D">
      <w:pPr>
        <w:numPr>
          <w:ilvl w:val="2"/>
          <w:numId w:val="5"/>
        </w:numPr>
        <w:tabs>
          <w:tab w:val="clear" w:pos="2700"/>
        </w:tabs>
        <w:ind w:left="1440"/>
        <w:rPr>
          <w:bCs/>
          <w:i/>
          <w:color w:val="0000FF"/>
          <w:sz w:val="20"/>
          <w:szCs w:val="20"/>
        </w:rPr>
      </w:pPr>
      <w:r>
        <w:rPr>
          <w:bCs/>
          <w:i/>
          <w:color w:val="0000FF"/>
          <w:sz w:val="20"/>
          <w:szCs w:val="20"/>
        </w:rPr>
        <w:t>Change student’s</w:t>
      </w:r>
      <w:r w:rsidR="00C50FB4">
        <w:rPr>
          <w:bCs/>
          <w:i/>
          <w:color w:val="0000FF"/>
          <w:sz w:val="20"/>
          <w:szCs w:val="20"/>
        </w:rPr>
        <w:t xml:space="preserve"> </w:t>
      </w:r>
      <w:r w:rsidR="002121D4" w:rsidRPr="00C50FB4">
        <w:rPr>
          <w:bCs/>
          <w:i/>
          <w:color w:val="0000FF"/>
          <w:sz w:val="20"/>
          <w:szCs w:val="20"/>
        </w:rPr>
        <w:t>Graduation Option</w:t>
      </w:r>
      <w:r w:rsidR="00070FA9" w:rsidRPr="004E7A5E">
        <w:rPr>
          <w:bCs/>
          <w:i/>
          <w:color w:val="1807EF"/>
          <w:sz w:val="20"/>
          <w:szCs w:val="20"/>
        </w:rPr>
        <w:t>;</w:t>
      </w:r>
    </w:p>
    <w:p w:rsidR="00850680" w:rsidRPr="00C94F4D" w:rsidRDefault="00850680" w:rsidP="00DF342D">
      <w:pPr>
        <w:numPr>
          <w:ilvl w:val="2"/>
          <w:numId w:val="5"/>
        </w:numPr>
        <w:tabs>
          <w:tab w:val="clear" w:pos="2700"/>
        </w:tabs>
        <w:ind w:left="1440"/>
        <w:rPr>
          <w:bCs/>
          <w:i/>
          <w:color w:val="0000FF"/>
          <w:sz w:val="20"/>
          <w:szCs w:val="20"/>
        </w:rPr>
      </w:pPr>
      <w:r w:rsidRPr="00C94F4D">
        <w:rPr>
          <w:bCs/>
          <w:i/>
          <w:color w:val="0000FF"/>
          <w:sz w:val="20"/>
          <w:szCs w:val="20"/>
        </w:rPr>
        <w:t>Manifestation Determination</w:t>
      </w:r>
      <w:r w:rsidR="00C94F4D">
        <w:rPr>
          <w:bCs/>
          <w:i/>
          <w:color w:val="0000FF"/>
          <w:sz w:val="20"/>
          <w:szCs w:val="20"/>
        </w:rPr>
        <w:t xml:space="preserve"> (suspension/expulsion)</w:t>
      </w:r>
      <w:r w:rsidRPr="00C94F4D">
        <w:rPr>
          <w:bCs/>
          <w:i/>
          <w:color w:val="0000FF"/>
          <w:sz w:val="20"/>
          <w:szCs w:val="20"/>
        </w:rPr>
        <w:t>, FBA or development of BIP</w:t>
      </w:r>
      <w:r w:rsidR="00070FA9">
        <w:rPr>
          <w:bCs/>
          <w:i/>
          <w:color w:val="00B0F0"/>
          <w:sz w:val="20"/>
          <w:szCs w:val="20"/>
        </w:rPr>
        <w:t>;</w:t>
      </w:r>
      <w:r w:rsidRPr="00C94F4D">
        <w:rPr>
          <w:bCs/>
          <w:i/>
          <w:color w:val="0000FF"/>
          <w:sz w:val="20"/>
          <w:szCs w:val="20"/>
        </w:rPr>
        <w:t xml:space="preserve"> </w:t>
      </w:r>
    </w:p>
    <w:p w:rsidR="00850680" w:rsidRDefault="00850680" w:rsidP="00DF342D">
      <w:pPr>
        <w:numPr>
          <w:ilvl w:val="2"/>
          <w:numId w:val="5"/>
        </w:numPr>
        <w:tabs>
          <w:tab w:val="clear" w:pos="2700"/>
        </w:tabs>
        <w:ind w:left="1440"/>
        <w:rPr>
          <w:bCs/>
          <w:i/>
          <w:color w:val="0000FF"/>
          <w:sz w:val="20"/>
          <w:szCs w:val="20"/>
        </w:rPr>
      </w:pPr>
      <w:r w:rsidRPr="00C94F4D">
        <w:rPr>
          <w:bCs/>
          <w:i/>
          <w:color w:val="0000FF"/>
          <w:sz w:val="20"/>
          <w:szCs w:val="20"/>
        </w:rPr>
        <w:t>Change services, time of services, add/drop services (excluding transportation)</w:t>
      </w:r>
      <w:r w:rsidR="00070FA9">
        <w:rPr>
          <w:bCs/>
          <w:i/>
          <w:color w:val="00B0F0"/>
          <w:sz w:val="20"/>
          <w:szCs w:val="20"/>
        </w:rPr>
        <w:t>;</w:t>
      </w:r>
    </w:p>
    <w:p w:rsidR="000E245A" w:rsidRPr="000E245A" w:rsidRDefault="000E245A" w:rsidP="00DF342D">
      <w:pPr>
        <w:numPr>
          <w:ilvl w:val="2"/>
          <w:numId w:val="5"/>
        </w:numPr>
        <w:tabs>
          <w:tab w:val="clear" w:pos="2700"/>
        </w:tabs>
        <w:ind w:left="1440"/>
        <w:rPr>
          <w:bCs/>
          <w:i/>
          <w:color w:val="0000FF"/>
          <w:sz w:val="20"/>
          <w:szCs w:val="20"/>
        </w:rPr>
      </w:pPr>
      <w:r>
        <w:rPr>
          <w:i/>
          <w:color w:val="0000FF"/>
          <w:sz w:val="20"/>
          <w:szCs w:val="20"/>
        </w:rPr>
        <w:t>A</w:t>
      </w:r>
      <w:r w:rsidRPr="00240147">
        <w:rPr>
          <w:i/>
          <w:color w:val="0000FF"/>
          <w:sz w:val="20"/>
          <w:szCs w:val="20"/>
        </w:rPr>
        <w:t xml:space="preserve">ssigning a student to a classroom to receive instruction in a different curriculum area </w:t>
      </w:r>
      <w:r w:rsidRPr="004E7A5E">
        <w:rPr>
          <w:i/>
          <w:color w:val="1807EF"/>
          <w:sz w:val="20"/>
          <w:szCs w:val="20"/>
        </w:rPr>
        <w:t>(</w:t>
      </w:r>
      <w:r w:rsidR="00DE0616" w:rsidRPr="004E7A5E">
        <w:rPr>
          <w:i/>
          <w:color w:val="1807EF"/>
          <w:sz w:val="20"/>
          <w:szCs w:val="20"/>
        </w:rPr>
        <w:t>e.g.,</w:t>
      </w:r>
      <w:r w:rsidRPr="00240147">
        <w:rPr>
          <w:i/>
          <w:color w:val="0000FF"/>
          <w:sz w:val="20"/>
          <w:szCs w:val="20"/>
        </w:rPr>
        <w:t xml:space="preserve"> reading comprehension, math calculation, etc.) tha</w:t>
      </w:r>
      <w:r>
        <w:rPr>
          <w:i/>
          <w:color w:val="0000FF"/>
          <w:sz w:val="20"/>
          <w:szCs w:val="20"/>
        </w:rPr>
        <w:t>n</w:t>
      </w:r>
      <w:r w:rsidR="004E7A5E">
        <w:rPr>
          <w:i/>
          <w:color w:val="0000FF"/>
          <w:sz w:val="20"/>
          <w:szCs w:val="20"/>
        </w:rPr>
        <w:t xml:space="preserve"> </w:t>
      </w:r>
      <w:r>
        <w:rPr>
          <w:i/>
          <w:color w:val="0000FF"/>
          <w:sz w:val="20"/>
          <w:szCs w:val="20"/>
        </w:rPr>
        <w:t xml:space="preserve">designated by the last </w:t>
      </w:r>
      <w:r w:rsidRPr="00240147">
        <w:rPr>
          <w:i/>
          <w:color w:val="0000FF"/>
          <w:sz w:val="20"/>
          <w:szCs w:val="20"/>
        </w:rPr>
        <w:t xml:space="preserve">IEP </w:t>
      </w:r>
      <w:r w:rsidR="00DE0616" w:rsidRPr="004E7A5E">
        <w:rPr>
          <w:i/>
          <w:color w:val="1807EF"/>
          <w:sz w:val="20"/>
          <w:szCs w:val="20"/>
        </w:rPr>
        <w:t>Team</w:t>
      </w:r>
      <w:r w:rsidRPr="004E7A5E">
        <w:rPr>
          <w:i/>
          <w:color w:val="1807EF"/>
          <w:sz w:val="20"/>
          <w:szCs w:val="20"/>
        </w:rPr>
        <w:t>;</w:t>
      </w:r>
    </w:p>
    <w:p w:rsidR="000E245A" w:rsidRPr="00C94F4D" w:rsidRDefault="000E245A" w:rsidP="00DF342D">
      <w:pPr>
        <w:numPr>
          <w:ilvl w:val="2"/>
          <w:numId w:val="5"/>
        </w:numPr>
        <w:tabs>
          <w:tab w:val="clear" w:pos="2700"/>
        </w:tabs>
        <w:ind w:left="1440"/>
        <w:rPr>
          <w:bCs/>
          <w:i/>
          <w:color w:val="0000FF"/>
          <w:sz w:val="20"/>
          <w:szCs w:val="20"/>
        </w:rPr>
      </w:pPr>
      <w:r>
        <w:rPr>
          <w:i/>
          <w:color w:val="0000FF"/>
          <w:sz w:val="20"/>
          <w:szCs w:val="20"/>
        </w:rPr>
        <w:t>A</w:t>
      </w:r>
      <w:r w:rsidRPr="00240147">
        <w:rPr>
          <w:i/>
          <w:color w:val="0000FF"/>
          <w:sz w:val="20"/>
          <w:szCs w:val="20"/>
        </w:rPr>
        <w:t xml:space="preserve">ny change in schedule </w:t>
      </w:r>
      <w:r w:rsidR="00DE0616" w:rsidRPr="004E7A5E">
        <w:rPr>
          <w:i/>
          <w:color w:val="1807EF"/>
          <w:sz w:val="20"/>
          <w:szCs w:val="20"/>
        </w:rPr>
        <w:t xml:space="preserve">that </w:t>
      </w:r>
      <w:r w:rsidRPr="00240147">
        <w:rPr>
          <w:i/>
          <w:color w:val="0000FF"/>
          <w:sz w:val="20"/>
          <w:szCs w:val="20"/>
        </w:rPr>
        <w:t>would change the instructional arrangement</w:t>
      </w:r>
      <w:r w:rsidRPr="00DE0616">
        <w:rPr>
          <w:i/>
          <w:strike/>
          <w:color w:val="00B0F0"/>
          <w:sz w:val="20"/>
          <w:szCs w:val="20"/>
        </w:rPr>
        <w:t xml:space="preserve">, </w:t>
      </w:r>
      <w:r w:rsidRPr="00240147">
        <w:rPr>
          <w:i/>
          <w:color w:val="0000FF"/>
          <w:sz w:val="20"/>
          <w:szCs w:val="20"/>
        </w:rPr>
        <w:t>or</w:t>
      </w:r>
      <w:r w:rsidR="00DE0616">
        <w:rPr>
          <w:i/>
          <w:color w:val="00B0F0"/>
          <w:sz w:val="20"/>
          <w:szCs w:val="20"/>
        </w:rPr>
        <w:t>,</w:t>
      </w:r>
      <w:r w:rsidRPr="00240147">
        <w:rPr>
          <w:i/>
          <w:color w:val="0000FF"/>
          <w:sz w:val="20"/>
          <w:szCs w:val="20"/>
        </w:rPr>
        <w:t xml:space="preserve"> for high school students</w:t>
      </w:r>
      <w:r w:rsidR="00DE0616">
        <w:rPr>
          <w:i/>
          <w:color w:val="00B0F0"/>
          <w:sz w:val="20"/>
          <w:szCs w:val="20"/>
        </w:rPr>
        <w:t>,</w:t>
      </w:r>
      <w:r w:rsidR="00070FA9" w:rsidRPr="00240147">
        <w:rPr>
          <w:i/>
          <w:color w:val="0000FF"/>
          <w:sz w:val="20"/>
          <w:szCs w:val="20"/>
        </w:rPr>
        <w:t xml:space="preserve"> </w:t>
      </w:r>
      <w:r w:rsidRPr="00240147">
        <w:rPr>
          <w:i/>
          <w:color w:val="0000FF"/>
          <w:sz w:val="20"/>
          <w:szCs w:val="20"/>
        </w:rPr>
        <w:t>the graduation plan;</w:t>
      </w:r>
    </w:p>
    <w:p w:rsidR="00850680" w:rsidRPr="00C94F4D" w:rsidRDefault="00850680" w:rsidP="00DF342D">
      <w:pPr>
        <w:numPr>
          <w:ilvl w:val="2"/>
          <w:numId w:val="5"/>
        </w:numPr>
        <w:tabs>
          <w:tab w:val="clear" w:pos="2700"/>
        </w:tabs>
        <w:ind w:left="1440"/>
        <w:rPr>
          <w:bCs/>
          <w:i/>
          <w:color w:val="0000FF"/>
          <w:sz w:val="20"/>
          <w:szCs w:val="20"/>
        </w:rPr>
      </w:pPr>
      <w:r w:rsidRPr="00C94F4D">
        <w:rPr>
          <w:bCs/>
          <w:i/>
          <w:color w:val="0000FF"/>
          <w:sz w:val="20"/>
          <w:szCs w:val="20"/>
        </w:rPr>
        <w:t>Eligibility determination or change</w:t>
      </w:r>
      <w:r w:rsidR="00070FA9">
        <w:rPr>
          <w:bCs/>
          <w:i/>
          <w:color w:val="00B0F0"/>
          <w:sz w:val="20"/>
          <w:szCs w:val="20"/>
        </w:rPr>
        <w:t xml:space="preserve">; </w:t>
      </w:r>
    </w:p>
    <w:p w:rsidR="000E245A" w:rsidRPr="000E245A" w:rsidRDefault="00850680" w:rsidP="000E245A">
      <w:pPr>
        <w:numPr>
          <w:ilvl w:val="2"/>
          <w:numId w:val="5"/>
        </w:numPr>
        <w:tabs>
          <w:tab w:val="clear" w:pos="2700"/>
        </w:tabs>
        <w:ind w:left="1440"/>
        <w:rPr>
          <w:bCs/>
          <w:i/>
          <w:color w:val="0000FF"/>
          <w:sz w:val="20"/>
          <w:szCs w:val="20"/>
        </w:rPr>
      </w:pPr>
      <w:r w:rsidRPr="00C94F4D">
        <w:rPr>
          <w:bCs/>
          <w:i/>
          <w:color w:val="0000FF"/>
          <w:sz w:val="20"/>
          <w:szCs w:val="20"/>
        </w:rPr>
        <w:t>Review lack of progress</w:t>
      </w:r>
      <w:r w:rsidR="000E245A">
        <w:rPr>
          <w:bCs/>
          <w:i/>
          <w:color w:val="0000FF"/>
          <w:sz w:val="20"/>
          <w:szCs w:val="20"/>
        </w:rPr>
        <w:t xml:space="preserve"> or </w:t>
      </w:r>
      <w:r w:rsidR="000E245A" w:rsidRPr="00240147">
        <w:rPr>
          <w:i/>
          <w:color w:val="0000FF"/>
          <w:sz w:val="20"/>
          <w:szCs w:val="20"/>
        </w:rPr>
        <w:t>when a s</w:t>
      </w:r>
      <w:r w:rsidR="000E245A">
        <w:rPr>
          <w:i/>
          <w:color w:val="0000FF"/>
          <w:sz w:val="20"/>
          <w:szCs w:val="20"/>
        </w:rPr>
        <w:t xml:space="preserve">tudent </w:t>
      </w:r>
      <w:r w:rsidR="000E245A" w:rsidRPr="004E7A5E">
        <w:rPr>
          <w:i/>
          <w:color w:val="1807EF"/>
          <w:sz w:val="20"/>
          <w:szCs w:val="20"/>
        </w:rPr>
        <w:t xml:space="preserve">with disabilities </w:t>
      </w:r>
      <w:r w:rsidR="00070FA9" w:rsidRPr="004E7A5E">
        <w:rPr>
          <w:i/>
          <w:color w:val="1807EF"/>
          <w:sz w:val="20"/>
          <w:szCs w:val="20"/>
        </w:rPr>
        <w:t>receives a grade of F;</w:t>
      </w:r>
      <w:r w:rsidR="008E6A9D" w:rsidRPr="004E7A5E">
        <w:rPr>
          <w:i/>
          <w:color w:val="1807EF"/>
          <w:sz w:val="20"/>
          <w:szCs w:val="20"/>
        </w:rPr>
        <w:t xml:space="preserve"> </w:t>
      </w:r>
      <w:r w:rsidR="00703EE3" w:rsidRPr="004E7A5E">
        <w:rPr>
          <w:i/>
          <w:color w:val="1807EF"/>
          <w:sz w:val="20"/>
          <w:szCs w:val="20"/>
        </w:rPr>
        <w:t>and</w:t>
      </w:r>
      <w:r w:rsidR="000E245A" w:rsidRPr="00240147">
        <w:rPr>
          <w:i/>
          <w:color w:val="0000FF"/>
          <w:sz w:val="20"/>
          <w:szCs w:val="20"/>
        </w:rPr>
        <w:tab/>
      </w:r>
    </w:p>
    <w:p w:rsidR="000E245A" w:rsidRPr="000E245A" w:rsidRDefault="000E245A" w:rsidP="000E245A">
      <w:pPr>
        <w:numPr>
          <w:ilvl w:val="2"/>
          <w:numId w:val="5"/>
        </w:numPr>
        <w:tabs>
          <w:tab w:val="clear" w:pos="2700"/>
        </w:tabs>
        <w:ind w:left="1440"/>
        <w:rPr>
          <w:bCs/>
          <w:i/>
          <w:color w:val="0000FF"/>
          <w:sz w:val="20"/>
          <w:szCs w:val="20"/>
        </w:rPr>
      </w:pPr>
      <w:r w:rsidRPr="00240147">
        <w:rPr>
          <w:i/>
          <w:color w:val="0000FF"/>
          <w:sz w:val="20"/>
          <w:szCs w:val="20"/>
        </w:rPr>
        <w:t>All disciplinary actions</w:t>
      </w:r>
      <w:r>
        <w:rPr>
          <w:i/>
          <w:color w:val="0000FF"/>
          <w:sz w:val="20"/>
          <w:szCs w:val="20"/>
        </w:rPr>
        <w:t xml:space="preserve"> </w:t>
      </w:r>
      <w:r w:rsidRPr="00240147">
        <w:rPr>
          <w:i/>
          <w:color w:val="0000FF"/>
          <w:sz w:val="20"/>
          <w:szCs w:val="20"/>
        </w:rPr>
        <w:t xml:space="preserve">regarding student with disabilities will be in accordance with federal requirements and </w:t>
      </w:r>
      <w:r w:rsidR="00070FA9" w:rsidRPr="004E7A5E">
        <w:rPr>
          <w:i/>
          <w:color w:val="1807EF"/>
          <w:sz w:val="20"/>
          <w:szCs w:val="20"/>
        </w:rPr>
        <w:t>New Mexico</w:t>
      </w:r>
      <w:r>
        <w:rPr>
          <w:i/>
          <w:color w:val="0000FF"/>
          <w:sz w:val="20"/>
          <w:szCs w:val="20"/>
        </w:rPr>
        <w:t xml:space="preserve"> regulations. The </w:t>
      </w:r>
      <w:r w:rsidRPr="00240147">
        <w:rPr>
          <w:i/>
          <w:color w:val="0000FF"/>
          <w:sz w:val="20"/>
          <w:szCs w:val="20"/>
        </w:rPr>
        <w:t>IEP</w:t>
      </w:r>
      <w:r w:rsidR="004E7A5E">
        <w:rPr>
          <w:i/>
          <w:color w:val="0000FF"/>
          <w:sz w:val="20"/>
          <w:szCs w:val="20"/>
        </w:rPr>
        <w:t xml:space="preserve"> </w:t>
      </w:r>
      <w:r w:rsidR="00070FA9" w:rsidRPr="004E7A5E">
        <w:rPr>
          <w:i/>
          <w:color w:val="1807EF"/>
          <w:sz w:val="20"/>
          <w:szCs w:val="20"/>
        </w:rPr>
        <w:t>Team</w:t>
      </w:r>
      <w:r w:rsidR="00070FA9">
        <w:rPr>
          <w:i/>
          <w:color w:val="00B0F0"/>
          <w:sz w:val="20"/>
          <w:szCs w:val="20"/>
        </w:rPr>
        <w:t xml:space="preserve"> </w:t>
      </w:r>
      <w:r w:rsidRPr="00240147">
        <w:rPr>
          <w:i/>
          <w:color w:val="0000FF"/>
          <w:sz w:val="20"/>
          <w:szCs w:val="20"/>
        </w:rPr>
        <w:t>will determine the instructional and related services to be provided during the time of expulsion.  The student’s IEP will include goals</w:t>
      </w:r>
      <w:r>
        <w:rPr>
          <w:i/>
          <w:color w:val="0000FF"/>
          <w:sz w:val="20"/>
          <w:szCs w:val="20"/>
        </w:rPr>
        <w:t xml:space="preserve"> (</w:t>
      </w:r>
      <w:r w:rsidRPr="00240147">
        <w:rPr>
          <w:i/>
          <w:color w:val="0000FF"/>
          <w:sz w:val="20"/>
          <w:szCs w:val="20"/>
        </w:rPr>
        <w:t>and objective</w:t>
      </w:r>
      <w:r w:rsidRPr="004E7A5E">
        <w:rPr>
          <w:i/>
          <w:color w:val="1807EF"/>
          <w:sz w:val="20"/>
          <w:szCs w:val="20"/>
        </w:rPr>
        <w:t>s</w:t>
      </w:r>
      <w:r w:rsidR="00703EE3" w:rsidRPr="004E7A5E">
        <w:rPr>
          <w:i/>
          <w:color w:val="1807EF"/>
          <w:sz w:val="20"/>
          <w:szCs w:val="20"/>
        </w:rPr>
        <w:t>,</w:t>
      </w:r>
      <w:r>
        <w:rPr>
          <w:i/>
          <w:color w:val="0000FF"/>
          <w:sz w:val="20"/>
          <w:szCs w:val="20"/>
        </w:rPr>
        <w:t xml:space="preserve"> if taking an alternate state assessment)</w:t>
      </w:r>
      <w:r w:rsidRPr="00240147">
        <w:rPr>
          <w:i/>
          <w:color w:val="0000FF"/>
          <w:sz w:val="20"/>
          <w:szCs w:val="20"/>
        </w:rPr>
        <w:t xml:space="preserve"> designed to assist in returning the student to school and preventing significant regression.</w:t>
      </w:r>
    </w:p>
    <w:p w:rsidR="00850680" w:rsidRPr="00C246F7" w:rsidRDefault="00850680" w:rsidP="00850680">
      <w:pPr>
        <w:rPr>
          <w:bCs/>
          <w:color w:val="FF0000"/>
          <w:sz w:val="20"/>
          <w:szCs w:val="20"/>
        </w:rPr>
      </w:pPr>
    </w:p>
    <w:p w:rsidR="00850680" w:rsidRPr="00C94F4D" w:rsidRDefault="00850680" w:rsidP="00850680">
      <w:pPr>
        <w:ind w:left="720"/>
        <w:rPr>
          <w:bCs/>
          <w:i/>
          <w:color w:val="0000FF"/>
          <w:sz w:val="20"/>
          <w:szCs w:val="20"/>
        </w:rPr>
      </w:pPr>
      <w:proofErr w:type="gramStart"/>
      <w:r w:rsidRPr="00770EEA">
        <w:rPr>
          <w:bCs/>
          <w:i/>
          <w:color w:val="0000FF"/>
          <w:sz w:val="20"/>
          <w:szCs w:val="20"/>
        </w:rPr>
        <w:t xml:space="preserve">Changes that DO NOT </w:t>
      </w:r>
      <w:r w:rsidR="00D51D27" w:rsidRPr="00770EEA">
        <w:rPr>
          <w:bCs/>
          <w:i/>
          <w:color w:val="0000FF"/>
          <w:sz w:val="20"/>
          <w:szCs w:val="20"/>
        </w:rPr>
        <w:t xml:space="preserve">require an </w:t>
      </w:r>
      <w:r w:rsidRPr="00770EEA">
        <w:rPr>
          <w:bCs/>
          <w:i/>
          <w:color w:val="0000FF"/>
          <w:sz w:val="20"/>
          <w:szCs w:val="20"/>
        </w:rPr>
        <w:t xml:space="preserve">IEP </w:t>
      </w:r>
      <w:r w:rsidR="00C94F4D" w:rsidRPr="00770EEA">
        <w:rPr>
          <w:bCs/>
          <w:i/>
          <w:color w:val="0000FF"/>
          <w:sz w:val="20"/>
          <w:szCs w:val="20"/>
        </w:rPr>
        <w:t xml:space="preserve">Team </w:t>
      </w:r>
      <w:r w:rsidRPr="00770EEA">
        <w:rPr>
          <w:bCs/>
          <w:i/>
          <w:color w:val="0000FF"/>
          <w:sz w:val="20"/>
          <w:szCs w:val="20"/>
        </w:rPr>
        <w:t>meeting</w:t>
      </w:r>
      <w:r w:rsidRPr="00C94F4D">
        <w:rPr>
          <w:bCs/>
          <w:i/>
          <w:color w:val="0000FF"/>
          <w:sz w:val="20"/>
          <w:szCs w:val="20"/>
        </w:rPr>
        <w:t>.</w:t>
      </w:r>
      <w:proofErr w:type="gramEnd"/>
      <w:r w:rsidRPr="00C94F4D">
        <w:rPr>
          <w:bCs/>
          <w:i/>
          <w:color w:val="0000FF"/>
          <w:sz w:val="20"/>
          <w:szCs w:val="20"/>
        </w:rPr>
        <w:t xml:space="preserve">  The amendment procedure </w:t>
      </w:r>
      <w:r w:rsidRPr="00770EEA">
        <w:rPr>
          <w:bCs/>
          <w:i/>
          <w:color w:val="0000FF"/>
          <w:sz w:val="20"/>
          <w:szCs w:val="20"/>
        </w:rPr>
        <w:t>MAY</w:t>
      </w:r>
      <w:r w:rsidRPr="00C94F4D">
        <w:rPr>
          <w:bCs/>
          <w:i/>
          <w:color w:val="0000FF"/>
          <w:sz w:val="20"/>
          <w:szCs w:val="20"/>
        </w:rPr>
        <w:t xml:space="preserve"> be used for the following changes:</w:t>
      </w:r>
    </w:p>
    <w:p w:rsidR="00850680" w:rsidRPr="00C94F4D" w:rsidRDefault="00850680" w:rsidP="00DF342D">
      <w:pPr>
        <w:numPr>
          <w:ilvl w:val="2"/>
          <w:numId w:val="5"/>
        </w:numPr>
        <w:tabs>
          <w:tab w:val="clear" w:pos="2700"/>
        </w:tabs>
        <w:ind w:left="1440"/>
        <w:rPr>
          <w:bCs/>
          <w:i/>
          <w:color w:val="0000FF"/>
          <w:sz w:val="20"/>
          <w:szCs w:val="20"/>
        </w:rPr>
      </w:pPr>
      <w:r w:rsidRPr="00C94F4D">
        <w:rPr>
          <w:bCs/>
          <w:i/>
          <w:color w:val="0000FF"/>
          <w:sz w:val="20"/>
          <w:szCs w:val="20"/>
        </w:rPr>
        <w:t>Transportation</w:t>
      </w:r>
      <w:r w:rsidR="000E245A">
        <w:rPr>
          <w:bCs/>
          <w:i/>
          <w:color w:val="0000FF"/>
          <w:sz w:val="20"/>
          <w:szCs w:val="20"/>
        </w:rPr>
        <w:t xml:space="preserve"> changes</w:t>
      </w:r>
    </w:p>
    <w:p w:rsidR="00850680" w:rsidRPr="00C94F4D" w:rsidRDefault="00850680" w:rsidP="00DF342D">
      <w:pPr>
        <w:numPr>
          <w:ilvl w:val="2"/>
          <w:numId w:val="5"/>
        </w:numPr>
        <w:tabs>
          <w:tab w:val="clear" w:pos="2700"/>
        </w:tabs>
        <w:ind w:left="1440"/>
        <w:rPr>
          <w:bCs/>
          <w:i/>
          <w:color w:val="0000FF"/>
          <w:sz w:val="20"/>
          <w:szCs w:val="20"/>
        </w:rPr>
      </w:pPr>
      <w:r w:rsidRPr="00C94F4D">
        <w:rPr>
          <w:bCs/>
          <w:i/>
          <w:color w:val="0000FF"/>
          <w:sz w:val="20"/>
          <w:szCs w:val="20"/>
        </w:rPr>
        <w:t>Accommodations or revision of existing modifications</w:t>
      </w:r>
    </w:p>
    <w:p w:rsidR="00850680" w:rsidRPr="00D94482" w:rsidRDefault="00850680" w:rsidP="00850680">
      <w:pPr>
        <w:rPr>
          <w:bCs/>
          <w:i/>
          <w:color w:val="0000FF"/>
          <w:sz w:val="20"/>
          <w:szCs w:val="20"/>
        </w:rPr>
      </w:pPr>
    </w:p>
    <w:p w:rsidR="009960EB" w:rsidRPr="004E59D3" w:rsidRDefault="00C94F4D" w:rsidP="00C94F4D">
      <w:pPr>
        <w:ind w:left="360" w:hanging="360"/>
        <w:rPr>
          <w:b/>
          <w:bCs/>
          <w:u w:val="single"/>
        </w:rPr>
      </w:pPr>
      <w:r>
        <w:rPr>
          <w:b/>
          <w:bCs/>
          <w:u w:val="single"/>
        </w:rPr>
        <w:t xml:space="preserve">E. </w:t>
      </w:r>
      <w:r>
        <w:rPr>
          <w:b/>
          <w:bCs/>
          <w:u w:val="single"/>
        </w:rPr>
        <w:tab/>
        <w:t>Exit</w:t>
      </w:r>
      <w:r w:rsidR="009960EB" w:rsidRPr="004E59D3">
        <w:rPr>
          <w:b/>
          <w:bCs/>
          <w:u w:val="single"/>
        </w:rPr>
        <w:t xml:space="preserve"> / Change of Placement</w:t>
      </w:r>
    </w:p>
    <w:p w:rsidR="000A104A" w:rsidRDefault="000A104A" w:rsidP="00AE5D78">
      <w:pPr>
        <w:pStyle w:val="BodyText"/>
        <w:ind w:left="360" w:hanging="360"/>
        <w:rPr>
          <w:b/>
          <w:sz w:val="20"/>
          <w:szCs w:val="20"/>
          <w:u w:val="single"/>
        </w:rPr>
      </w:pPr>
    </w:p>
    <w:p w:rsidR="003E5322" w:rsidRDefault="00AE5D78" w:rsidP="003E5322">
      <w:pPr>
        <w:pStyle w:val="RegsSection"/>
        <w:spacing w:line="240" w:lineRule="auto"/>
        <w:ind w:left="360" w:hanging="360"/>
        <w:rPr>
          <w:b/>
          <w:sz w:val="20"/>
          <w:szCs w:val="20"/>
          <w:u w:val="none"/>
        </w:rPr>
      </w:pPr>
      <w:r w:rsidRPr="00DA6560">
        <w:rPr>
          <w:b/>
          <w:sz w:val="20"/>
          <w:szCs w:val="20"/>
        </w:rPr>
        <w:t>§</w:t>
      </w:r>
      <w:r w:rsidRPr="00DA6560">
        <w:rPr>
          <w:b/>
          <w:iCs/>
          <w:sz w:val="20"/>
          <w:szCs w:val="20"/>
        </w:rPr>
        <w:t>300.305</w:t>
      </w:r>
      <w:r w:rsidR="00DA6560" w:rsidRPr="00DA6560">
        <w:rPr>
          <w:b/>
          <w:iCs/>
          <w:sz w:val="20"/>
          <w:szCs w:val="20"/>
        </w:rPr>
        <w:t xml:space="preserve"> </w:t>
      </w:r>
      <w:r w:rsidR="00DA6560" w:rsidRPr="00DA6560">
        <w:rPr>
          <w:b/>
          <w:sz w:val="20"/>
          <w:szCs w:val="20"/>
        </w:rPr>
        <w:t>Additional requirements for evaluations and reevaluations</w:t>
      </w:r>
      <w:r w:rsidR="00DA6560" w:rsidRPr="00DA6560">
        <w:rPr>
          <w:b/>
          <w:sz w:val="20"/>
          <w:szCs w:val="20"/>
          <w:u w:val="none"/>
        </w:rPr>
        <w:t>.</w:t>
      </w:r>
      <w:r w:rsidR="00FB68A3">
        <w:rPr>
          <w:b/>
          <w:sz w:val="20"/>
          <w:szCs w:val="20"/>
          <w:u w:val="none"/>
        </w:rPr>
        <w:t xml:space="preserve"> </w:t>
      </w:r>
    </w:p>
    <w:p w:rsidR="00FB68A3" w:rsidRPr="003E5322" w:rsidRDefault="003E5322" w:rsidP="003E5322">
      <w:pPr>
        <w:pStyle w:val="RegsSection"/>
        <w:spacing w:line="240" w:lineRule="auto"/>
        <w:ind w:left="360" w:hanging="360"/>
        <w:rPr>
          <w:b/>
          <w:sz w:val="20"/>
          <w:szCs w:val="20"/>
          <w:u w:val="none"/>
        </w:rPr>
      </w:pPr>
      <w:r w:rsidRPr="003E5322">
        <w:rPr>
          <w:b/>
          <w:sz w:val="20"/>
          <w:szCs w:val="20"/>
          <w:u w:val="none"/>
        </w:rPr>
        <w:t xml:space="preserve">       </w:t>
      </w:r>
      <w:r w:rsidR="00FB68A3" w:rsidRPr="003E5322">
        <w:rPr>
          <w:i/>
          <w:color w:val="0000FF"/>
          <w:sz w:val="20"/>
          <w:szCs w:val="20"/>
          <w:u w:val="none"/>
        </w:rPr>
        <w:t>For §</w:t>
      </w:r>
      <w:r w:rsidR="00FB68A3" w:rsidRPr="003E5322">
        <w:rPr>
          <w:i/>
          <w:iCs/>
          <w:color w:val="0000FF"/>
          <w:sz w:val="20"/>
          <w:szCs w:val="20"/>
          <w:u w:val="none"/>
        </w:rPr>
        <w:t xml:space="preserve">300.305 in its entirety, see </w:t>
      </w:r>
      <w:r w:rsidR="00016356">
        <w:rPr>
          <w:i/>
          <w:iCs/>
          <w:color w:val="0000FF"/>
          <w:sz w:val="20"/>
          <w:szCs w:val="20"/>
          <w:u w:val="none"/>
        </w:rPr>
        <w:t>Chapter</w:t>
      </w:r>
      <w:r w:rsidR="00FB68A3" w:rsidRPr="003E5322">
        <w:rPr>
          <w:i/>
          <w:iCs/>
          <w:color w:val="0000FF"/>
          <w:sz w:val="20"/>
          <w:szCs w:val="20"/>
          <w:u w:val="none"/>
        </w:rPr>
        <w:t xml:space="preserve"> 2. FIE</w:t>
      </w:r>
    </w:p>
    <w:p w:rsidR="00AE5D78" w:rsidRPr="00AE5D78" w:rsidRDefault="00AE5D78" w:rsidP="00AE5D78">
      <w:pPr>
        <w:pStyle w:val="BodyText"/>
        <w:ind w:left="360" w:hanging="360"/>
        <w:rPr>
          <w:b/>
          <w:iCs/>
          <w:sz w:val="20"/>
          <w:szCs w:val="20"/>
        </w:rPr>
      </w:pPr>
      <w:r w:rsidRPr="00AE5D78">
        <w:rPr>
          <w:b/>
          <w:iCs/>
          <w:sz w:val="20"/>
          <w:szCs w:val="20"/>
        </w:rPr>
        <w:t xml:space="preserve">(e)  </w:t>
      </w:r>
      <w:r w:rsidRPr="00AE5D78">
        <w:rPr>
          <w:b/>
          <w:iCs/>
          <w:sz w:val="20"/>
          <w:szCs w:val="20"/>
          <w:u w:val="single"/>
        </w:rPr>
        <w:t>Evaluations before change in placement</w:t>
      </w:r>
      <w:r w:rsidRPr="00AE5D78">
        <w:rPr>
          <w:b/>
          <w:iCs/>
          <w:sz w:val="20"/>
          <w:szCs w:val="20"/>
        </w:rPr>
        <w:t>.</w:t>
      </w:r>
    </w:p>
    <w:p w:rsidR="00AE5D78" w:rsidRPr="00F54F22" w:rsidRDefault="00AE5D78" w:rsidP="00AE5D78">
      <w:pPr>
        <w:pStyle w:val="BodyText"/>
        <w:ind w:left="720" w:hanging="360"/>
        <w:rPr>
          <w:b/>
          <w:iCs/>
          <w:sz w:val="20"/>
          <w:szCs w:val="20"/>
        </w:rPr>
      </w:pPr>
      <w:r w:rsidRPr="00AE5D78">
        <w:rPr>
          <w:b/>
          <w:iCs/>
          <w:sz w:val="20"/>
          <w:szCs w:val="20"/>
        </w:rPr>
        <w:t xml:space="preserve">(1)  Except as provided in paragraph (e)(2) of this section, </w:t>
      </w:r>
      <w:r w:rsidR="00D73482" w:rsidRPr="00F54F22">
        <w:rPr>
          <w:b/>
          <w:iCs/>
          <w:sz w:val="20"/>
          <w:szCs w:val="20"/>
        </w:rPr>
        <w:t xml:space="preserve">the </w:t>
      </w:r>
      <w:r w:rsidR="00F54F22" w:rsidRPr="00F54F22">
        <w:rPr>
          <w:b/>
          <w:iCs/>
          <w:sz w:val="20"/>
          <w:szCs w:val="20"/>
        </w:rPr>
        <w:t>New Mexico School for the Blind and Visually Impaired</w:t>
      </w:r>
      <w:r w:rsidR="00932B42" w:rsidRPr="00F54F22">
        <w:rPr>
          <w:b/>
          <w:iCs/>
          <w:sz w:val="20"/>
          <w:szCs w:val="20"/>
        </w:rPr>
        <w:t xml:space="preserve"> </w:t>
      </w:r>
      <w:r w:rsidRPr="00F54F22">
        <w:rPr>
          <w:b/>
          <w:iCs/>
          <w:sz w:val="20"/>
          <w:szCs w:val="20"/>
        </w:rPr>
        <w:t>must evaluate a child with a disability in accordance with §§300.304 through 300.311 before determining that the child is no longer a child with a disability.</w:t>
      </w:r>
    </w:p>
    <w:p w:rsidR="00AE5D78" w:rsidRPr="00F54F22" w:rsidRDefault="00AE5D78" w:rsidP="00AE5D78">
      <w:pPr>
        <w:pStyle w:val="BodyText"/>
        <w:keepNext/>
        <w:ind w:left="720" w:hanging="360"/>
        <w:rPr>
          <w:b/>
          <w:iCs/>
          <w:sz w:val="20"/>
          <w:szCs w:val="20"/>
        </w:rPr>
      </w:pPr>
      <w:r w:rsidRPr="00F54F22">
        <w:rPr>
          <w:b/>
          <w:iCs/>
          <w:sz w:val="20"/>
          <w:szCs w:val="20"/>
        </w:rPr>
        <w:t>(2)  The evaluation described in paragraph (e</w:t>
      </w:r>
      <w:proofErr w:type="gramStart"/>
      <w:r w:rsidRPr="00F54F22">
        <w:rPr>
          <w:b/>
          <w:iCs/>
          <w:sz w:val="20"/>
          <w:szCs w:val="20"/>
        </w:rPr>
        <w:t>)(</w:t>
      </w:r>
      <w:proofErr w:type="gramEnd"/>
      <w:r w:rsidRPr="00F54F22">
        <w:rPr>
          <w:b/>
          <w:iCs/>
          <w:sz w:val="20"/>
          <w:szCs w:val="20"/>
        </w:rPr>
        <w:t xml:space="preserve">1) of this section is not required before the termination of a child’s eligibility under this part due to graduation from secondary school with a regular diploma, or due to exceeding the age eligibility for FAPE under </w:t>
      </w:r>
      <w:r w:rsidR="00B87CF6" w:rsidRPr="00F54F22">
        <w:rPr>
          <w:b/>
          <w:iCs/>
          <w:sz w:val="20"/>
          <w:szCs w:val="20"/>
        </w:rPr>
        <w:t>New Mexico</w:t>
      </w:r>
      <w:r w:rsidRPr="00F54F22">
        <w:rPr>
          <w:b/>
          <w:iCs/>
          <w:sz w:val="20"/>
          <w:szCs w:val="20"/>
        </w:rPr>
        <w:t xml:space="preserve"> law.</w:t>
      </w:r>
    </w:p>
    <w:p w:rsidR="00AE5D78" w:rsidRPr="00C50FB4" w:rsidRDefault="00AE5D78" w:rsidP="00AE5D78">
      <w:pPr>
        <w:pStyle w:val="BodyText"/>
        <w:ind w:left="720" w:hanging="360"/>
        <w:rPr>
          <w:b/>
          <w:iCs/>
          <w:sz w:val="20"/>
          <w:szCs w:val="20"/>
        </w:rPr>
      </w:pPr>
      <w:r w:rsidRPr="00F54F22">
        <w:rPr>
          <w:b/>
          <w:iCs/>
          <w:sz w:val="20"/>
          <w:szCs w:val="20"/>
        </w:rPr>
        <w:t xml:space="preserve">(3)  For a child whose eligibility terminates under circumstances described in paragraph (e)(2) of this section, </w:t>
      </w:r>
      <w:r w:rsidR="00D73482" w:rsidRPr="00F54F22">
        <w:rPr>
          <w:b/>
          <w:iCs/>
          <w:sz w:val="20"/>
          <w:szCs w:val="20"/>
        </w:rPr>
        <w:t xml:space="preserve">the </w:t>
      </w:r>
      <w:r w:rsidR="00F54F22" w:rsidRPr="00F54F22">
        <w:rPr>
          <w:b/>
          <w:iCs/>
          <w:sz w:val="20"/>
          <w:szCs w:val="20"/>
        </w:rPr>
        <w:t>New Mexico School for the Blind and Visually Impaired</w:t>
      </w:r>
      <w:r w:rsidR="00932B42" w:rsidRPr="00F54F22">
        <w:rPr>
          <w:b/>
          <w:iCs/>
          <w:sz w:val="20"/>
          <w:szCs w:val="20"/>
        </w:rPr>
        <w:t xml:space="preserve"> </w:t>
      </w:r>
      <w:r w:rsidRPr="00F54F22">
        <w:rPr>
          <w:b/>
          <w:iCs/>
          <w:sz w:val="20"/>
          <w:szCs w:val="20"/>
        </w:rPr>
        <w:t>must</w:t>
      </w:r>
      <w:r w:rsidRPr="00AE5D78">
        <w:rPr>
          <w:b/>
          <w:iCs/>
          <w:sz w:val="20"/>
          <w:szCs w:val="20"/>
        </w:rPr>
        <w:t xml:space="preserve"> provide the child with a </w:t>
      </w:r>
      <w:r w:rsidRPr="00C50FB4">
        <w:rPr>
          <w:b/>
          <w:iCs/>
          <w:sz w:val="20"/>
          <w:szCs w:val="20"/>
        </w:rPr>
        <w:t>summary of the child’s academic achievement and functional performance, which shall include recommendations on how to assist the child in meeting the child’s postsecondary goals</w:t>
      </w:r>
      <w:r w:rsidR="009E28D8" w:rsidRPr="00C50FB4">
        <w:rPr>
          <w:b/>
          <w:iCs/>
          <w:sz w:val="20"/>
          <w:szCs w:val="20"/>
        </w:rPr>
        <w:t xml:space="preserve">.   </w:t>
      </w:r>
    </w:p>
    <w:p w:rsidR="00C50FB4" w:rsidRPr="00AE5D78" w:rsidRDefault="00C50FB4" w:rsidP="00AE5D78">
      <w:pPr>
        <w:pStyle w:val="BodyText"/>
        <w:ind w:left="720" w:hanging="360"/>
        <w:rPr>
          <w:b/>
          <w:iCs/>
          <w:sz w:val="20"/>
          <w:szCs w:val="20"/>
        </w:rPr>
      </w:pPr>
    </w:p>
    <w:p w:rsidR="00A2628E" w:rsidRPr="00E57557" w:rsidRDefault="00E57557" w:rsidP="00703EE3">
      <w:pPr>
        <w:ind w:left="360"/>
        <w:rPr>
          <w:i/>
          <w:color w:val="0000FF"/>
          <w:sz w:val="20"/>
          <w:szCs w:val="20"/>
        </w:rPr>
      </w:pPr>
      <w:r>
        <w:rPr>
          <w:i/>
          <w:color w:val="0000FF"/>
          <w:sz w:val="20"/>
          <w:szCs w:val="20"/>
        </w:rPr>
        <w:t>The Summary of Performance is separate documentation from the IEP meeting forms.  For a sample form</w:t>
      </w:r>
      <w:r w:rsidR="00EE0520" w:rsidRPr="00E57557">
        <w:rPr>
          <w:i/>
          <w:color w:val="0000FF"/>
          <w:sz w:val="20"/>
          <w:szCs w:val="20"/>
        </w:rPr>
        <w:t xml:space="preserve"> to assure required areas are addressed</w:t>
      </w:r>
      <w:r w:rsidR="009263B2" w:rsidRPr="00E57557">
        <w:rPr>
          <w:i/>
          <w:color w:val="0000FF"/>
          <w:sz w:val="20"/>
          <w:szCs w:val="20"/>
        </w:rPr>
        <w:t xml:space="preserve">, please see </w:t>
      </w:r>
      <w:r w:rsidRPr="00E57557">
        <w:rPr>
          <w:i/>
          <w:color w:val="0000FF"/>
          <w:sz w:val="20"/>
          <w:szCs w:val="20"/>
        </w:rPr>
        <w:t>the n</w:t>
      </w:r>
      <w:r w:rsidR="004262EB" w:rsidRPr="00E57557">
        <w:rPr>
          <w:i/>
          <w:color w:val="0000FF"/>
          <w:sz w:val="20"/>
          <w:szCs w:val="20"/>
        </w:rPr>
        <w:t xml:space="preserve">ationally </w:t>
      </w:r>
      <w:r w:rsidRPr="00E57557">
        <w:rPr>
          <w:i/>
          <w:color w:val="0000FF"/>
          <w:sz w:val="20"/>
          <w:szCs w:val="20"/>
        </w:rPr>
        <w:t>r</w:t>
      </w:r>
      <w:r w:rsidR="004262EB" w:rsidRPr="00E57557">
        <w:rPr>
          <w:i/>
          <w:color w:val="0000FF"/>
          <w:sz w:val="20"/>
          <w:szCs w:val="20"/>
        </w:rPr>
        <w:t>atified Summary of Performance</w:t>
      </w:r>
      <w:r w:rsidRPr="00E57557">
        <w:rPr>
          <w:i/>
          <w:color w:val="0000FF"/>
          <w:sz w:val="20"/>
          <w:szCs w:val="20"/>
        </w:rPr>
        <w:t xml:space="preserve"> sample</w:t>
      </w:r>
      <w:r w:rsidR="004262EB" w:rsidRPr="00E57557">
        <w:rPr>
          <w:i/>
          <w:color w:val="0000FF"/>
          <w:sz w:val="20"/>
          <w:szCs w:val="20"/>
        </w:rPr>
        <w:t xml:space="preserve"> form at </w:t>
      </w:r>
      <w:r w:rsidR="00703EE3" w:rsidRPr="004E7A5E">
        <w:rPr>
          <w:i/>
          <w:color w:val="1807EF"/>
          <w:sz w:val="20"/>
          <w:szCs w:val="20"/>
        </w:rPr>
        <w:t xml:space="preserve">this </w:t>
      </w:r>
      <w:r w:rsidR="009263B2" w:rsidRPr="004E7A5E">
        <w:rPr>
          <w:i/>
          <w:color w:val="1807EF"/>
          <w:sz w:val="20"/>
          <w:szCs w:val="20"/>
        </w:rPr>
        <w:t>website:</w:t>
      </w:r>
      <w:r w:rsidR="004262EB" w:rsidRPr="004E7A5E">
        <w:rPr>
          <w:i/>
          <w:color w:val="1807EF"/>
          <w:sz w:val="20"/>
          <w:szCs w:val="20"/>
        </w:rPr>
        <w:t xml:space="preserve"> </w:t>
      </w:r>
      <w:hyperlink r:id="rId10" w:history="1">
        <w:r w:rsidR="00C532CA" w:rsidRPr="004E7A5E">
          <w:rPr>
            <w:rStyle w:val="Hyperlink"/>
            <w:color w:val="1807EF"/>
            <w:sz w:val="20"/>
            <w:szCs w:val="20"/>
          </w:rPr>
          <w:t>http://www2.gsu.edu/~wwwrld/pdf/SummaryofPerformance.pdf</w:t>
        </w:r>
      </w:hyperlink>
      <w:r w:rsidR="00703EE3">
        <w:rPr>
          <w:color w:val="00B0F0"/>
        </w:rPr>
        <w:t xml:space="preserve">. </w:t>
      </w:r>
      <w:r>
        <w:rPr>
          <w:i/>
          <w:color w:val="0000FF"/>
          <w:sz w:val="20"/>
          <w:szCs w:val="20"/>
        </w:rPr>
        <w:t>This sample template form is</w:t>
      </w:r>
      <w:r w:rsidR="004262EB" w:rsidRPr="00E57557">
        <w:rPr>
          <w:i/>
          <w:color w:val="0000FF"/>
          <w:sz w:val="20"/>
          <w:szCs w:val="20"/>
        </w:rPr>
        <w:t xml:space="preserve"> not required </w:t>
      </w:r>
      <w:r>
        <w:rPr>
          <w:i/>
          <w:color w:val="0000FF"/>
          <w:sz w:val="20"/>
          <w:szCs w:val="20"/>
        </w:rPr>
        <w:t xml:space="preserve">by the </w:t>
      </w:r>
      <w:r w:rsidRPr="004E7A5E">
        <w:rPr>
          <w:i/>
          <w:color w:val="1807EF"/>
          <w:sz w:val="20"/>
          <w:szCs w:val="20"/>
        </w:rPr>
        <w:t>NMPED</w:t>
      </w:r>
      <w:r w:rsidR="00703EE3" w:rsidRPr="004E7A5E">
        <w:rPr>
          <w:i/>
          <w:color w:val="1807EF"/>
          <w:sz w:val="20"/>
          <w:szCs w:val="20"/>
        </w:rPr>
        <w:t>; however,</w:t>
      </w:r>
      <w:r w:rsidR="004262EB" w:rsidRPr="00E57557">
        <w:rPr>
          <w:i/>
          <w:color w:val="0000FF"/>
          <w:sz w:val="20"/>
          <w:szCs w:val="20"/>
        </w:rPr>
        <w:t xml:space="preserve"> </w:t>
      </w:r>
      <w:r>
        <w:rPr>
          <w:i/>
          <w:color w:val="0000FF"/>
          <w:sz w:val="20"/>
          <w:szCs w:val="20"/>
        </w:rPr>
        <w:t>if the</w:t>
      </w:r>
      <w:r w:rsidR="00F54F22">
        <w:rPr>
          <w:i/>
          <w:color w:val="0000FF"/>
          <w:sz w:val="20"/>
          <w:szCs w:val="20"/>
        </w:rPr>
        <w:t xml:space="preserve"> NMSBVI </w:t>
      </w:r>
      <w:r>
        <w:rPr>
          <w:i/>
          <w:color w:val="0000FF"/>
          <w:sz w:val="20"/>
          <w:szCs w:val="20"/>
        </w:rPr>
        <w:t xml:space="preserve">uses a different form, </w:t>
      </w:r>
      <w:r w:rsidR="00703EE3" w:rsidRPr="004E7A5E">
        <w:rPr>
          <w:i/>
          <w:color w:val="1807EF"/>
          <w:sz w:val="20"/>
          <w:szCs w:val="20"/>
        </w:rPr>
        <w:t>NMPED will ensure that</w:t>
      </w:r>
      <w:r w:rsidR="004262EB" w:rsidRPr="00E57557">
        <w:rPr>
          <w:i/>
          <w:color w:val="0000FF"/>
          <w:sz w:val="20"/>
          <w:szCs w:val="20"/>
        </w:rPr>
        <w:t xml:space="preserve"> </w:t>
      </w:r>
      <w:r>
        <w:rPr>
          <w:i/>
          <w:color w:val="0000FF"/>
          <w:sz w:val="20"/>
          <w:szCs w:val="20"/>
        </w:rPr>
        <w:t xml:space="preserve">it </w:t>
      </w:r>
      <w:r w:rsidR="004262EB" w:rsidRPr="00E57557">
        <w:rPr>
          <w:i/>
          <w:color w:val="0000FF"/>
          <w:sz w:val="20"/>
          <w:szCs w:val="20"/>
        </w:rPr>
        <w:t>include</w:t>
      </w:r>
      <w:r>
        <w:rPr>
          <w:i/>
          <w:color w:val="0000FF"/>
          <w:sz w:val="20"/>
          <w:szCs w:val="20"/>
        </w:rPr>
        <w:t>s</w:t>
      </w:r>
      <w:r w:rsidR="004262EB" w:rsidRPr="00E57557">
        <w:rPr>
          <w:i/>
          <w:color w:val="0000FF"/>
          <w:sz w:val="20"/>
          <w:szCs w:val="20"/>
        </w:rPr>
        <w:t xml:space="preserve"> all the information required </w:t>
      </w:r>
      <w:r>
        <w:rPr>
          <w:i/>
          <w:color w:val="0000FF"/>
          <w:sz w:val="20"/>
          <w:szCs w:val="20"/>
        </w:rPr>
        <w:t xml:space="preserve">by </w:t>
      </w:r>
      <w:r w:rsidR="004262EB" w:rsidRPr="00E57557">
        <w:rPr>
          <w:i/>
          <w:color w:val="0000FF"/>
          <w:sz w:val="20"/>
          <w:szCs w:val="20"/>
        </w:rPr>
        <w:t>law.</w:t>
      </w:r>
    </w:p>
    <w:p w:rsidR="007631EE" w:rsidRDefault="007631EE" w:rsidP="00A2628E">
      <w:pPr>
        <w:pStyle w:val="RegsSection"/>
        <w:spacing w:line="240" w:lineRule="auto"/>
        <w:ind w:left="360" w:hanging="360"/>
        <w:rPr>
          <w:b/>
          <w:sz w:val="20"/>
          <w:szCs w:val="20"/>
        </w:rPr>
      </w:pPr>
    </w:p>
    <w:p w:rsidR="00A2628E" w:rsidRPr="00703EE3" w:rsidRDefault="00A2628E" w:rsidP="00A2628E">
      <w:pPr>
        <w:pStyle w:val="RegsSection"/>
        <w:spacing w:line="240" w:lineRule="auto"/>
        <w:ind w:left="360" w:hanging="360"/>
        <w:rPr>
          <w:b/>
          <w:color w:val="00B0F0"/>
          <w:sz w:val="20"/>
          <w:szCs w:val="20"/>
        </w:rPr>
      </w:pPr>
      <w:r w:rsidRPr="0072089D">
        <w:rPr>
          <w:b/>
          <w:sz w:val="20"/>
          <w:szCs w:val="20"/>
        </w:rPr>
        <w:t>§</w:t>
      </w:r>
      <w:proofErr w:type="gramStart"/>
      <w:r w:rsidRPr="0072089D">
        <w:rPr>
          <w:b/>
          <w:sz w:val="20"/>
          <w:szCs w:val="20"/>
        </w:rPr>
        <w:t>300.102  Limitation</w:t>
      </w:r>
      <w:proofErr w:type="gramEnd"/>
      <w:r w:rsidRPr="0072089D">
        <w:rPr>
          <w:b/>
          <w:sz w:val="20"/>
          <w:szCs w:val="20"/>
        </w:rPr>
        <w:t>--exception to FAPE for certain ages</w:t>
      </w:r>
      <w:r w:rsidRPr="0072089D">
        <w:rPr>
          <w:b/>
          <w:sz w:val="20"/>
          <w:szCs w:val="20"/>
          <w:u w:val="none"/>
        </w:rPr>
        <w:t>.</w:t>
      </w:r>
    </w:p>
    <w:p w:rsidR="00A2628E" w:rsidRPr="00A2628E" w:rsidRDefault="00A2628E" w:rsidP="00A2628E">
      <w:pPr>
        <w:pStyle w:val="BodyTextIndent"/>
        <w:rPr>
          <w:b/>
          <w:sz w:val="20"/>
          <w:szCs w:val="20"/>
          <w:u w:val="none"/>
        </w:rPr>
      </w:pPr>
      <w:r w:rsidRPr="00A2628E">
        <w:rPr>
          <w:b/>
          <w:sz w:val="20"/>
          <w:szCs w:val="20"/>
          <w:u w:val="none"/>
        </w:rPr>
        <w:t xml:space="preserve">(a)  </w:t>
      </w:r>
      <w:r w:rsidRPr="00A2628E">
        <w:rPr>
          <w:b/>
          <w:bCs w:val="0"/>
          <w:sz w:val="20"/>
          <w:szCs w:val="20"/>
          <w:u w:val="none"/>
        </w:rPr>
        <w:t>General</w:t>
      </w:r>
      <w:r w:rsidRPr="00A2628E">
        <w:rPr>
          <w:b/>
          <w:sz w:val="20"/>
          <w:szCs w:val="20"/>
          <w:u w:val="none"/>
        </w:rPr>
        <w:t>.  The obligation to make FAPE available to all children with disabilities does not apply with respect to the following:</w:t>
      </w:r>
    </w:p>
    <w:p w:rsidR="00A2628E" w:rsidRPr="00770EEA" w:rsidRDefault="00A2628E" w:rsidP="00A2628E">
      <w:pPr>
        <w:pStyle w:val="BodyTextIndent"/>
        <w:ind w:left="1080" w:hanging="720"/>
        <w:rPr>
          <w:b/>
          <w:sz w:val="20"/>
          <w:szCs w:val="20"/>
          <w:u w:val="none"/>
        </w:rPr>
      </w:pPr>
      <w:r w:rsidRPr="00A2628E">
        <w:rPr>
          <w:b/>
          <w:sz w:val="20"/>
          <w:szCs w:val="20"/>
          <w:u w:val="none"/>
        </w:rPr>
        <w:t xml:space="preserve"> (3)  (</w:t>
      </w:r>
      <w:proofErr w:type="gramStart"/>
      <w:r w:rsidRPr="00A2628E">
        <w:rPr>
          <w:b/>
          <w:sz w:val="20"/>
          <w:szCs w:val="20"/>
          <w:u w:val="none"/>
        </w:rPr>
        <w:t>i</w:t>
      </w:r>
      <w:proofErr w:type="gramEnd"/>
      <w:r w:rsidRPr="00A2628E">
        <w:rPr>
          <w:b/>
          <w:sz w:val="20"/>
          <w:szCs w:val="20"/>
          <w:u w:val="none"/>
        </w:rPr>
        <w:t xml:space="preserve">)  </w:t>
      </w:r>
      <w:r w:rsidRPr="00770EEA">
        <w:rPr>
          <w:b/>
          <w:sz w:val="20"/>
          <w:szCs w:val="20"/>
          <w:u w:val="none"/>
        </w:rPr>
        <w:t>Children with disabilities who have graduated from high school with a regular high school diploma.</w:t>
      </w:r>
    </w:p>
    <w:p w:rsidR="00A2628E" w:rsidRPr="00770EEA" w:rsidRDefault="00A2628E" w:rsidP="00A2628E">
      <w:pPr>
        <w:pStyle w:val="BodyTextIndent"/>
        <w:ind w:left="1080"/>
        <w:rPr>
          <w:b/>
          <w:sz w:val="20"/>
          <w:szCs w:val="20"/>
          <w:u w:val="none"/>
        </w:rPr>
      </w:pPr>
      <w:r w:rsidRPr="00770EEA">
        <w:rPr>
          <w:b/>
          <w:sz w:val="20"/>
          <w:szCs w:val="20"/>
          <w:u w:val="none"/>
        </w:rPr>
        <w:t>(ii)  The exception in paragraph (a</w:t>
      </w:r>
      <w:proofErr w:type="gramStart"/>
      <w:r w:rsidRPr="00770EEA">
        <w:rPr>
          <w:b/>
          <w:sz w:val="20"/>
          <w:szCs w:val="20"/>
          <w:u w:val="none"/>
        </w:rPr>
        <w:t>)(</w:t>
      </w:r>
      <w:proofErr w:type="gramEnd"/>
      <w:r w:rsidRPr="00770EEA">
        <w:rPr>
          <w:b/>
          <w:sz w:val="20"/>
          <w:szCs w:val="20"/>
          <w:u w:val="none"/>
        </w:rPr>
        <w:t>3)(i) of this section does not apply to students who have graduated but have not been awarded a regular high school diploma.</w:t>
      </w:r>
    </w:p>
    <w:p w:rsidR="00A2628E" w:rsidRPr="00770EEA" w:rsidRDefault="00A2628E" w:rsidP="00A2628E">
      <w:pPr>
        <w:pStyle w:val="BodyTextIndent"/>
        <w:ind w:left="1080"/>
        <w:rPr>
          <w:b/>
          <w:sz w:val="20"/>
          <w:szCs w:val="20"/>
          <w:u w:val="none"/>
        </w:rPr>
      </w:pPr>
      <w:r w:rsidRPr="00770EEA">
        <w:rPr>
          <w:b/>
          <w:sz w:val="20"/>
          <w:szCs w:val="20"/>
          <w:u w:val="none"/>
        </w:rPr>
        <w:t>(iii) Graduation from high school with a regular high school diploma constitutes a change in placement, requiring written prior notice in accordance with §300.503.</w:t>
      </w:r>
    </w:p>
    <w:p w:rsidR="00A2628E" w:rsidRPr="00770EEA" w:rsidRDefault="00A2628E" w:rsidP="00A2628E">
      <w:pPr>
        <w:pStyle w:val="BodyTextIndent"/>
        <w:ind w:left="1080"/>
        <w:rPr>
          <w:b/>
          <w:sz w:val="20"/>
          <w:szCs w:val="20"/>
          <w:u w:val="none"/>
        </w:rPr>
      </w:pPr>
      <w:r w:rsidRPr="00770EEA">
        <w:rPr>
          <w:b/>
          <w:sz w:val="20"/>
          <w:szCs w:val="20"/>
          <w:u w:val="none"/>
        </w:rPr>
        <w:t>(iv)</w:t>
      </w:r>
      <w:r w:rsidRPr="00770EEA">
        <w:rPr>
          <w:b/>
          <w:sz w:val="20"/>
          <w:szCs w:val="20"/>
          <w:u w:val="none"/>
        </w:rPr>
        <w:tab/>
        <w:t xml:space="preserve">As used in paragraphs (a)(3)(i) through (a)(3)(iii) for this section, the term regular high school diploma does not include an alternative degree that is not fully aligned with the </w:t>
      </w:r>
      <w:r w:rsidR="00B87CF6" w:rsidRPr="00770EEA">
        <w:rPr>
          <w:b/>
          <w:sz w:val="20"/>
          <w:szCs w:val="20"/>
          <w:u w:val="none"/>
        </w:rPr>
        <w:t>New Mexico</w:t>
      </w:r>
      <w:r w:rsidRPr="00770EEA">
        <w:rPr>
          <w:b/>
          <w:sz w:val="20"/>
          <w:szCs w:val="20"/>
          <w:u w:val="none"/>
        </w:rPr>
        <w:t>’s academic standards, such as a certificate or a general educational development credential (GED).</w:t>
      </w:r>
    </w:p>
    <w:p w:rsidR="00A2628E" w:rsidRDefault="00A2628E" w:rsidP="00420BE5">
      <w:pPr>
        <w:ind w:left="720" w:hanging="720"/>
        <w:rPr>
          <w:sz w:val="20"/>
          <w:szCs w:val="20"/>
        </w:rPr>
      </w:pPr>
    </w:p>
    <w:p w:rsidR="00EE0520" w:rsidRPr="00A2628E" w:rsidRDefault="00EE0520" w:rsidP="00420BE5">
      <w:pPr>
        <w:ind w:left="720" w:hanging="720"/>
        <w:rPr>
          <w:sz w:val="20"/>
          <w:szCs w:val="20"/>
        </w:rPr>
      </w:pPr>
      <w:r w:rsidRPr="00420BE5">
        <w:rPr>
          <w:b/>
          <w:sz w:val="20"/>
          <w:szCs w:val="20"/>
          <w:u w:val="single"/>
        </w:rPr>
        <w:t>NOTE</w:t>
      </w:r>
      <w:r>
        <w:rPr>
          <w:b/>
          <w:sz w:val="20"/>
          <w:szCs w:val="20"/>
        </w:rPr>
        <w:t xml:space="preserve">:  </w:t>
      </w:r>
      <w:r w:rsidRPr="0072089D">
        <w:rPr>
          <w:b/>
          <w:sz w:val="20"/>
          <w:szCs w:val="20"/>
        </w:rPr>
        <w:t>§300.102</w:t>
      </w:r>
      <w:r>
        <w:rPr>
          <w:b/>
          <w:sz w:val="20"/>
          <w:szCs w:val="20"/>
        </w:rPr>
        <w:t>(a</w:t>
      </w:r>
      <w:proofErr w:type="gramStart"/>
      <w:r>
        <w:rPr>
          <w:b/>
          <w:sz w:val="20"/>
          <w:szCs w:val="20"/>
        </w:rPr>
        <w:t>)(</w:t>
      </w:r>
      <w:proofErr w:type="gramEnd"/>
      <w:r>
        <w:rPr>
          <w:b/>
          <w:sz w:val="20"/>
          <w:szCs w:val="20"/>
        </w:rPr>
        <w:t>3)(iii)</w:t>
      </w:r>
      <w:r w:rsidRPr="0072089D">
        <w:rPr>
          <w:b/>
          <w:sz w:val="20"/>
          <w:szCs w:val="20"/>
        </w:rPr>
        <w:t xml:space="preserve">  </w:t>
      </w:r>
      <w:r w:rsidRPr="00420BE5">
        <w:rPr>
          <w:b/>
          <w:sz w:val="20"/>
          <w:szCs w:val="20"/>
        </w:rPr>
        <w:t>Graduation constitutes a change in placement and requires written prior notice in accordance with §300.503.</w:t>
      </w:r>
    </w:p>
    <w:p w:rsidR="000044C3" w:rsidRDefault="000044C3" w:rsidP="00C94F4D">
      <w:pPr>
        <w:ind w:left="360" w:hanging="360"/>
        <w:rPr>
          <w:b/>
          <w:bCs/>
          <w:u w:val="single"/>
        </w:rPr>
      </w:pPr>
    </w:p>
    <w:p w:rsidR="009960EB" w:rsidRPr="00C94F4D" w:rsidRDefault="00C94F4D" w:rsidP="00C94F4D">
      <w:pPr>
        <w:ind w:left="360" w:hanging="360"/>
        <w:rPr>
          <w:b/>
          <w:i/>
          <w:u w:val="single"/>
        </w:rPr>
      </w:pPr>
      <w:r w:rsidRPr="00C94F4D">
        <w:rPr>
          <w:b/>
          <w:bCs/>
          <w:u w:val="single"/>
        </w:rPr>
        <w:t>F.</w:t>
      </w:r>
      <w:r w:rsidRPr="00C94F4D">
        <w:rPr>
          <w:b/>
          <w:bCs/>
          <w:u w:val="single"/>
        </w:rPr>
        <w:tab/>
      </w:r>
      <w:proofErr w:type="gramStart"/>
      <w:r w:rsidR="009960EB" w:rsidRPr="00C94F4D">
        <w:rPr>
          <w:b/>
          <w:bCs/>
          <w:u w:val="single"/>
        </w:rPr>
        <w:t>Graduation</w:t>
      </w:r>
      <w:r w:rsidR="00FD144D" w:rsidRPr="00C94F4D">
        <w:rPr>
          <w:b/>
          <w:bCs/>
          <w:u w:val="single"/>
        </w:rPr>
        <w:t xml:space="preserve">  </w:t>
      </w:r>
      <w:r w:rsidR="002F518F" w:rsidRPr="007631EE">
        <w:rPr>
          <w:b/>
          <w:bCs/>
          <w:i/>
          <w:sz w:val="20"/>
          <w:szCs w:val="20"/>
          <w:u w:val="single"/>
        </w:rPr>
        <w:t>(</w:t>
      </w:r>
      <w:proofErr w:type="gramEnd"/>
      <w:r w:rsidRPr="007631EE">
        <w:rPr>
          <w:b/>
          <w:bCs/>
          <w:i/>
          <w:sz w:val="20"/>
          <w:szCs w:val="20"/>
          <w:u w:val="single"/>
        </w:rPr>
        <w:t xml:space="preserve">see also letter </w:t>
      </w:r>
      <w:r w:rsidR="002F518F" w:rsidRPr="007631EE">
        <w:rPr>
          <w:b/>
          <w:bCs/>
          <w:i/>
          <w:sz w:val="20"/>
          <w:szCs w:val="20"/>
          <w:u w:val="single"/>
        </w:rPr>
        <w:t xml:space="preserve">E </w:t>
      </w:r>
      <w:r w:rsidR="00EE0520" w:rsidRPr="007631EE">
        <w:rPr>
          <w:b/>
          <w:bCs/>
          <w:i/>
          <w:sz w:val="20"/>
          <w:szCs w:val="20"/>
          <w:u w:val="single"/>
        </w:rPr>
        <w:t>– 300.305(</w:t>
      </w:r>
      <w:r w:rsidR="002F518F" w:rsidRPr="007631EE">
        <w:rPr>
          <w:b/>
          <w:bCs/>
          <w:i/>
          <w:sz w:val="20"/>
          <w:szCs w:val="20"/>
          <w:u w:val="single"/>
        </w:rPr>
        <w:t xml:space="preserve"> </w:t>
      </w:r>
      <w:r w:rsidR="00FD144D" w:rsidRPr="007631EE">
        <w:rPr>
          <w:b/>
          <w:bCs/>
          <w:i/>
          <w:sz w:val="20"/>
          <w:szCs w:val="20"/>
          <w:u w:val="single"/>
        </w:rPr>
        <w:t>e.</w:t>
      </w:r>
      <w:r w:rsidR="00EE0520" w:rsidRPr="007631EE">
        <w:rPr>
          <w:b/>
          <w:bCs/>
          <w:i/>
          <w:sz w:val="20"/>
          <w:szCs w:val="20"/>
          <w:u w:val="single"/>
        </w:rPr>
        <w:t>)</w:t>
      </w:r>
      <w:r w:rsidR="00FD144D" w:rsidRPr="007631EE">
        <w:rPr>
          <w:b/>
          <w:bCs/>
          <w:i/>
          <w:sz w:val="20"/>
          <w:szCs w:val="20"/>
          <w:u w:val="single"/>
        </w:rPr>
        <w:t>3. above)</w:t>
      </w:r>
    </w:p>
    <w:p w:rsidR="009E28D8" w:rsidRDefault="009E28D8" w:rsidP="00E57557">
      <w:pPr>
        <w:rPr>
          <w:b/>
        </w:rPr>
      </w:pPr>
      <w:bookmarkStart w:id="2" w:name="89.1070"/>
    </w:p>
    <w:bookmarkEnd w:id="2"/>
    <w:p w:rsidR="00E7330F" w:rsidRPr="00EB24F9" w:rsidRDefault="00E7330F" w:rsidP="00E7330F">
      <w:pPr>
        <w:ind w:left="360" w:hanging="360"/>
        <w:rPr>
          <w:sz w:val="20"/>
        </w:rPr>
      </w:pPr>
      <w:r w:rsidRPr="00EB24F9">
        <w:rPr>
          <w:sz w:val="20"/>
          <w:u w:val="single"/>
        </w:rPr>
        <w:t xml:space="preserve">Authority:    NMAC </w:t>
      </w:r>
      <w:proofErr w:type="gramStart"/>
      <w:r w:rsidRPr="00EB24F9">
        <w:rPr>
          <w:sz w:val="20"/>
          <w:u w:val="single"/>
        </w:rPr>
        <w:t>6.31.2.11  EDUCATIONAL</w:t>
      </w:r>
      <w:proofErr w:type="gramEnd"/>
      <w:r w:rsidRPr="00EB24F9">
        <w:rPr>
          <w:sz w:val="20"/>
          <w:u w:val="single"/>
        </w:rPr>
        <w:t xml:space="preserve"> SERVICES FOR CHILDREN WITH DISABILITIES</w:t>
      </w:r>
      <w:r w:rsidRPr="00EB24F9">
        <w:rPr>
          <w:sz w:val="20"/>
        </w:rPr>
        <w:t>:</w:t>
      </w:r>
    </w:p>
    <w:p w:rsidR="00E7330F" w:rsidRPr="00EB24F9" w:rsidRDefault="00E7330F" w:rsidP="00E7330F">
      <w:pPr>
        <w:ind w:left="360" w:hanging="360"/>
        <w:rPr>
          <w:sz w:val="20"/>
        </w:rPr>
      </w:pPr>
      <w:r w:rsidRPr="00EB24F9">
        <w:rPr>
          <w:sz w:val="20"/>
        </w:rPr>
        <w:t>G.</w:t>
      </w:r>
      <w:r w:rsidRPr="00EB24F9">
        <w:rPr>
          <w:sz w:val="20"/>
        </w:rPr>
        <w:tab/>
        <w:t>Graduation planning and post-secondary transitions</w:t>
      </w:r>
    </w:p>
    <w:p w:rsidR="007631EE" w:rsidRPr="00EB24F9" w:rsidRDefault="007631EE" w:rsidP="007631EE">
      <w:pPr>
        <w:autoSpaceDE w:val="0"/>
        <w:autoSpaceDN w:val="0"/>
        <w:adjustRightInd w:val="0"/>
        <w:ind w:left="720" w:hanging="360"/>
        <w:rPr>
          <w:sz w:val="20"/>
          <w:szCs w:val="20"/>
        </w:rPr>
      </w:pPr>
      <w:r w:rsidRPr="00EB24F9">
        <w:rPr>
          <w:bCs/>
          <w:sz w:val="20"/>
          <w:szCs w:val="20"/>
        </w:rPr>
        <w:t xml:space="preserve">(5) </w:t>
      </w:r>
      <w:r w:rsidRPr="00EB24F9">
        <w:rPr>
          <w:bCs/>
          <w:sz w:val="20"/>
          <w:szCs w:val="20"/>
        </w:rPr>
        <w:tab/>
      </w:r>
      <w:r w:rsidRPr="00EB24F9">
        <w:rPr>
          <w:sz w:val="20"/>
          <w:szCs w:val="20"/>
        </w:rPr>
        <w:t xml:space="preserve">For a child whose eligibility terminates </w:t>
      </w:r>
      <w:r w:rsidRPr="00F54F22">
        <w:rPr>
          <w:sz w:val="20"/>
          <w:szCs w:val="20"/>
        </w:rPr>
        <w:t>due to graduation from secondary school with a regular diploma or due to reaching his</w:t>
      </w:r>
      <w:r w:rsidR="001A361A" w:rsidRPr="00F54F22">
        <w:rPr>
          <w:sz w:val="20"/>
          <w:szCs w:val="20"/>
        </w:rPr>
        <w:t>/her</w:t>
      </w:r>
      <w:r w:rsidRPr="00F54F22">
        <w:rPr>
          <w:sz w:val="20"/>
          <w:szCs w:val="20"/>
        </w:rPr>
        <w:t xml:space="preserve"> </w:t>
      </w:r>
      <w:r w:rsidR="0032287C" w:rsidRPr="00F54F22">
        <w:rPr>
          <w:sz w:val="20"/>
          <w:szCs w:val="20"/>
        </w:rPr>
        <w:t>22</w:t>
      </w:r>
      <w:r w:rsidR="0032287C" w:rsidRPr="00F54F22">
        <w:rPr>
          <w:sz w:val="20"/>
          <w:szCs w:val="20"/>
          <w:vertAlign w:val="superscript"/>
        </w:rPr>
        <w:t>nd</w:t>
      </w:r>
      <w:r w:rsidR="0032287C" w:rsidRPr="00F54F22">
        <w:rPr>
          <w:sz w:val="20"/>
          <w:szCs w:val="20"/>
        </w:rPr>
        <w:t xml:space="preserve"> </w:t>
      </w:r>
      <w:r w:rsidRPr="00F54F22">
        <w:rPr>
          <w:sz w:val="20"/>
          <w:szCs w:val="20"/>
        </w:rPr>
        <w:t xml:space="preserve">birthday, the </w:t>
      </w:r>
      <w:r w:rsidR="00F54F22" w:rsidRPr="00F54F22">
        <w:rPr>
          <w:sz w:val="20"/>
          <w:szCs w:val="20"/>
        </w:rPr>
        <w:t>New Mexico School for the Blind and Visually Impaired</w:t>
      </w:r>
      <w:r w:rsidR="00932B42" w:rsidRPr="00F54F22">
        <w:rPr>
          <w:sz w:val="20"/>
          <w:szCs w:val="20"/>
        </w:rPr>
        <w:t xml:space="preserve"> </w:t>
      </w:r>
      <w:r w:rsidRPr="00F54F22">
        <w:rPr>
          <w:sz w:val="20"/>
          <w:szCs w:val="20"/>
        </w:rPr>
        <w:t>must provide the child with a summary of the child’s</w:t>
      </w:r>
      <w:r w:rsidRPr="00EB24F9">
        <w:rPr>
          <w:sz w:val="20"/>
          <w:szCs w:val="20"/>
        </w:rPr>
        <w:t xml:space="preserve"> academic achievement and functional performance, which shall include recommendations on how to assist the child in meeting the child’s post-secondary goals pursuant to 34 CFR </w:t>
      </w:r>
      <w:r w:rsidR="002C3E9B">
        <w:rPr>
          <w:sz w:val="20"/>
          <w:szCs w:val="20"/>
        </w:rPr>
        <w:t>§</w:t>
      </w:r>
      <w:r w:rsidRPr="00EB24F9">
        <w:rPr>
          <w:sz w:val="20"/>
          <w:szCs w:val="20"/>
        </w:rPr>
        <w:t>300.305(e</w:t>
      </w:r>
      <w:proofErr w:type="gramStart"/>
      <w:r w:rsidRPr="00EB24F9">
        <w:rPr>
          <w:sz w:val="20"/>
          <w:szCs w:val="20"/>
        </w:rPr>
        <w:t>)(</w:t>
      </w:r>
      <w:proofErr w:type="gramEnd"/>
      <w:r w:rsidRPr="00EB24F9">
        <w:rPr>
          <w:sz w:val="20"/>
          <w:szCs w:val="20"/>
        </w:rPr>
        <w:t>3).</w:t>
      </w:r>
    </w:p>
    <w:p w:rsidR="009E28D8" w:rsidRDefault="007631EE" w:rsidP="00F97955">
      <w:pPr>
        <w:autoSpaceDE w:val="0"/>
        <w:autoSpaceDN w:val="0"/>
        <w:adjustRightInd w:val="0"/>
        <w:ind w:left="720" w:hanging="360"/>
        <w:rPr>
          <w:sz w:val="20"/>
          <w:szCs w:val="20"/>
        </w:rPr>
      </w:pPr>
      <w:r w:rsidRPr="00EB24F9">
        <w:rPr>
          <w:bCs/>
          <w:sz w:val="20"/>
          <w:szCs w:val="20"/>
        </w:rPr>
        <w:t xml:space="preserve">(6) </w:t>
      </w:r>
      <w:r w:rsidRPr="00EB24F9">
        <w:rPr>
          <w:bCs/>
          <w:sz w:val="20"/>
          <w:szCs w:val="20"/>
        </w:rPr>
        <w:tab/>
      </w:r>
      <w:r w:rsidRPr="00EB24F9">
        <w:rPr>
          <w:sz w:val="20"/>
          <w:szCs w:val="20"/>
        </w:rPr>
        <w:t xml:space="preserve">Students eligible for special education services are entitled to a FAPE through age 21.  If a student turns 22 during the school year, that student shall be allowed to complete the school year and shall continue to receive special education and related services during that school year.  If </w:t>
      </w:r>
      <w:r w:rsidR="002804DB" w:rsidRPr="00EB24F9">
        <w:rPr>
          <w:sz w:val="20"/>
          <w:szCs w:val="20"/>
        </w:rPr>
        <w:t>the student turns 22 prior to</w:t>
      </w:r>
      <w:r w:rsidR="00620465" w:rsidRPr="00F97955">
        <w:rPr>
          <w:sz w:val="20"/>
          <w:szCs w:val="20"/>
        </w:rPr>
        <w:t xml:space="preserve"> </w:t>
      </w:r>
      <w:r w:rsidR="002804DB" w:rsidRPr="00F97955">
        <w:rPr>
          <w:sz w:val="20"/>
          <w:szCs w:val="20"/>
        </w:rPr>
        <w:t>the first day</w:t>
      </w:r>
      <w:r w:rsidRPr="00F97955">
        <w:rPr>
          <w:sz w:val="20"/>
          <w:szCs w:val="20"/>
        </w:rPr>
        <w:t xml:space="preserve"> of the school year,</w:t>
      </w:r>
      <w:r w:rsidRPr="00EB24F9">
        <w:rPr>
          <w:sz w:val="20"/>
          <w:szCs w:val="20"/>
        </w:rPr>
        <w:t xml:space="preserve"> the student is no longer eligible to receive special education and related services.</w:t>
      </w:r>
    </w:p>
    <w:p w:rsidR="00F97955" w:rsidRPr="00F97955" w:rsidRDefault="00F97955" w:rsidP="00F97955">
      <w:pPr>
        <w:autoSpaceDE w:val="0"/>
        <w:autoSpaceDN w:val="0"/>
        <w:adjustRightInd w:val="0"/>
        <w:ind w:left="720" w:hanging="360"/>
        <w:rPr>
          <w:sz w:val="20"/>
          <w:szCs w:val="20"/>
        </w:rPr>
      </w:pPr>
    </w:p>
    <w:p w:rsidR="00EB24F9" w:rsidRPr="00F97955" w:rsidRDefault="00EB24F9" w:rsidP="00723720">
      <w:pPr>
        <w:rPr>
          <w:sz w:val="20"/>
          <w:szCs w:val="20"/>
          <w:u w:val="single"/>
        </w:rPr>
      </w:pPr>
      <w:r w:rsidRPr="00F97955">
        <w:rPr>
          <w:sz w:val="20"/>
          <w:szCs w:val="20"/>
          <w:u w:val="single"/>
        </w:rPr>
        <w:t>Authority: NMAC 6.29.1.9 Standards for Excellence Procedural Requirements</w:t>
      </w:r>
    </w:p>
    <w:p w:rsidR="00EB24F9" w:rsidRPr="00F97955" w:rsidRDefault="00EB24F9" w:rsidP="00EB24F9">
      <w:pPr>
        <w:pStyle w:val="PlainText"/>
        <w:rPr>
          <w:rFonts w:ascii="Times New Roman" w:eastAsia="MS Mincho" w:hAnsi="Times New Roman"/>
          <w:sz w:val="20"/>
        </w:rPr>
      </w:pPr>
      <w:r w:rsidRPr="00F97955">
        <w:rPr>
          <w:rFonts w:ascii="Times New Roman" w:eastAsia="MS Mincho" w:hAnsi="Times New Roman"/>
          <w:sz w:val="20"/>
        </w:rPr>
        <w:t>J. Graduation Requirements:</w:t>
      </w:r>
    </w:p>
    <w:p w:rsidR="00EB24F9" w:rsidRPr="00F97955" w:rsidRDefault="00CE6AF7" w:rsidP="00CE6AF7">
      <w:pPr>
        <w:pStyle w:val="PlainText"/>
        <w:tabs>
          <w:tab w:val="left" w:pos="1260"/>
          <w:tab w:val="left" w:pos="1980"/>
        </w:tabs>
        <w:rPr>
          <w:rFonts w:ascii="Times New Roman" w:eastAsia="MS Mincho" w:hAnsi="Times New Roman"/>
          <w:sz w:val="20"/>
        </w:rPr>
      </w:pPr>
      <w:r w:rsidRPr="00F97955">
        <w:rPr>
          <w:rFonts w:ascii="Times New Roman" w:eastAsia="MS Mincho" w:hAnsi="Times New Roman"/>
          <w:sz w:val="20"/>
        </w:rPr>
        <w:t xml:space="preserve">   </w:t>
      </w:r>
      <w:r w:rsidR="00EB24F9" w:rsidRPr="00F97955">
        <w:rPr>
          <w:rFonts w:ascii="Times New Roman" w:eastAsia="MS Mincho" w:hAnsi="Times New Roman"/>
          <w:sz w:val="20"/>
        </w:rPr>
        <w:t xml:space="preserve">(13)     </w:t>
      </w:r>
      <w:r w:rsidRPr="00F97955">
        <w:rPr>
          <w:rFonts w:ascii="Times New Roman" w:eastAsia="MS Mincho" w:hAnsi="Times New Roman"/>
          <w:sz w:val="20"/>
        </w:rPr>
        <w:tab/>
      </w:r>
      <w:r w:rsidR="00EB24F9" w:rsidRPr="00F97955">
        <w:rPr>
          <w:rFonts w:ascii="Times New Roman" w:eastAsia="MS Mincho" w:hAnsi="Times New Roman"/>
          <w:sz w:val="20"/>
        </w:rPr>
        <w:t xml:space="preserve">Graduation requirements for issuance of a conditional certificate of transition for students with an </w:t>
      </w:r>
      <w:r w:rsidRPr="00F97955">
        <w:rPr>
          <w:rFonts w:ascii="Times New Roman" w:eastAsia="MS Mincho" w:hAnsi="Times New Roman"/>
          <w:sz w:val="20"/>
        </w:rPr>
        <w:tab/>
      </w:r>
      <w:r w:rsidR="00EB24F9" w:rsidRPr="00F97955">
        <w:rPr>
          <w:rFonts w:ascii="Times New Roman" w:eastAsia="MS Mincho" w:hAnsi="Times New Roman"/>
          <w:sz w:val="20"/>
        </w:rPr>
        <w:t xml:space="preserve">IEP.  The development of a program of study and the granting of a diploma, or use of a conditional </w:t>
      </w:r>
      <w:r w:rsidRPr="00F97955">
        <w:rPr>
          <w:rFonts w:ascii="Times New Roman" w:eastAsia="MS Mincho" w:hAnsi="Times New Roman"/>
          <w:sz w:val="20"/>
        </w:rPr>
        <w:tab/>
      </w:r>
      <w:r w:rsidR="00EB24F9" w:rsidRPr="00F97955">
        <w:rPr>
          <w:rFonts w:ascii="Times New Roman" w:eastAsia="MS Mincho" w:hAnsi="Times New Roman"/>
          <w:sz w:val="20"/>
        </w:rPr>
        <w:t xml:space="preserve">certificate of transition in the form of a continuing or transition individualized educational program </w:t>
      </w:r>
      <w:r w:rsidRPr="00F97955">
        <w:rPr>
          <w:rFonts w:ascii="Times New Roman" w:eastAsia="MS Mincho" w:hAnsi="Times New Roman"/>
          <w:sz w:val="20"/>
        </w:rPr>
        <w:tab/>
      </w:r>
      <w:r w:rsidR="00EB24F9" w:rsidRPr="00F97955">
        <w:rPr>
          <w:rFonts w:ascii="Times New Roman" w:eastAsia="MS Mincho" w:hAnsi="Times New Roman"/>
          <w:sz w:val="20"/>
        </w:rPr>
        <w:t>(IEP) for students receiving special education services, includes the following governing principles:</w:t>
      </w:r>
    </w:p>
    <w:p w:rsidR="00EB24F9" w:rsidRPr="00F97955" w:rsidRDefault="00EB24F9" w:rsidP="00CE6AF7">
      <w:pPr>
        <w:pStyle w:val="PlainText"/>
        <w:tabs>
          <w:tab w:val="left" w:pos="1980"/>
        </w:tabs>
        <w:rPr>
          <w:rFonts w:ascii="Times New Roman" w:eastAsia="MS Mincho" w:hAnsi="Times New Roman"/>
          <w:sz w:val="20"/>
        </w:rPr>
      </w:pPr>
      <w:r w:rsidRPr="00F97955">
        <w:rPr>
          <w:rFonts w:ascii="Times New Roman" w:eastAsia="MS Mincho" w:hAnsi="Times New Roman"/>
          <w:sz w:val="20"/>
        </w:rPr>
        <w:t xml:space="preserve">              </w:t>
      </w:r>
      <w:r w:rsidR="00113D45">
        <w:rPr>
          <w:rFonts w:ascii="Times New Roman" w:eastAsia="MS Mincho" w:hAnsi="Times New Roman"/>
          <w:sz w:val="20"/>
        </w:rPr>
        <w:t xml:space="preserve">                (a)     The IEP </w:t>
      </w:r>
      <w:r w:rsidR="00113D45" w:rsidRPr="00F975A2">
        <w:rPr>
          <w:rFonts w:ascii="Times New Roman" w:eastAsia="MS Mincho" w:hAnsi="Times New Roman"/>
          <w:color w:val="000000" w:themeColor="text1"/>
          <w:sz w:val="20"/>
        </w:rPr>
        <w:t>T</w:t>
      </w:r>
      <w:r w:rsidRPr="00F97955">
        <w:rPr>
          <w:rFonts w:ascii="Times New Roman" w:eastAsia="MS Mincho" w:hAnsi="Times New Roman"/>
          <w:sz w:val="20"/>
        </w:rPr>
        <w:t xml:space="preserve">eam is responsible for determining whether the student has completed a planned </w:t>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Pr="00F97955">
        <w:rPr>
          <w:rFonts w:ascii="Times New Roman" w:eastAsia="MS Mincho" w:hAnsi="Times New Roman"/>
          <w:sz w:val="20"/>
        </w:rPr>
        <w:t xml:space="preserve">program of study based on the student's strengths, interests, preferences, identified </w:t>
      </w:r>
      <w:r w:rsidR="00CE6AF7" w:rsidRPr="00F97955">
        <w:rPr>
          <w:rFonts w:ascii="Times New Roman" w:eastAsia="MS Mincho" w:hAnsi="Times New Roman"/>
          <w:sz w:val="20"/>
        </w:rPr>
        <w:tab/>
      </w:r>
      <w:r w:rsidRPr="00F97955">
        <w:rPr>
          <w:rFonts w:ascii="Times New Roman" w:eastAsia="MS Mincho" w:hAnsi="Times New Roman"/>
          <w:sz w:val="20"/>
        </w:rPr>
        <w:t xml:space="preserve">educational and functional needs and long-term educational or occupational goals, making </w:t>
      </w:r>
      <w:r w:rsidR="00CE6AF7" w:rsidRPr="00F97955">
        <w:rPr>
          <w:rFonts w:ascii="Times New Roman" w:eastAsia="MS Mincho" w:hAnsi="Times New Roman"/>
          <w:sz w:val="20"/>
        </w:rPr>
        <w:tab/>
      </w:r>
      <w:r w:rsidRPr="00F97955">
        <w:rPr>
          <w:rFonts w:ascii="Times New Roman" w:eastAsia="MS Mincho" w:hAnsi="Times New Roman"/>
          <w:sz w:val="20"/>
        </w:rPr>
        <w:t xml:space="preserve">the student eligible to receive either a diploma or a conditional certificate of transition.  A </w:t>
      </w:r>
      <w:r w:rsidR="00CE6AF7" w:rsidRPr="00F97955">
        <w:rPr>
          <w:rFonts w:ascii="Times New Roman" w:eastAsia="MS Mincho" w:hAnsi="Times New Roman"/>
          <w:sz w:val="20"/>
        </w:rPr>
        <w:tab/>
      </w:r>
      <w:r w:rsidRPr="00F97955">
        <w:rPr>
          <w:rFonts w:ascii="Times New Roman" w:eastAsia="MS Mincho" w:hAnsi="Times New Roman"/>
          <w:sz w:val="20"/>
        </w:rPr>
        <w:t xml:space="preserve">conditional certificate of transition allows the student to participate in graduation activities.  </w:t>
      </w:r>
      <w:r w:rsidR="00CE6AF7" w:rsidRPr="00F97955">
        <w:rPr>
          <w:rFonts w:ascii="Times New Roman" w:eastAsia="MS Mincho" w:hAnsi="Times New Roman"/>
          <w:sz w:val="20"/>
        </w:rPr>
        <w:tab/>
      </w:r>
      <w:r w:rsidRPr="00F97955">
        <w:rPr>
          <w:rFonts w:ascii="Times New Roman" w:eastAsia="MS Mincho" w:hAnsi="Times New Roman"/>
          <w:sz w:val="20"/>
        </w:rPr>
        <w:t xml:space="preserve">If a student receives a conditional certificate of transition, the student shall then return to </w:t>
      </w:r>
      <w:r w:rsidR="00CE6AF7" w:rsidRPr="00F97955">
        <w:rPr>
          <w:rFonts w:ascii="Times New Roman" w:eastAsia="MS Mincho" w:hAnsi="Times New Roman"/>
          <w:sz w:val="20"/>
        </w:rPr>
        <w:tab/>
      </w:r>
      <w:r w:rsidRPr="00F97955">
        <w:rPr>
          <w:rFonts w:ascii="Times New Roman" w:eastAsia="MS Mincho" w:hAnsi="Times New Roman"/>
          <w:sz w:val="20"/>
        </w:rPr>
        <w:t xml:space="preserve">the program specified in the IEP to complete the student's secondary program and meet the </w:t>
      </w:r>
      <w:r w:rsidR="00CE6AF7" w:rsidRPr="00F97955">
        <w:rPr>
          <w:rFonts w:ascii="Times New Roman" w:eastAsia="MS Mincho" w:hAnsi="Times New Roman"/>
          <w:sz w:val="20"/>
        </w:rPr>
        <w:tab/>
      </w:r>
      <w:r w:rsidRPr="00F97955">
        <w:rPr>
          <w:rFonts w:ascii="Times New Roman" w:eastAsia="MS Mincho" w:hAnsi="Times New Roman"/>
          <w:sz w:val="20"/>
        </w:rPr>
        <w:t xml:space="preserve">requirements for a diploma.   In addition, all IEPs shall provide a description of how the </w:t>
      </w:r>
      <w:r w:rsidR="00CE6AF7" w:rsidRPr="00F97955">
        <w:rPr>
          <w:rFonts w:ascii="Times New Roman" w:eastAsia="MS Mincho" w:hAnsi="Times New Roman"/>
          <w:sz w:val="20"/>
        </w:rPr>
        <w:tab/>
      </w:r>
      <w:r w:rsidRPr="00F97955">
        <w:rPr>
          <w:rFonts w:ascii="Times New Roman" w:eastAsia="MS Mincho" w:hAnsi="Times New Roman"/>
          <w:sz w:val="20"/>
        </w:rPr>
        <w:t xml:space="preserve">student's progress toward meeting annual goals and graduation requirements will be </w:t>
      </w:r>
      <w:r w:rsidR="00CE6AF7" w:rsidRPr="00F97955">
        <w:rPr>
          <w:rFonts w:ascii="Times New Roman" w:eastAsia="MS Mincho" w:hAnsi="Times New Roman"/>
          <w:sz w:val="20"/>
        </w:rPr>
        <w:tab/>
      </w:r>
      <w:r w:rsidRPr="00F97955">
        <w:rPr>
          <w:rFonts w:ascii="Times New Roman" w:eastAsia="MS Mincho" w:hAnsi="Times New Roman"/>
          <w:sz w:val="20"/>
        </w:rPr>
        <w:t xml:space="preserve">measured, and at what intervals progress will be reported to parents or guardians.  A student </w:t>
      </w:r>
      <w:r w:rsidR="00CE6AF7" w:rsidRPr="00F97955">
        <w:rPr>
          <w:rFonts w:ascii="Times New Roman" w:eastAsia="MS Mincho" w:hAnsi="Times New Roman"/>
          <w:sz w:val="20"/>
        </w:rPr>
        <w:tab/>
      </w:r>
      <w:r w:rsidRPr="00F97955">
        <w:rPr>
          <w:rFonts w:ascii="Times New Roman" w:eastAsia="MS Mincho" w:hAnsi="Times New Roman"/>
          <w:sz w:val="20"/>
        </w:rPr>
        <w:t xml:space="preserve">shall be awarded a diploma upon completion of a planned program of study that meets the </w:t>
      </w:r>
      <w:r w:rsidR="00CE6AF7" w:rsidRPr="00F97955">
        <w:rPr>
          <w:rFonts w:ascii="Times New Roman" w:eastAsia="MS Mincho" w:hAnsi="Times New Roman"/>
          <w:sz w:val="20"/>
        </w:rPr>
        <w:tab/>
      </w:r>
      <w:r w:rsidRPr="00F97955">
        <w:rPr>
          <w:rFonts w:ascii="Times New Roman" w:eastAsia="MS Mincho" w:hAnsi="Times New Roman"/>
          <w:sz w:val="20"/>
        </w:rPr>
        <w:t>requirements of paragraph (b).</w:t>
      </w:r>
    </w:p>
    <w:p w:rsidR="00EB24F9" w:rsidRPr="00F97955" w:rsidRDefault="00EB24F9" w:rsidP="00CE6AF7">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(b)     A student may be awarded a diploma (Section 22-13-1.1 NMSA 1978) using any of the </w:t>
      </w:r>
      <w:r w:rsidR="00CE6AF7" w:rsidRPr="00F97955">
        <w:rPr>
          <w:rFonts w:ascii="Times New Roman" w:eastAsia="MS Mincho" w:hAnsi="Times New Roman"/>
          <w:sz w:val="20"/>
        </w:rPr>
        <w:tab/>
      </w:r>
      <w:r w:rsidRPr="00F97955">
        <w:rPr>
          <w:rFonts w:ascii="Times New Roman" w:eastAsia="MS Mincho" w:hAnsi="Times New Roman"/>
          <w:sz w:val="20"/>
        </w:rPr>
        <w:t xml:space="preserve">following programs of study described in (i) through (iii).  All IEP team discussion points </w:t>
      </w:r>
      <w:r w:rsidR="00CE6AF7" w:rsidRPr="00F97955">
        <w:rPr>
          <w:rFonts w:ascii="Times New Roman" w:eastAsia="MS Mincho" w:hAnsi="Times New Roman"/>
          <w:sz w:val="20"/>
        </w:rPr>
        <w:tab/>
      </w:r>
      <w:r w:rsidRPr="00F97955">
        <w:rPr>
          <w:rFonts w:ascii="Times New Roman" w:eastAsia="MS Mincho" w:hAnsi="Times New Roman"/>
          <w:sz w:val="20"/>
        </w:rPr>
        <w:t xml:space="preserve">and decisions identified herein, including the identification of the student's program of </w:t>
      </w:r>
      <w:r w:rsidR="00CE6AF7" w:rsidRPr="00F97955">
        <w:rPr>
          <w:rFonts w:ascii="Times New Roman" w:eastAsia="MS Mincho" w:hAnsi="Times New Roman"/>
          <w:sz w:val="20"/>
        </w:rPr>
        <w:tab/>
      </w:r>
      <w:r w:rsidRPr="00F97955">
        <w:rPr>
          <w:rFonts w:ascii="Times New Roman" w:eastAsia="MS Mincho" w:hAnsi="Times New Roman"/>
          <w:sz w:val="20"/>
        </w:rPr>
        <w:t xml:space="preserve">study and any student or parent proposals accepted or rejected by the IEP </w:t>
      </w:r>
      <w:r w:rsidR="00113D45" w:rsidRPr="00F975A2">
        <w:rPr>
          <w:rFonts w:ascii="Times New Roman" w:eastAsia="MS Mincho" w:hAnsi="Times New Roman"/>
          <w:color w:val="000000" w:themeColor="text1"/>
          <w:sz w:val="20"/>
        </w:rPr>
        <w:t>T</w:t>
      </w:r>
      <w:r w:rsidRPr="00F97955">
        <w:rPr>
          <w:rFonts w:ascii="Times New Roman" w:eastAsia="MS Mincho" w:hAnsi="Times New Roman"/>
          <w:sz w:val="20"/>
        </w:rPr>
        <w:t xml:space="preserve">eam (if the </w:t>
      </w:r>
      <w:r w:rsidR="00CE6AF7" w:rsidRPr="00F97955">
        <w:rPr>
          <w:rFonts w:ascii="Times New Roman" w:eastAsia="MS Mincho" w:hAnsi="Times New Roman"/>
          <w:sz w:val="20"/>
        </w:rPr>
        <w:lastRenderedPageBreak/>
        <w:tab/>
      </w:r>
      <w:r w:rsidRPr="00F97955">
        <w:rPr>
          <w:rFonts w:ascii="Times New Roman" w:eastAsia="MS Mincho" w:hAnsi="Times New Roman"/>
          <w:sz w:val="20"/>
        </w:rPr>
        <w:t xml:space="preserve">student has not reached the age of majority), shall be documented on the student's IEP and </w:t>
      </w:r>
      <w:r w:rsidR="00CE6AF7" w:rsidRPr="00F97955">
        <w:rPr>
          <w:rFonts w:ascii="Times New Roman" w:eastAsia="MS Mincho" w:hAnsi="Times New Roman"/>
          <w:sz w:val="20"/>
        </w:rPr>
        <w:tab/>
      </w:r>
      <w:r w:rsidRPr="00F97955">
        <w:rPr>
          <w:rFonts w:ascii="Times New Roman" w:eastAsia="MS Mincho" w:hAnsi="Times New Roman"/>
          <w:sz w:val="20"/>
        </w:rPr>
        <w:t>in the prior written notice (PWN) of  proposed action.</w:t>
      </w:r>
    </w:p>
    <w:p w:rsidR="00EB24F9" w:rsidRPr="00F97955" w:rsidRDefault="00EB24F9" w:rsidP="00CE6AF7">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(i)     A standard program of study is based upon meeting or exceeding all requirements for </w:t>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Pr="00F97955">
        <w:rPr>
          <w:rFonts w:ascii="Times New Roman" w:eastAsia="MS Mincho" w:hAnsi="Times New Roman"/>
          <w:sz w:val="20"/>
        </w:rPr>
        <w:t xml:space="preserve">graduation based on the </w:t>
      </w:r>
      <w:smartTag w:uri="urn:schemas-microsoft-com:office:smarttags" w:element="place">
        <w:smartTag w:uri="urn:schemas-microsoft-com:office:smarttags" w:element="State">
          <w:r w:rsidRPr="00F97955">
            <w:rPr>
              <w:rFonts w:ascii="Times New Roman" w:eastAsia="MS Mincho" w:hAnsi="Times New Roman"/>
              <w:sz w:val="20"/>
            </w:rPr>
            <w:t>New Mexico</w:t>
          </w:r>
        </w:smartTag>
      </w:smartTag>
      <w:r w:rsidRPr="00F97955">
        <w:rPr>
          <w:rFonts w:ascii="Times New Roman" w:eastAsia="MS Mincho" w:hAnsi="Times New Roman"/>
          <w:sz w:val="20"/>
        </w:rPr>
        <w:t xml:space="preserve"> standards for excellence (Subsection J of </w:t>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Pr="00F97955">
        <w:rPr>
          <w:rFonts w:ascii="Times New Roman" w:eastAsia="MS Mincho" w:hAnsi="Times New Roman"/>
          <w:sz w:val="20"/>
        </w:rPr>
        <w:t xml:space="preserve">6.29.1.9 NMAC) with or without reasonable accommodations of delivery and </w:t>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Pr="00F97955">
        <w:rPr>
          <w:rFonts w:ascii="Times New Roman" w:eastAsia="MS Mincho" w:hAnsi="Times New Roman"/>
          <w:sz w:val="20"/>
        </w:rPr>
        <w:t xml:space="preserve">assessment methods.  In addition, a student shall pass all sections of the current state </w:t>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Pr="00F97955">
        <w:rPr>
          <w:rFonts w:ascii="Times New Roman" w:eastAsia="MS Mincho" w:hAnsi="Times New Roman"/>
          <w:sz w:val="20"/>
        </w:rPr>
        <w:t xml:space="preserve">graduation examination(s) administered pursuant to Section 22-13-1.1(I) NMSA </w:t>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Pr="00F97955">
        <w:rPr>
          <w:rFonts w:ascii="Times New Roman" w:eastAsia="MS Mincho" w:hAnsi="Times New Roman"/>
          <w:sz w:val="20"/>
        </w:rPr>
        <w:t xml:space="preserve">1978 under standard administration or with state-approved accommodations, and </w:t>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00CE6AF7" w:rsidRPr="00F97955">
        <w:rPr>
          <w:rFonts w:ascii="Times New Roman" w:eastAsia="MS Mincho" w:hAnsi="Times New Roman"/>
          <w:sz w:val="20"/>
        </w:rPr>
        <w:tab/>
      </w:r>
      <w:r w:rsidRPr="00F97955">
        <w:rPr>
          <w:rFonts w:ascii="Times New Roman" w:eastAsia="MS Mincho" w:hAnsi="Times New Roman"/>
          <w:sz w:val="20"/>
        </w:rPr>
        <w:t>shall meet all other standard graduation requirements of the district.</w:t>
      </w:r>
    </w:p>
    <w:p w:rsidR="00EB24F9" w:rsidRPr="00F97955" w:rsidRDefault="00EB24F9" w:rsidP="00CE6AF7">
      <w:pPr>
        <w:pStyle w:val="PlainText"/>
        <w:tabs>
          <w:tab w:val="left" w:pos="2520"/>
        </w:tabs>
        <w:rPr>
          <w:rFonts w:ascii="Times New Roman" w:eastAsia="MS Mincho" w:hAnsi="Times New Roman"/>
          <w:sz w:val="20"/>
        </w:rPr>
      </w:pPr>
      <w:r w:rsidRPr="00F97955">
        <w:rPr>
          <w:rFonts w:ascii="Times New Roman" w:eastAsia="MS Mincho" w:hAnsi="Times New Roman"/>
          <w:sz w:val="20"/>
        </w:rPr>
        <w:t xml:space="preserve">                                        (ii)     A career readiness alternative program of study is developed to provide relevance </w:t>
      </w:r>
      <w:r w:rsidR="00CE6AF7" w:rsidRPr="00F97955">
        <w:rPr>
          <w:rFonts w:ascii="Times New Roman" w:eastAsia="MS Mincho" w:hAnsi="Times New Roman"/>
          <w:sz w:val="20"/>
        </w:rPr>
        <w:tab/>
      </w:r>
      <w:r w:rsidRPr="00F97955">
        <w:rPr>
          <w:rFonts w:ascii="Times New Roman" w:eastAsia="MS Mincho" w:hAnsi="Times New Roman"/>
          <w:sz w:val="20"/>
        </w:rPr>
        <w:t xml:space="preserve">and is based on a student's career interest as it relates to one of the career clusters, </w:t>
      </w:r>
      <w:r w:rsidR="00CE6AF7" w:rsidRPr="00F97955">
        <w:rPr>
          <w:rFonts w:ascii="Times New Roman" w:eastAsia="MS Mincho" w:hAnsi="Times New Roman"/>
          <w:sz w:val="20"/>
        </w:rPr>
        <w:tab/>
      </w:r>
      <w:r w:rsidRPr="00F97955">
        <w:rPr>
          <w:rFonts w:ascii="Times New Roman" w:eastAsia="MS Mincho" w:hAnsi="Times New Roman"/>
          <w:sz w:val="20"/>
        </w:rPr>
        <w:t xml:space="preserve">with or without reasonable accommodations of delivery and assessment methods.  In </w:t>
      </w:r>
      <w:r w:rsidR="00CE6AF7" w:rsidRPr="00F97955">
        <w:rPr>
          <w:rFonts w:ascii="Times New Roman" w:eastAsia="MS Mincho" w:hAnsi="Times New Roman"/>
          <w:sz w:val="20"/>
        </w:rPr>
        <w:tab/>
      </w:r>
      <w:r w:rsidRPr="00F97955">
        <w:rPr>
          <w:rFonts w:ascii="Times New Roman" w:eastAsia="MS Mincho" w:hAnsi="Times New Roman"/>
          <w:sz w:val="20"/>
        </w:rPr>
        <w:t xml:space="preserve">addition, a student shall take the current state graduation examination(s) </w:t>
      </w:r>
      <w:r w:rsidR="00CE6AF7" w:rsidRPr="00F97955">
        <w:rPr>
          <w:rFonts w:ascii="Times New Roman" w:eastAsia="MS Mincho" w:hAnsi="Times New Roman"/>
          <w:sz w:val="20"/>
        </w:rPr>
        <w:tab/>
      </w:r>
      <w:r w:rsidRPr="00F97955">
        <w:rPr>
          <w:rFonts w:ascii="Times New Roman" w:eastAsia="MS Mincho" w:hAnsi="Times New Roman"/>
          <w:sz w:val="20"/>
        </w:rPr>
        <w:t xml:space="preserve">administered pursuant to Section 22-13-1.1(K) NMSA 1978, under standard </w:t>
      </w:r>
      <w:r w:rsidR="00CE6AF7" w:rsidRPr="00F97955">
        <w:rPr>
          <w:rFonts w:ascii="Times New Roman" w:eastAsia="MS Mincho" w:hAnsi="Times New Roman"/>
          <w:sz w:val="20"/>
        </w:rPr>
        <w:tab/>
      </w:r>
      <w:r w:rsidRPr="00F97955">
        <w:rPr>
          <w:rFonts w:ascii="Times New Roman" w:eastAsia="MS Mincho" w:hAnsi="Times New Roman"/>
          <w:sz w:val="20"/>
        </w:rPr>
        <w:t xml:space="preserve">administration or with state-approved accommodations, and achieve a level of </w:t>
      </w:r>
      <w:r w:rsidR="00CE6AF7" w:rsidRPr="00F97955">
        <w:rPr>
          <w:rFonts w:ascii="Times New Roman" w:eastAsia="MS Mincho" w:hAnsi="Times New Roman"/>
          <w:sz w:val="20"/>
        </w:rPr>
        <w:tab/>
      </w:r>
      <w:r w:rsidRPr="00F97955">
        <w:rPr>
          <w:rFonts w:ascii="Times New Roman" w:eastAsia="MS Mincho" w:hAnsi="Times New Roman"/>
          <w:sz w:val="20"/>
        </w:rPr>
        <w:t>competency pre-d</w:t>
      </w:r>
      <w:r w:rsidR="00544FC9">
        <w:rPr>
          <w:rFonts w:ascii="Times New Roman" w:eastAsia="MS Mincho" w:hAnsi="Times New Roman"/>
          <w:sz w:val="20"/>
        </w:rPr>
        <w:t xml:space="preserve">etermined by the student's IEP </w:t>
      </w:r>
      <w:r w:rsidR="00544FC9" w:rsidRPr="00F975A2">
        <w:rPr>
          <w:rFonts w:ascii="Times New Roman" w:eastAsia="MS Mincho" w:hAnsi="Times New Roman"/>
          <w:color w:val="000000" w:themeColor="text1"/>
          <w:sz w:val="20"/>
        </w:rPr>
        <w:t>T</w:t>
      </w:r>
      <w:r w:rsidRPr="00F97955">
        <w:rPr>
          <w:rFonts w:ascii="Times New Roman" w:eastAsia="MS Mincho" w:hAnsi="Times New Roman"/>
          <w:sz w:val="20"/>
        </w:rPr>
        <w:t xml:space="preserve">eam; the student shall earn at least </w:t>
      </w:r>
      <w:r w:rsidR="00CE6AF7" w:rsidRPr="00F97955">
        <w:rPr>
          <w:rFonts w:ascii="Times New Roman" w:eastAsia="MS Mincho" w:hAnsi="Times New Roman"/>
          <w:sz w:val="20"/>
        </w:rPr>
        <w:tab/>
      </w:r>
      <w:r w:rsidRPr="00F97955">
        <w:rPr>
          <w:rFonts w:ascii="Times New Roman" w:eastAsia="MS Mincho" w:hAnsi="Times New Roman"/>
          <w:sz w:val="20"/>
        </w:rPr>
        <w:t xml:space="preserve">the minimum number of credits required by the district or charter school for </w:t>
      </w:r>
      <w:r w:rsidR="00CE6AF7" w:rsidRPr="00F97955">
        <w:rPr>
          <w:rFonts w:ascii="Times New Roman" w:eastAsia="MS Mincho" w:hAnsi="Times New Roman"/>
          <w:sz w:val="20"/>
        </w:rPr>
        <w:tab/>
      </w:r>
      <w:r w:rsidRPr="00F97955">
        <w:rPr>
          <w:rFonts w:ascii="Times New Roman" w:eastAsia="MS Mincho" w:hAnsi="Times New Roman"/>
          <w:sz w:val="20"/>
        </w:rPr>
        <w:t xml:space="preserve">graduation through standard or alternative courses that address the employability and </w:t>
      </w:r>
      <w:r w:rsidR="00CE6AF7" w:rsidRPr="00F97955">
        <w:rPr>
          <w:rFonts w:ascii="Times New Roman" w:eastAsia="MS Mincho" w:hAnsi="Times New Roman"/>
          <w:sz w:val="20"/>
        </w:rPr>
        <w:tab/>
      </w:r>
      <w:r w:rsidRPr="00F97955">
        <w:rPr>
          <w:rFonts w:ascii="Times New Roman" w:eastAsia="MS Mincho" w:hAnsi="Times New Roman"/>
          <w:sz w:val="20"/>
        </w:rPr>
        <w:t xml:space="preserve">career development standards with benchmarks and performance standards, as </w:t>
      </w:r>
      <w:r w:rsidR="00CE6AF7" w:rsidRPr="00F97955">
        <w:rPr>
          <w:rFonts w:ascii="Times New Roman" w:eastAsia="MS Mincho" w:hAnsi="Times New Roman"/>
          <w:sz w:val="20"/>
        </w:rPr>
        <w:tab/>
      </w:r>
      <w:r w:rsidRPr="00F97955">
        <w:rPr>
          <w:rFonts w:ascii="Times New Roman" w:eastAsia="MS Mincho" w:hAnsi="Times New Roman"/>
          <w:sz w:val="20"/>
        </w:rPr>
        <w:t xml:space="preserve">determined by the IEP </w:t>
      </w:r>
      <w:r w:rsidR="00544FC9" w:rsidRPr="00F975A2">
        <w:rPr>
          <w:rFonts w:ascii="Times New Roman" w:eastAsia="MS Mincho" w:hAnsi="Times New Roman"/>
          <w:color w:val="000000" w:themeColor="text1"/>
          <w:sz w:val="20"/>
        </w:rPr>
        <w:t>T</w:t>
      </w:r>
      <w:r w:rsidRPr="00F97955">
        <w:rPr>
          <w:rFonts w:ascii="Times New Roman" w:eastAsia="MS Mincho" w:hAnsi="Times New Roman"/>
          <w:sz w:val="20"/>
        </w:rPr>
        <w:t xml:space="preserve">eam.  Course work shall include a minimum of four units of </w:t>
      </w:r>
      <w:r w:rsidR="00CE6AF7" w:rsidRPr="00F97955">
        <w:rPr>
          <w:rFonts w:ascii="Times New Roman" w:eastAsia="MS Mincho" w:hAnsi="Times New Roman"/>
          <w:sz w:val="20"/>
        </w:rPr>
        <w:tab/>
      </w:r>
      <w:r w:rsidRPr="00F97955">
        <w:rPr>
          <w:rFonts w:ascii="Times New Roman" w:eastAsia="MS Mincho" w:hAnsi="Times New Roman"/>
          <w:sz w:val="20"/>
        </w:rPr>
        <w:t xml:space="preserve">career development opportunities and learning experiences that may include any of </w:t>
      </w:r>
      <w:r w:rsidR="00CE6AF7" w:rsidRPr="00F97955">
        <w:rPr>
          <w:rFonts w:ascii="Times New Roman" w:eastAsia="MS Mincho" w:hAnsi="Times New Roman"/>
          <w:sz w:val="20"/>
        </w:rPr>
        <w:tab/>
      </w:r>
      <w:r w:rsidRPr="00F97955">
        <w:rPr>
          <w:rFonts w:ascii="Times New Roman" w:eastAsia="MS Mincho" w:hAnsi="Times New Roman"/>
          <w:sz w:val="20"/>
        </w:rPr>
        <w:t xml:space="preserve">the following:  career readiness and vocational course work, work experience, </w:t>
      </w:r>
      <w:r w:rsidR="00CE6AF7" w:rsidRPr="00F97955">
        <w:rPr>
          <w:rFonts w:ascii="Times New Roman" w:eastAsia="MS Mincho" w:hAnsi="Times New Roman"/>
          <w:sz w:val="20"/>
        </w:rPr>
        <w:tab/>
      </w:r>
      <w:r w:rsidRPr="00F97955">
        <w:rPr>
          <w:rFonts w:ascii="Times New Roman" w:eastAsia="MS Mincho" w:hAnsi="Times New Roman"/>
          <w:sz w:val="20"/>
        </w:rPr>
        <w:t xml:space="preserve">community-based instruction, student service learning, job shadowing, mentoring or </w:t>
      </w:r>
      <w:r w:rsidR="00CE6AF7" w:rsidRPr="00F97955">
        <w:rPr>
          <w:rFonts w:ascii="Times New Roman" w:eastAsia="MS Mincho" w:hAnsi="Times New Roman"/>
          <w:sz w:val="20"/>
        </w:rPr>
        <w:tab/>
      </w:r>
      <w:r w:rsidRPr="00F97955">
        <w:rPr>
          <w:rFonts w:ascii="Times New Roman" w:eastAsia="MS Mincho" w:hAnsi="Times New Roman"/>
          <w:sz w:val="20"/>
        </w:rPr>
        <w:t xml:space="preserve">entrepreneurships related to the student's occupational choices.  Credits for work </w:t>
      </w:r>
      <w:r w:rsidR="00CE6AF7" w:rsidRPr="00F97955">
        <w:rPr>
          <w:rFonts w:ascii="Times New Roman" w:eastAsia="MS Mincho" w:hAnsi="Times New Roman"/>
          <w:sz w:val="20"/>
        </w:rPr>
        <w:tab/>
      </w:r>
      <w:r w:rsidRPr="00F97955">
        <w:rPr>
          <w:rFonts w:ascii="Times New Roman" w:eastAsia="MS Mincho" w:hAnsi="Times New Roman"/>
          <w:sz w:val="20"/>
        </w:rPr>
        <w:t xml:space="preserve">experience shall be related to the program of study that the school offers and specific </w:t>
      </w:r>
      <w:r w:rsidR="00CE6AF7" w:rsidRPr="00F97955">
        <w:rPr>
          <w:rFonts w:ascii="Times New Roman" w:eastAsia="MS Mincho" w:hAnsi="Times New Roman"/>
          <w:sz w:val="20"/>
        </w:rPr>
        <w:tab/>
      </w:r>
      <w:r w:rsidRPr="00F97955">
        <w:rPr>
          <w:rFonts w:ascii="Times New Roman" w:eastAsia="MS Mincho" w:hAnsi="Times New Roman"/>
          <w:sz w:val="20"/>
        </w:rPr>
        <w:t xml:space="preserve">to the district's ability to offer work experience or community-based instruction </w:t>
      </w:r>
      <w:r w:rsidR="00CE6AF7" w:rsidRPr="00F97955">
        <w:rPr>
          <w:rFonts w:ascii="Times New Roman" w:eastAsia="MS Mincho" w:hAnsi="Times New Roman"/>
          <w:sz w:val="20"/>
        </w:rPr>
        <w:tab/>
      </w:r>
      <w:r w:rsidRPr="00F97955">
        <w:rPr>
          <w:rFonts w:ascii="Times New Roman" w:eastAsia="MS Mincho" w:hAnsi="Times New Roman"/>
          <w:sz w:val="20"/>
        </w:rPr>
        <w:t xml:space="preserve">credits.  The student shall achieve competency in all areas of the employability and </w:t>
      </w:r>
      <w:r w:rsidR="00CE6AF7" w:rsidRPr="00F97955">
        <w:rPr>
          <w:rFonts w:ascii="Times New Roman" w:eastAsia="MS Mincho" w:hAnsi="Times New Roman"/>
          <w:sz w:val="20"/>
        </w:rPr>
        <w:tab/>
      </w:r>
      <w:r w:rsidRPr="00F97955">
        <w:rPr>
          <w:rFonts w:ascii="Times New Roman" w:eastAsia="MS Mincho" w:hAnsi="Times New Roman"/>
          <w:sz w:val="20"/>
        </w:rPr>
        <w:t xml:space="preserve">career development standards with benchmarks and performance standards, as </w:t>
      </w:r>
      <w:r w:rsidR="00CE6AF7" w:rsidRPr="00F97955">
        <w:rPr>
          <w:rFonts w:ascii="Times New Roman" w:eastAsia="MS Mincho" w:hAnsi="Times New Roman"/>
          <w:sz w:val="20"/>
        </w:rPr>
        <w:tab/>
      </w:r>
      <w:r w:rsidRPr="00F97955">
        <w:rPr>
          <w:rFonts w:ascii="Times New Roman" w:eastAsia="MS Mincho" w:hAnsi="Times New Roman"/>
          <w:sz w:val="20"/>
        </w:rPr>
        <w:t xml:space="preserve">determined by the IEP </w:t>
      </w:r>
      <w:r w:rsidR="00113D45" w:rsidRPr="00F975A2">
        <w:rPr>
          <w:rFonts w:ascii="Times New Roman" w:eastAsia="MS Mincho" w:hAnsi="Times New Roman"/>
          <w:color w:val="000000" w:themeColor="text1"/>
          <w:sz w:val="20"/>
        </w:rPr>
        <w:t>T</w:t>
      </w:r>
      <w:r w:rsidRPr="00F97955">
        <w:rPr>
          <w:rFonts w:ascii="Times New Roman" w:eastAsia="MS Mincho" w:hAnsi="Times New Roman"/>
          <w:sz w:val="20"/>
        </w:rPr>
        <w:t xml:space="preserve">eam and the student's interest as it relates to the career </w:t>
      </w:r>
      <w:r w:rsidR="00CE6AF7" w:rsidRPr="00F97955">
        <w:rPr>
          <w:rFonts w:ascii="Times New Roman" w:eastAsia="MS Mincho" w:hAnsi="Times New Roman"/>
          <w:sz w:val="20"/>
        </w:rPr>
        <w:tab/>
      </w:r>
      <w:r w:rsidRPr="00F97955">
        <w:rPr>
          <w:rFonts w:ascii="Times New Roman" w:eastAsia="MS Mincho" w:hAnsi="Times New Roman"/>
          <w:sz w:val="20"/>
        </w:rPr>
        <w:t xml:space="preserve">clusters.  The program of study shall address the </w:t>
      </w:r>
      <w:smartTag w:uri="urn:schemas-microsoft-com:office:smarttags" w:element="place">
        <w:smartTag w:uri="urn:schemas-microsoft-com:office:smarttags" w:element="State">
          <w:r w:rsidRPr="00F97955">
            <w:rPr>
              <w:rFonts w:ascii="Times New Roman" w:eastAsia="MS Mincho" w:hAnsi="Times New Roman"/>
              <w:sz w:val="20"/>
            </w:rPr>
            <w:t>New Mexico</w:t>
          </w:r>
        </w:smartTag>
      </w:smartTag>
      <w:r w:rsidRPr="00F97955">
        <w:rPr>
          <w:rFonts w:ascii="Times New Roman" w:eastAsia="MS Mincho" w:hAnsi="Times New Roman"/>
          <w:sz w:val="20"/>
        </w:rPr>
        <w:t xml:space="preserve"> content standards with </w:t>
      </w:r>
      <w:r w:rsidR="00CE6AF7" w:rsidRPr="00F97955">
        <w:rPr>
          <w:rFonts w:ascii="Times New Roman" w:eastAsia="MS Mincho" w:hAnsi="Times New Roman"/>
          <w:sz w:val="20"/>
        </w:rPr>
        <w:tab/>
      </w:r>
      <w:r w:rsidRPr="00F97955">
        <w:rPr>
          <w:rFonts w:ascii="Times New Roman" w:eastAsia="MS Mincho" w:hAnsi="Times New Roman"/>
          <w:sz w:val="20"/>
        </w:rPr>
        <w:t>benchmarks and performance standards in other subject areas as appropriate.</w:t>
      </w:r>
    </w:p>
    <w:p w:rsidR="00EB24F9" w:rsidRPr="00F97955" w:rsidRDefault="00EB24F9" w:rsidP="00377E9D">
      <w:pPr>
        <w:pStyle w:val="PlainText"/>
        <w:tabs>
          <w:tab w:val="left" w:pos="2520"/>
        </w:tabs>
        <w:rPr>
          <w:rFonts w:ascii="Times New Roman" w:eastAsia="MS Mincho" w:hAnsi="Times New Roman"/>
          <w:sz w:val="20"/>
        </w:rPr>
      </w:pPr>
      <w:r w:rsidRPr="00F97955">
        <w:rPr>
          <w:rFonts w:ascii="Times New Roman" w:eastAsia="MS Mincho" w:hAnsi="Times New Roman"/>
          <w:sz w:val="20"/>
        </w:rPr>
        <w:t xml:space="preserve">                                        (iii)     An ability program of study was developed for students who have a significant </w:t>
      </w:r>
      <w:r w:rsidR="00CE6AF7" w:rsidRPr="00F97955">
        <w:rPr>
          <w:rFonts w:ascii="Times New Roman" w:eastAsia="MS Mincho" w:hAnsi="Times New Roman"/>
          <w:sz w:val="20"/>
        </w:rPr>
        <w:tab/>
      </w:r>
      <w:r w:rsidRPr="00F97955">
        <w:rPr>
          <w:rFonts w:ascii="Times New Roman" w:eastAsia="MS Mincho" w:hAnsi="Times New Roman"/>
          <w:sz w:val="20"/>
        </w:rPr>
        <w:t xml:space="preserve">cognitive disability or severe mental health issues.  The IEP goals and functional </w:t>
      </w:r>
      <w:r w:rsidR="00CE6AF7" w:rsidRPr="00F97955">
        <w:rPr>
          <w:rFonts w:ascii="Times New Roman" w:eastAsia="MS Mincho" w:hAnsi="Times New Roman"/>
          <w:sz w:val="20"/>
        </w:rPr>
        <w:tab/>
      </w:r>
      <w:r w:rsidRPr="00F97955">
        <w:rPr>
          <w:rFonts w:ascii="Times New Roman" w:eastAsia="MS Mincho" w:hAnsi="Times New Roman"/>
          <w:sz w:val="20"/>
        </w:rPr>
        <w:t xml:space="preserve">curriculum course work shall be based on the </w:t>
      </w:r>
      <w:smartTag w:uri="urn:schemas-microsoft-com:office:smarttags" w:element="place">
        <w:smartTag w:uri="urn:schemas-microsoft-com:office:smarttags" w:element="State">
          <w:r w:rsidRPr="00F97955">
            <w:rPr>
              <w:rFonts w:ascii="Times New Roman" w:eastAsia="MS Mincho" w:hAnsi="Times New Roman"/>
              <w:sz w:val="20"/>
            </w:rPr>
            <w:t>New Mexico</w:t>
          </w:r>
        </w:smartTag>
      </w:smartTag>
      <w:r w:rsidRPr="00F97955">
        <w:rPr>
          <w:rFonts w:ascii="Times New Roman" w:eastAsia="MS Mincho" w:hAnsi="Times New Roman"/>
          <w:sz w:val="20"/>
        </w:rPr>
        <w:t xml:space="preserve"> standards with </w:t>
      </w:r>
      <w:r w:rsidR="00CE6AF7" w:rsidRPr="00F97955">
        <w:rPr>
          <w:rFonts w:ascii="Times New Roman" w:eastAsia="MS Mincho" w:hAnsi="Times New Roman"/>
          <w:sz w:val="20"/>
        </w:rPr>
        <w:tab/>
      </w:r>
      <w:r w:rsidRPr="00F97955">
        <w:rPr>
          <w:rFonts w:ascii="Times New Roman" w:eastAsia="MS Mincho" w:hAnsi="Times New Roman"/>
          <w:sz w:val="20"/>
        </w:rPr>
        <w:t xml:space="preserve">benchmarks and performance standards and employability and career development </w:t>
      </w:r>
      <w:r w:rsidR="00CE6AF7" w:rsidRPr="00F97955">
        <w:rPr>
          <w:rFonts w:ascii="Times New Roman" w:eastAsia="MS Mincho" w:hAnsi="Times New Roman"/>
          <w:sz w:val="20"/>
        </w:rPr>
        <w:tab/>
      </w:r>
      <w:r w:rsidRPr="00F97955">
        <w:rPr>
          <w:rFonts w:ascii="Times New Roman" w:eastAsia="MS Mincho" w:hAnsi="Times New Roman"/>
          <w:sz w:val="20"/>
        </w:rPr>
        <w:t xml:space="preserve">standards with benchmarks and performance standards. Students in this program of </w:t>
      </w:r>
      <w:r w:rsidR="00CE6AF7" w:rsidRPr="00F97955">
        <w:rPr>
          <w:rFonts w:ascii="Times New Roman" w:eastAsia="MS Mincho" w:hAnsi="Times New Roman"/>
          <w:sz w:val="20"/>
        </w:rPr>
        <w:tab/>
      </w:r>
      <w:r w:rsidRPr="00F97955">
        <w:rPr>
          <w:rFonts w:ascii="Times New Roman" w:eastAsia="MS Mincho" w:hAnsi="Times New Roman"/>
          <w:sz w:val="20"/>
        </w:rPr>
        <w:t xml:space="preserve">study shall earn the minimum number of credits or be provided equivalent </w:t>
      </w:r>
      <w:r w:rsidR="00CE6AF7" w:rsidRPr="00F97955">
        <w:rPr>
          <w:rFonts w:ascii="Times New Roman" w:eastAsia="MS Mincho" w:hAnsi="Times New Roman"/>
          <w:sz w:val="20"/>
        </w:rPr>
        <w:tab/>
      </w:r>
      <w:r w:rsidRPr="00F97955">
        <w:rPr>
          <w:rFonts w:ascii="Times New Roman" w:eastAsia="MS Mincho" w:hAnsi="Times New Roman"/>
          <w:sz w:val="20"/>
        </w:rPr>
        <w:t xml:space="preserve">educational opportunities required by the district or charter school, with course work </w:t>
      </w:r>
      <w:r w:rsidR="00CE6AF7" w:rsidRPr="00F97955">
        <w:rPr>
          <w:rFonts w:ascii="Times New Roman" w:eastAsia="MS Mincho" w:hAnsi="Times New Roman"/>
          <w:sz w:val="20"/>
        </w:rPr>
        <w:tab/>
      </w:r>
      <w:r w:rsidRPr="00F97955">
        <w:rPr>
          <w:rFonts w:ascii="Times New Roman" w:eastAsia="MS Mincho" w:hAnsi="Times New Roman"/>
          <w:sz w:val="20"/>
        </w:rPr>
        <w:t xml:space="preserve">individualized to meet the unique needs of the student through support of the IEP.  In </w:t>
      </w:r>
      <w:r w:rsidR="00377E9D" w:rsidRPr="00F97955">
        <w:rPr>
          <w:rFonts w:ascii="Times New Roman" w:eastAsia="MS Mincho" w:hAnsi="Times New Roman"/>
          <w:sz w:val="20"/>
        </w:rPr>
        <w:tab/>
      </w:r>
      <w:r w:rsidRPr="00F97955">
        <w:rPr>
          <w:rFonts w:ascii="Times New Roman" w:eastAsia="MS Mincho" w:hAnsi="Times New Roman"/>
          <w:sz w:val="20"/>
        </w:rPr>
        <w:t xml:space="preserve">addition, a student shall take either the current state graduation examination(s) </w:t>
      </w:r>
      <w:r w:rsidR="00377E9D" w:rsidRPr="00F97955">
        <w:rPr>
          <w:rFonts w:ascii="Times New Roman" w:eastAsia="MS Mincho" w:hAnsi="Times New Roman"/>
          <w:sz w:val="20"/>
        </w:rPr>
        <w:tab/>
      </w:r>
      <w:r w:rsidRPr="00F97955">
        <w:rPr>
          <w:rFonts w:ascii="Times New Roman" w:eastAsia="MS Mincho" w:hAnsi="Times New Roman"/>
          <w:sz w:val="20"/>
        </w:rPr>
        <w:t xml:space="preserve">administered pursuant to Section 22-13-1.1(K) NMSA 1978, under standard </w:t>
      </w:r>
      <w:r w:rsidR="00377E9D" w:rsidRPr="00F97955">
        <w:rPr>
          <w:rFonts w:ascii="Times New Roman" w:eastAsia="MS Mincho" w:hAnsi="Times New Roman"/>
          <w:sz w:val="20"/>
        </w:rPr>
        <w:tab/>
      </w:r>
      <w:r w:rsidRPr="00F97955">
        <w:rPr>
          <w:rFonts w:ascii="Times New Roman" w:eastAsia="MS Mincho" w:hAnsi="Times New Roman"/>
          <w:sz w:val="20"/>
        </w:rPr>
        <w:t xml:space="preserve">administration or with state-approved accommodations, or the state-approved </w:t>
      </w:r>
      <w:r w:rsidR="00377E9D" w:rsidRPr="00F97955">
        <w:rPr>
          <w:rFonts w:ascii="Times New Roman" w:eastAsia="MS Mincho" w:hAnsi="Times New Roman"/>
          <w:sz w:val="20"/>
        </w:rPr>
        <w:tab/>
      </w:r>
      <w:r w:rsidRPr="00F97955">
        <w:rPr>
          <w:rFonts w:ascii="Times New Roman" w:eastAsia="MS Mincho" w:hAnsi="Times New Roman"/>
          <w:sz w:val="20"/>
        </w:rPr>
        <w:t>alternate assessment.  The student shall achieve a level of competency pre-</w:t>
      </w:r>
      <w:r w:rsidR="00377E9D" w:rsidRPr="00F97955">
        <w:rPr>
          <w:rFonts w:ascii="Times New Roman" w:eastAsia="MS Mincho" w:hAnsi="Times New Roman"/>
          <w:sz w:val="20"/>
        </w:rPr>
        <w:tab/>
      </w:r>
      <w:r w:rsidRPr="00F97955">
        <w:rPr>
          <w:rFonts w:ascii="Times New Roman" w:eastAsia="MS Mincho" w:hAnsi="Times New Roman"/>
          <w:sz w:val="20"/>
        </w:rPr>
        <w:t xml:space="preserve">determined by the student's IEP </w:t>
      </w:r>
      <w:r w:rsidR="00113D45" w:rsidRPr="00F975A2">
        <w:rPr>
          <w:rFonts w:ascii="Times New Roman" w:eastAsia="MS Mincho" w:hAnsi="Times New Roman"/>
          <w:color w:val="000000" w:themeColor="text1"/>
          <w:sz w:val="20"/>
        </w:rPr>
        <w:t>T</w:t>
      </w:r>
      <w:r w:rsidRPr="00F97955">
        <w:rPr>
          <w:rFonts w:ascii="Times New Roman" w:eastAsia="MS Mincho" w:hAnsi="Times New Roman"/>
          <w:sz w:val="20"/>
        </w:rPr>
        <w:t xml:space="preserve">eam on the current graduation examination or the </w:t>
      </w:r>
      <w:r w:rsidR="00377E9D" w:rsidRPr="00F97955">
        <w:rPr>
          <w:rFonts w:ascii="Times New Roman" w:eastAsia="MS Mincho" w:hAnsi="Times New Roman"/>
          <w:sz w:val="20"/>
        </w:rPr>
        <w:tab/>
      </w:r>
      <w:r w:rsidRPr="00F97955">
        <w:rPr>
          <w:rFonts w:ascii="Times New Roman" w:eastAsia="MS Mincho" w:hAnsi="Times New Roman"/>
          <w:sz w:val="20"/>
        </w:rPr>
        <w:t xml:space="preserve">state-approved alternate assessment, and meet all other graduation requirements </w:t>
      </w:r>
      <w:r w:rsidR="00377E9D" w:rsidRPr="00F97955">
        <w:rPr>
          <w:rFonts w:ascii="Times New Roman" w:eastAsia="MS Mincho" w:hAnsi="Times New Roman"/>
          <w:sz w:val="20"/>
        </w:rPr>
        <w:tab/>
      </w:r>
      <w:r w:rsidRPr="00F97955">
        <w:rPr>
          <w:rFonts w:ascii="Times New Roman" w:eastAsia="MS Mincho" w:hAnsi="Times New Roman"/>
          <w:sz w:val="20"/>
        </w:rPr>
        <w:t xml:space="preserve">established by the IEP </w:t>
      </w:r>
      <w:r w:rsidR="00113D45" w:rsidRPr="00F975A2">
        <w:rPr>
          <w:rFonts w:ascii="Times New Roman" w:eastAsia="MS Mincho" w:hAnsi="Times New Roman"/>
          <w:color w:val="000000" w:themeColor="text1"/>
          <w:sz w:val="20"/>
        </w:rPr>
        <w:t>T</w:t>
      </w:r>
      <w:r w:rsidRPr="00F97955">
        <w:rPr>
          <w:rFonts w:ascii="Times New Roman" w:eastAsia="MS Mincho" w:hAnsi="Times New Roman"/>
          <w:sz w:val="20"/>
        </w:rPr>
        <w:t xml:space="preserve">eam. </w:t>
      </w:r>
    </w:p>
    <w:p w:rsidR="00EB24F9" w:rsidRPr="00F97955" w:rsidRDefault="00EB24F9" w:rsidP="00377E9D">
      <w:pPr>
        <w:pStyle w:val="PlainText"/>
        <w:tabs>
          <w:tab w:val="left" w:pos="1980"/>
        </w:tabs>
        <w:rPr>
          <w:rFonts w:ascii="Times New Roman" w:eastAsia="MS Mincho" w:hAnsi="Times New Roman"/>
          <w:sz w:val="20"/>
        </w:rPr>
      </w:pPr>
      <w:r w:rsidRPr="00F97955">
        <w:rPr>
          <w:rFonts w:ascii="Times New Roman" w:eastAsia="MS Mincho" w:hAnsi="Times New Roman"/>
          <w:sz w:val="20"/>
        </w:rPr>
        <w:t xml:space="preserve">                              (c)     The new requirements for the career readiness and ability </w:t>
      </w:r>
      <w:r w:rsidR="00F97955">
        <w:rPr>
          <w:rFonts w:ascii="Times New Roman" w:eastAsia="MS Mincho" w:hAnsi="Times New Roman"/>
          <w:sz w:val="20"/>
        </w:rPr>
        <w:t>options</w:t>
      </w:r>
      <w:r w:rsidRPr="00F97955">
        <w:rPr>
          <w:rFonts w:ascii="Times New Roman" w:eastAsia="MS Mincho" w:hAnsi="Times New Roman"/>
          <w:sz w:val="20"/>
        </w:rPr>
        <w:t xml:space="preserve"> become effective </w:t>
      </w:r>
      <w:r w:rsidR="00D95C79" w:rsidRPr="00F97955">
        <w:rPr>
          <w:rFonts w:ascii="Times New Roman" w:eastAsia="MS Mincho" w:hAnsi="Times New Roman"/>
          <w:sz w:val="20"/>
        </w:rPr>
        <w:tab/>
      </w:r>
      <w:r w:rsidRPr="00F97955">
        <w:rPr>
          <w:rFonts w:ascii="Times New Roman" w:eastAsia="MS Mincho" w:hAnsi="Times New Roman"/>
          <w:sz w:val="20"/>
        </w:rPr>
        <w:t>beginning with students graduating in 2009.</w:t>
      </w:r>
    </w:p>
    <w:p w:rsidR="00EB24F9" w:rsidRPr="00F97955" w:rsidRDefault="00EB24F9" w:rsidP="00D728E8">
      <w:pPr>
        <w:pStyle w:val="PlainText"/>
        <w:tabs>
          <w:tab w:val="left" w:pos="1980"/>
        </w:tabs>
        <w:ind w:left="1980" w:hanging="1980"/>
        <w:rPr>
          <w:rFonts w:ascii="Times New Roman" w:eastAsia="MS Mincho" w:hAnsi="Times New Roman"/>
          <w:sz w:val="20"/>
        </w:rPr>
      </w:pPr>
      <w:r w:rsidRPr="00F97955">
        <w:rPr>
          <w:rFonts w:ascii="Times New Roman" w:eastAsia="MS Mincho" w:hAnsi="Times New Roman"/>
          <w:sz w:val="20"/>
        </w:rPr>
        <w:t xml:space="preserve">                              (d)     By the end of the eighth grade, each student's IEP shall contain a proposed individual program of study for grades nine through twelve.  The program of study shall identify by name all course options the student may take and shall align with the student's long-range measurable post-secondary goals and transition services to facilitate a smooth transition to high school and beyond.  This program of study shall be reviewed on an annual basis and adjusted to address the student's strengths, interests, preferences and areas of identified educational </w:t>
      </w:r>
      <w:r w:rsidR="00D728E8">
        <w:rPr>
          <w:rFonts w:ascii="Times New Roman" w:eastAsia="MS Mincho" w:hAnsi="Times New Roman"/>
          <w:sz w:val="20"/>
        </w:rPr>
        <w:t xml:space="preserve">and functional needs.  The IEP </w:t>
      </w:r>
      <w:r w:rsidR="00D728E8" w:rsidRPr="00F975A2">
        <w:rPr>
          <w:rFonts w:ascii="Times New Roman" w:eastAsia="MS Mincho" w:hAnsi="Times New Roman"/>
          <w:color w:val="000000" w:themeColor="text1"/>
          <w:sz w:val="20"/>
        </w:rPr>
        <w:t>T</w:t>
      </w:r>
      <w:r w:rsidRPr="00F97955">
        <w:rPr>
          <w:rFonts w:ascii="Times New Roman" w:eastAsia="MS Mincho" w:hAnsi="Times New Roman"/>
          <w:sz w:val="20"/>
        </w:rPr>
        <w:t xml:space="preserve">eam shall document on the IEP the student's </w:t>
      </w:r>
      <w:r w:rsidRPr="00F97955">
        <w:rPr>
          <w:rFonts w:ascii="Times New Roman" w:eastAsia="MS Mincho" w:hAnsi="Times New Roman"/>
          <w:sz w:val="20"/>
        </w:rPr>
        <w:lastRenderedPageBreak/>
        <w:t>progress toward earning required graduation credits and passing the current graduation examination.</w:t>
      </w:r>
    </w:p>
    <w:p w:rsidR="00EB24F9" w:rsidRPr="00F97955" w:rsidRDefault="00EB24F9" w:rsidP="00377E9D">
      <w:pPr>
        <w:pStyle w:val="PlainText"/>
        <w:tabs>
          <w:tab w:val="left" w:pos="1980"/>
        </w:tabs>
        <w:rPr>
          <w:rFonts w:ascii="Times New Roman" w:eastAsia="MS Mincho" w:hAnsi="Times New Roman"/>
          <w:sz w:val="20"/>
        </w:rPr>
      </w:pPr>
      <w:r w:rsidRPr="00F97955">
        <w:rPr>
          <w:rFonts w:ascii="Times New Roman" w:eastAsia="MS Mincho" w:hAnsi="Times New Roman"/>
          <w:sz w:val="20"/>
        </w:rPr>
        <w:t xml:space="preserve">                              (e)     A district or charter school shall provide each student, who has an IEP and who graduates </w:t>
      </w:r>
      <w:r w:rsidR="00D95C79" w:rsidRPr="00F97955">
        <w:rPr>
          <w:rFonts w:ascii="Times New Roman" w:eastAsia="MS Mincho" w:hAnsi="Times New Roman"/>
          <w:sz w:val="20"/>
        </w:rPr>
        <w:tab/>
      </w:r>
      <w:r w:rsidRPr="00F97955">
        <w:rPr>
          <w:rFonts w:ascii="Times New Roman" w:eastAsia="MS Mincho" w:hAnsi="Times New Roman"/>
          <w:sz w:val="20"/>
        </w:rPr>
        <w:t xml:space="preserve">or reaches the maximum age for special education services, a summary of the student's </w:t>
      </w:r>
      <w:r w:rsidR="00D95C79" w:rsidRPr="00F97955">
        <w:rPr>
          <w:rFonts w:ascii="Times New Roman" w:eastAsia="MS Mincho" w:hAnsi="Times New Roman"/>
          <w:sz w:val="20"/>
        </w:rPr>
        <w:tab/>
      </w:r>
      <w:r w:rsidRPr="00F97955">
        <w:rPr>
          <w:rFonts w:ascii="Times New Roman" w:eastAsia="MS Mincho" w:hAnsi="Times New Roman"/>
          <w:sz w:val="20"/>
        </w:rPr>
        <w:t xml:space="preserve">academic achievement and functional performance, which shall include recommendations </w:t>
      </w:r>
      <w:r w:rsidR="00D95C79" w:rsidRPr="00F97955">
        <w:rPr>
          <w:rFonts w:ascii="Times New Roman" w:eastAsia="MS Mincho" w:hAnsi="Times New Roman"/>
          <w:sz w:val="20"/>
        </w:rPr>
        <w:tab/>
      </w:r>
      <w:r w:rsidRPr="00F97955">
        <w:rPr>
          <w:rFonts w:ascii="Times New Roman" w:eastAsia="MS Mincho" w:hAnsi="Times New Roman"/>
          <w:sz w:val="20"/>
        </w:rPr>
        <w:t>on how to assist the student in meeting post-secondary goals.</w:t>
      </w:r>
    </w:p>
    <w:p w:rsidR="00EB24F9" w:rsidRPr="00F97955" w:rsidRDefault="00EB24F9" w:rsidP="00377E9D">
      <w:pPr>
        <w:pStyle w:val="PlainText"/>
        <w:tabs>
          <w:tab w:val="left" w:pos="1980"/>
        </w:tabs>
        <w:rPr>
          <w:rFonts w:ascii="Times New Roman" w:eastAsia="MS Mincho" w:hAnsi="Times New Roman"/>
          <w:sz w:val="20"/>
        </w:rPr>
      </w:pPr>
      <w:r w:rsidRPr="00F97955">
        <w:rPr>
          <w:rFonts w:ascii="Times New Roman" w:eastAsia="MS Mincho" w:hAnsi="Times New Roman"/>
          <w:sz w:val="20"/>
        </w:rPr>
        <w:t xml:space="preserve">                              (f)     Students graduating on the standard program of study shall meet the state's minimum </w:t>
      </w:r>
      <w:r w:rsidR="00D95C79" w:rsidRPr="00F97955">
        <w:rPr>
          <w:rFonts w:ascii="Times New Roman" w:eastAsia="MS Mincho" w:hAnsi="Times New Roman"/>
          <w:sz w:val="20"/>
        </w:rPr>
        <w:tab/>
      </w:r>
      <w:r w:rsidRPr="00F97955">
        <w:rPr>
          <w:rFonts w:ascii="Times New Roman" w:eastAsia="MS Mincho" w:hAnsi="Times New Roman"/>
          <w:sz w:val="20"/>
        </w:rPr>
        <w:t xml:space="preserve">requirements on all sections of the graduation examination.  IEP teams shall document a </w:t>
      </w:r>
      <w:r w:rsidR="00D95C79" w:rsidRPr="00F97955">
        <w:rPr>
          <w:rFonts w:ascii="Times New Roman" w:eastAsia="MS Mincho" w:hAnsi="Times New Roman"/>
          <w:sz w:val="20"/>
        </w:rPr>
        <w:tab/>
      </w:r>
      <w:r w:rsidRPr="00F97955">
        <w:rPr>
          <w:rFonts w:ascii="Times New Roman" w:eastAsia="MS Mincho" w:hAnsi="Times New Roman"/>
          <w:sz w:val="20"/>
        </w:rPr>
        <w:t xml:space="preserve">plan of action on the IEP and the PWN to be carried out by both the student and the district </w:t>
      </w:r>
      <w:r w:rsidR="00D95C79" w:rsidRPr="00F97955">
        <w:rPr>
          <w:rFonts w:ascii="Times New Roman" w:eastAsia="MS Mincho" w:hAnsi="Times New Roman"/>
          <w:sz w:val="20"/>
        </w:rPr>
        <w:tab/>
      </w:r>
      <w:r w:rsidRPr="00F97955">
        <w:rPr>
          <w:rFonts w:ascii="Times New Roman" w:eastAsia="MS Mincho" w:hAnsi="Times New Roman"/>
          <w:sz w:val="20"/>
        </w:rPr>
        <w:t xml:space="preserve">or charter school, to ensure that the student will pass all sections of the graduation </w:t>
      </w:r>
      <w:r w:rsidR="00D95C79" w:rsidRPr="00F97955">
        <w:rPr>
          <w:rFonts w:ascii="Times New Roman" w:eastAsia="MS Mincho" w:hAnsi="Times New Roman"/>
          <w:sz w:val="20"/>
        </w:rPr>
        <w:tab/>
      </w:r>
      <w:r w:rsidRPr="00F97955">
        <w:rPr>
          <w:rFonts w:ascii="Times New Roman" w:eastAsia="MS Mincho" w:hAnsi="Times New Roman"/>
          <w:sz w:val="20"/>
        </w:rPr>
        <w:t>examination.</w:t>
      </w:r>
    </w:p>
    <w:p w:rsidR="00EB24F9" w:rsidRPr="00F97955" w:rsidRDefault="00EB24F9" w:rsidP="00D95C79">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(g)     To establish a level of proficiency on the current graduation examination or the state-</w:t>
      </w:r>
      <w:r w:rsidR="00D95C79" w:rsidRPr="00F97955">
        <w:rPr>
          <w:rFonts w:ascii="Times New Roman" w:eastAsia="MS Mincho" w:hAnsi="Times New Roman"/>
          <w:sz w:val="20"/>
        </w:rPr>
        <w:tab/>
      </w:r>
      <w:r w:rsidRPr="00F97955">
        <w:rPr>
          <w:rFonts w:ascii="Times New Roman" w:eastAsia="MS Mincho" w:hAnsi="Times New Roman"/>
          <w:sz w:val="20"/>
        </w:rPr>
        <w:t xml:space="preserve">approved alternate assessment for students on a career readiness program of study or ability </w:t>
      </w:r>
      <w:r w:rsidR="00D95C79" w:rsidRPr="00F97955">
        <w:rPr>
          <w:rFonts w:ascii="Times New Roman" w:eastAsia="MS Mincho" w:hAnsi="Times New Roman"/>
          <w:sz w:val="20"/>
        </w:rPr>
        <w:tab/>
      </w:r>
      <w:r w:rsidRPr="00F97955">
        <w:rPr>
          <w:rFonts w:ascii="Times New Roman" w:eastAsia="MS Mincho" w:hAnsi="Times New Roman"/>
          <w:sz w:val="20"/>
        </w:rPr>
        <w:t xml:space="preserve">program of study, IEP teams shall review the student's performance on the first attempt, and </w:t>
      </w:r>
      <w:r w:rsidR="00D95C79" w:rsidRPr="00F97955">
        <w:rPr>
          <w:rFonts w:ascii="Times New Roman" w:eastAsia="MS Mincho" w:hAnsi="Times New Roman"/>
          <w:sz w:val="20"/>
        </w:rPr>
        <w:tab/>
      </w:r>
      <w:r w:rsidRPr="00F97955">
        <w:rPr>
          <w:rFonts w:ascii="Times New Roman" w:eastAsia="MS Mincho" w:hAnsi="Times New Roman"/>
          <w:sz w:val="20"/>
        </w:rPr>
        <w:t xml:space="preserve">establish a targeted proficiency on all sections that are below the state's minimum </w:t>
      </w:r>
      <w:r w:rsidR="00D95C79" w:rsidRPr="00F97955">
        <w:rPr>
          <w:rFonts w:ascii="Times New Roman" w:eastAsia="MS Mincho" w:hAnsi="Times New Roman"/>
          <w:sz w:val="20"/>
        </w:rPr>
        <w:tab/>
      </w:r>
      <w:r w:rsidRPr="00F97955">
        <w:rPr>
          <w:rFonts w:ascii="Times New Roman" w:eastAsia="MS Mincho" w:hAnsi="Times New Roman"/>
          <w:sz w:val="20"/>
        </w:rPr>
        <w:t xml:space="preserve">requirement.  For those students who meet participation criteria for the </w:t>
      </w:r>
      <w:smartTag w:uri="urn:schemas-microsoft-com:office:smarttags" w:element="place">
        <w:smartTag w:uri="urn:schemas-microsoft-com:office:smarttags" w:element="State">
          <w:r w:rsidRPr="00F97955">
            <w:rPr>
              <w:rFonts w:ascii="Times New Roman" w:eastAsia="MS Mincho" w:hAnsi="Times New Roman"/>
              <w:sz w:val="20"/>
            </w:rPr>
            <w:t>New Mexico</w:t>
          </w:r>
        </w:smartTag>
      </w:smartTag>
      <w:r w:rsidRPr="00F97955">
        <w:rPr>
          <w:rFonts w:ascii="Times New Roman" w:eastAsia="MS Mincho" w:hAnsi="Times New Roman"/>
          <w:sz w:val="20"/>
        </w:rPr>
        <w:t xml:space="preserve"> </w:t>
      </w:r>
      <w:r w:rsidR="00D95C79" w:rsidRPr="00F97955">
        <w:rPr>
          <w:rFonts w:ascii="Times New Roman" w:eastAsia="MS Mincho" w:hAnsi="Times New Roman"/>
          <w:sz w:val="20"/>
        </w:rPr>
        <w:tab/>
      </w:r>
      <w:r w:rsidRPr="00F97955">
        <w:rPr>
          <w:rFonts w:ascii="Times New Roman" w:eastAsia="MS Mincho" w:hAnsi="Times New Roman"/>
          <w:sz w:val="20"/>
        </w:rPr>
        <w:t xml:space="preserve">alternate assessment, IEP teams shall set targeted levels of proficiency based upon previous </w:t>
      </w:r>
      <w:r w:rsidR="00D95C79" w:rsidRPr="00F97955">
        <w:rPr>
          <w:rFonts w:ascii="Times New Roman" w:eastAsia="MS Mincho" w:hAnsi="Times New Roman"/>
          <w:sz w:val="20"/>
        </w:rPr>
        <w:tab/>
      </w:r>
      <w:r w:rsidRPr="00F97955">
        <w:rPr>
          <w:rFonts w:ascii="Times New Roman" w:eastAsia="MS Mincho" w:hAnsi="Times New Roman"/>
          <w:sz w:val="20"/>
        </w:rPr>
        <w:t xml:space="preserve">performance on the test.  If the student has previously been administered the New Mexico </w:t>
      </w:r>
      <w:r w:rsidR="00D95C79" w:rsidRPr="00F97955">
        <w:rPr>
          <w:rFonts w:ascii="Times New Roman" w:eastAsia="MS Mincho" w:hAnsi="Times New Roman"/>
          <w:sz w:val="20"/>
        </w:rPr>
        <w:tab/>
      </w:r>
      <w:r w:rsidRPr="00F97955">
        <w:rPr>
          <w:rFonts w:ascii="Times New Roman" w:eastAsia="MS Mincho" w:hAnsi="Times New Roman"/>
          <w:sz w:val="20"/>
        </w:rPr>
        <w:t xml:space="preserve">alternate assessment and has achieved an advanced level of overall performance, the IEP </w:t>
      </w:r>
      <w:r w:rsidR="00D95C79" w:rsidRPr="00F97955">
        <w:rPr>
          <w:rFonts w:ascii="Times New Roman" w:eastAsia="MS Mincho" w:hAnsi="Times New Roman"/>
          <w:sz w:val="20"/>
        </w:rPr>
        <w:tab/>
      </w:r>
      <w:r w:rsidR="00113D45" w:rsidRPr="00BD179A">
        <w:rPr>
          <w:rFonts w:ascii="Times New Roman" w:eastAsia="MS Mincho" w:hAnsi="Times New Roman"/>
          <w:color w:val="000000" w:themeColor="text1"/>
          <w:sz w:val="20"/>
        </w:rPr>
        <w:t>T</w:t>
      </w:r>
      <w:r w:rsidRPr="00F97955">
        <w:rPr>
          <w:rFonts w:ascii="Times New Roman" w:eastAsia="MS Mincho" w:hAnsi="Times New Roman"/>
          <w:sz w:val="20"/>
        </w:rPr>
        <w:t xml:space="preserve">eam shall arrange for the student to participate in the general graduation examination, and </w:t>
      </w:r>
      <w:r w:rsidR="00D95C79" w:rsidRPr="00F97955">
        <w:rPr>
          <w:rFonts w:ascii="Times New Roman" w:eastAsia="MS Mincho" w:hAnsi="Times New Roman"/>
          <w:sz w:val="20"/>
        </w:rPr>
        <w:tab/>
      </w:r>
      <w:r w:rsidRPr="00F97955">
        <w:rPr>
          <w:rFonts w:ascii="Times New Roman" w:eastAsia="MS Mincho" w:hAnsi="Times New Roman"/>
          <w:sz w:val="20"/>
        </w:rPr>
        <w:t xml:space="preserve">shall identify appropriate accommodations that the student may require.  IEP teams shall </w:t>
      </w:r>
      <w:r w:rsidR="00D95C79" w:rsidRPr="00F97955">
        <w:rPr>
          <w:rFonts w:ascii="Times New Roman" w:eastAsia="MS Mincho" w:hAnsi="Times New Roman"/>
          <w:sz w:val="20"/>
        </w:rPr>
        <w:tab/>
      </w:r>
      <w:r w:rsidRPr="00F97955">
        <w:rPr>
          <w:rFonts w:ascii="Times New Roman" w:eastAsia="MS Mincho" w:hAnsi="Times New Roman"/>
          <w:sz w:val="20"/>
        </w:rPr>
        <w:t xml:space="preserve">document the targeted levels of proficiency on the IEP and the PWN, outlining the plan of </w:t>
      </w:r>
      <w:r w:rsidR="00D95C79" w:rsidRPr="00F97955">
        <w:rPr>
          <w:rFonts w:ascii="Times New Roman" w:eastAsia="MS Mincho" w:hAnsi="Times New Roman"/>
          <w:sz w:val="20"/>
        </w:rPr>
        <w:tab/>
      </w:r>
      <w:r w:rsidRPr="00F97955">
        <w:rPr>
          <w:rFonts w:ascii="Times New Roman" w:eastAsia="MS Mincho" w:hAnsi="Times New Roman"/>
          <w:sz w:val="20"/>
        </w:rPr>
        <w:t xml:space="preserve">action to be taken by both the student and the district or charter school to ensure that the </w:t>
      </w:r>
      <w:r w:rsidR="00D95C79" w:rsidRPr="00F97955">
        <w:rPr>
          <w:rFonts w:ascii="Times New Roman" w:eastAsia="MS Mincho" w:hAnsi="Times New Roman"/>
          <w:sz w:val="20"/>
        </w:rPr>
        <w:tab/>
      </w:r>
      <w:r w:rsidRPr="00F97955">
        <w:rPr>
          <w:rFonts w:ascii="Times New Roman" w:eastAsia="MS Mincho" w:hAnsi="Times New Roman"/>
          <w:sz w:val="20"/>
        </w:rPr>
        <w:t xml:space="preserve">student will meet the targeted levels of proficiency.  Districts or charter schools may submit </w:t>
      </w:r>
      <w:r w:rsidR="00D95C79" w:rsidRPr="00F97955">
        <w:rPr>
          <w:rFonts w:ascii="Times New Roman" w:eastAsia="MS Mincho" w:hAnsi="Times New Roman"/>
          <w:sz w:val="20"/>
        </w:rPr>
        <w:tab/>
      </w:r>
      <w:r w:rsidRPr="00F97955">
        <w:rPr>
          <w:rFonts w:ascii="Times New Roman" w:eastAsia="MS Mincho" w:hAnsi="Times New Roman"/>
          <w:sz w:val="20"/>
        </w:rPr>
        <w:t xml:space="preserve">a written request for a waiver to the secretary in cases where a student has medical or </w:t>
      </w:r>
      <w:r w:rsidR="00D95C79" w:rsidRPr="00F97955">
        <w:rPr>
          <w:rFonts w:ascii="Times New Roman" w:eastAsia="MS Mincho" w:hAnsi="Times New Roman"/>
          <w:sz w:val="20"/>
        </w:rPr>
        <w:tab/>
      </w:r>
      <w:r w:rsidRPr="00F97955">
        <w:rPr>
          <w:rFonts w:ascii="Times New Roman" w:eastAsia="MS Mincho" w:hAnsi="Times New Roman"/>
          <w:sz w:val="20"/>
        </w:rPr>
        <w:t xml:space="preserve">mental health issues that may result in regression or that negatively influence the student's </w:t>
      </w:r>
      <w:r w:rsidR="00D95C79" w:rsidRPr="00F97955">
        <w:rPr>
          <w:rFonts w:ascii="Times New Roman" w:eastAsia="MS Mincho" w:hAnsi="Times New Roman"/>
          <w:sz w:val="20"/>
        </w:rPr>
        <w:tab/>
      </w:r>
      <w:r w:rsidRPr="00F97955">
        <w:rPr>
          <w:rFonts w:ascii="Times New Roman" w:eastAsia="MS Mincho" w:hAnsi="Times New Roman"/>
          <w:sz w:val="20"/>
        </w:rPr>
        <w:t xml:space="preserve">ability to achieve targeted levels of proficiency.  The written request shall be signed by the </w:t>
      </w:r>
      <w:r w:rsidR="00D95C79" w:rsidRPr="00F97955">
        <w:rPr>
          <w:rFonts w:ascii="Times New Roman" w:eastAsia="MS Mincho" w:hAnsi="Times New Roman"/>
          <w:sz w:val="20"/>
        </w:rPr>
        <w:tab/>
      </w:r>
      <w:r w:rsidRPr="00F97955">
        <w:rPr>
          <w:rFonts w:ascii="Times New Roman" w:eastAsia="MS Mincho" w:hAnsi="Times New Roman"/>
          <w:sz w:val="20"/>
        </w:rPr>
        <w:t xml:space="preserve">superintendent or charter school administrator and shall include documentation of the </w:t>
      </w:r>
      <w:r w:rsidR="00D95C79" w:rsidRPr="00F97955">
        <w:rPr>
          <w:rFonts w:ascii="Times New Roman" w:eastAsia="MS Mincho" w:hAnsi="Times New Roman"/>
          <w:sz w:val="20"/>
        </w:rPr>
        <w:tab/>
      </w:r>
      <w:r w:rsidRPr="00F97955">
        <w:rPr>
          <w:rFonts w:ascii="Times New Roman" w:eastAsia="MS Mincho" w:hAnsi="Times New Roman"/>
          <w:sz w:val="20"/>
        </w:rPr>
        <w:t>medical or mental health issues.</w:t>
      </w:r>
    </w:p>
    <w:p w:rsidR="00EB24F9" w:rsidRPr="00F97955" w:rsidRDefault="00EB24F9" w:rsidP="00377E9D">
      <w:pPr>
        <w:pStyle w:val="PlainText"/>
        <w:tabs>
          <w:tab w:val="left" w:pos="1980"/>
        </w:tabs>
        <w:rPr>
          <w:rFonts w:ascii="Times New Roman" w:eastAsia="MS Mincho" w:hAnsi="Times New Roman"/>
          <w:sz w:val="20"/>
        </w:rPr>
      </w:pPr>
      <w:r w:rsidRPr="00F97955">
        <w:rPr>
          <w:rFonts w:ascii="Times New Roman" w:eastAsia="MS Mincho" w:hAnsi="Times New Roman"/>
          <w:sz w:val="20"/>
        </w:rPr>
        <w:t xml:space="preserve">                              (h)     Changes in programs of study.</w:t>
      </w:r>
    </w:p>
    <w:p w:rsidR="00F65FB1" w:rsidRDefault="00EB24F9" w:rsidP="00D95C79">
      <w:pPr>
        <w:pStyle w:val="PlainText"/>
        <w:tabs>
          <w:tab w:val="left" w:pos="2520"/>
        </w:tabs>
        <w:rPr>
          <w:rFonts w:ascii="Times New Roman" w:eastAsia="MS Mincho" w:hAnsi="Times New Roman"/>
          <w:sz w:val="20"/>
        </w:rPr>
      </w:pPr>
      <w:r w:rsidRPr="00F97955">
        <w:rPr>
          <w:rFonts w:ascii="Times New Roman" w:eastAsia="MS Mincho" w:hAnsi="Times New Roman"/>
          <w:sz w:val="20"/>
        </w:rPr>
        <w:t xml:space="preserve">                                        (i)     Departures from the standard program of study for students receiving special </w:t>
      </w:r>
      <w:r w:rsidR="00D95C79" w:rsidRPr="00F97955">
        <w:rPr>
          <w:rFonts w:ascii="Times New Roman" w:eastAsia="MS Mincho" w:hAnsi="Times New Roman"/>
          <w:sz w:val="20"/>
        </w:rPr>
        <w:tab/>
      </w:r>
      <w:r w:rsidRPr="00F97955">
        <w:rPr>
          <w:rFonts w:ascii="Times New Roman" w:eastAsia="MS Mincho" w:hAnsi="Times New Roman"/>
          <w:sz w:val="20"/>
        </w:rPr>
        <w:t xml:space="preserve">education services and supports shall be considered in the order of the options listed </w:t>
      </w:r>
      <w:r w:rsidR="00D95C79" w:rsidRPr="00F97955">
        <w:rPr>
          <w:rFonts w:ascii="Times New Roman" w:eastAsia="MS Mincho" w:hAnsi="Times New Roman"/>
          <w:sz w:val="20"/>
        </w:rPr>
        <w:tab/>
      </w:r>
      <w:r w:rsidRPr="00F97955">
        <w:rPr>
          <w:rFonts w:ascii="Times New Roman" w:eastAsia="MS Mincho" w:hAnsi="Times New Roman"/>
          <w:sz w:val="20"/>
        </w:rPr>
        <w:t xml:space="preserve">in Subparagraph (b) of Paragraph (13) of Subsection J of 6.29.1.9 NMAC.  Any </w:t>
      </w:r>
      <w:r w:rsidR="00D95C79" w:rsidRPr="00F97955">
        <w:rPr>
          <w:rFonts w:ascii="Times New Roman" w:eastAsia="MS Mincho" w:hAnsi="Times New Roman"/>
          <w:sz w:val="20"/>
        </w:rPr>
        <w:tab/>
      </w:r>
      <w:r w:rsidRPr="00F97955">
        <w:rPr>
          <w:rFonts w:ascii="Times New Roman" w:eastAsia="MS Mincho" w:hAnsi="Times New Roman"/>
          <w:sz w:val="20"/>
        </w:rPr>
        <w:t xml:space="preserve">modified program of study may depart from a standard program of study only so far </w:t>
      </w:r>
      <w:r w:rsidR="00D95C79" w:rsidRPr="00F97955">
        <w:rPr>
          <w:rFonts w:ascii="Times New Roman" w:eastAsia="MS Mincho" w:hAnsi="Times New Roman"/>
          <w:sz w:val="20"/>
        </w:rPr>
        <w:tab/>
      </w:r>
      <w:r w:rsidRPr="00F97955">
        <w:rPr>
          <w:rFonts w:ascii="Times New Roman" w:eastAsia="MS Mincho" w:hAnsi="Times New Roman"/>
          <w:sz w:val="20"/>
        </w:rPr>
        <w:t xml:space="preserve">as is necessary to meet an individual student's educational needs as determined by </w:t>
      </w:r>
      <w:r w:rsidR="00D95C79" w:rsidRPr="00F97955">
        <w:rPr>
          <w:rFonts w:ascii="Times New Roman" w:eastAsia="MS Mincho" w:hAnsi="Times New Roman"/>
          <w:sz w:val="20"/>
        </w:rPr>
        <w:tab/>
      </w:r>
      <w:r w:rsidRPr="00F97955">
        <w:rPr>
          <w:rFonts w:ascii="Times New Roman" w:eastAsia="MS Mincho" w:hAnsi="Times New Roman"/>
          <w:sz w:val="20"/>
        </w:rPr>
        <w:t xml:space="preserve">the </w:t>
      </w:r>
      <w:r w:rsidRPr="00BD179A">
        <w:rPr>
          <w:rFonts w:ascii="Times New Roman" w:eastAsia="MS Mincho" w:hAnsi="Times New Roman"/>
          <w:color w:val="000000" w:themeColor="text1"/>
          <w:sz w:val="20"/>
        </w:rPr>
        <w:t xml:space="preserve">IEP </w:t>
      </w:r>
      <w:r w:rsidR="00D728E8" w:rsidRPr="00BD179A">
        <w:rPr>
          <w:rFonts w:ascii="Times New Roman" w:eastAsia="MS Mincho" w:hAnsi="Times New Roman"/>
          <w:color w:val="000000" w:themeColor="text1"/>
          <w:sz w:val="20"/>
        </w:rPr>
        <w:t>T</w:t>
      </w:r>
      <w:r w:rsidRPr="00F97955">
        <w:rPr>
          <w:rFonts w:ascii="Times New Roman" w:eastAsia="MS Mincho" w:hAnsi="Times New Roman"/>
          <w:sz w:val="20"/>
        </w:rPr>
        <w:t>eam.  Districts and charter schools are obligated to meet the requirements</w:t>
      </w:r>
      <w:r w:rsidR="00D95C79" w:rsidRPr="00F97955">
        <w:rPr>
          <w:rFonts w:ascii="Times New Roman" w:eastAsia="MS Mincho" w:hAnsi="Times New Roman"/>
          <w:sz w:val="20"/>
        </w:rPr>
        <w:tab/>
      </w:r>
      <w:r w:rsidRPr="00F97955">
        <w:rPr>
          <w:rFonts w:ascii="Times New Roman" w:eastAsia="MS Mincho" w:hAnsi="Times New Roman"/>
          <w:sz w:val="20"/>
        </w:rPr>
        <w:t xml:space="preserve">IDEA to provide students with IEPs on any one of the three programs of study, and </w:t>
      </w:r>
      <w:r w:rsidR="00D95C79" w:rsidRPr="00F97955">
        <w:rPr>
          <w:rFonts w:ascii="Times New Roman" w:eastAsia="MS Mincho" w:hAnsi="Times New Roman"/>
          <w:sz w:val="20"/>
        </w:rPr>
        <w:tab/>
      </w:r>
      <w:r w:rsidRPr="00F97955">
        <w:rPr>
          <w:rFonts w:ascii="Times New Roman" w:eastAsia="MS Mincho" w:hAnsi="Times New Roman"/>
          <w:sz w:val="20"/>
        </w:rPr>
        <w:t xml:space="preserve">access to the general curriculum in the least restrictive environment. When an </w:t>
      </w:r>
      <w:r w:rsidR="00D95C79" w:rsidRPr="00F97955">
        <w:rPr>
          <w:rFonts w:ascii="Times New Roman" w:eastAsia="MS Mincho" w:hAnsi="Times New Roman"/>
          <w:sz w:val="20"/>
        </w:rPr>
        <w:tab/>
      </w:r>
      <w:r w:rsidRPr="00F97955">
        <w:rPr>
          <w:rFonts w:ascii="Times New Roman" w:eastAsia="MS Mincho" w:hAnsi="Times New Roman"/>
          <w:sz w:val="20"/>
        </w:rPr>
        <w:t xml:space="preserve">alternative program of study is developed, a building administrator or designee who </w:t>
      </w:r>
      <w:r w:rsidR="00D95C79" w:rsidRPr="00F97955">
        <w:rPr>
          <w:rFonts w:ascii="Times New Roman" w:eastAsia="MS Mincho" w:hAnsi="Times New Roman"/>
          <w:sz w:val="20"/>
        </w:rPr>
        <w:tab/>
      </w:r>
      <w:r w:rsidRPr="00F97955">
        <w:rPr>
          <w:rFonts w:ascii="Times New Roman" w:eastAsia="MS Mincho" w:hAnsi="Times New Roman"/>
          <w:sz w:val="20"/>
        </w:rPr>
        <w:t>has knowledge about the student shall be a member of the IEP team</w:t>
      </w:r>
      <w:r w:rsidR="00F65FB1">
        <w:rPr>
          <w:rFonts w:ascii="Times New Roman" w:eastAsia="MS Mincho" w:hAnsi="Times New Roman"/>
          <w:sz w:val="20"/>
        </w:rPr>
        <w:t xml:space="preserve"> </w:t>
      </w:r>
    </w:p>
    <w:p w:rsidR="00EB24F9" w:rsidRPr="00F97955" w:rsidRDefault="00F65FB1" w:rsidP="00F65FB1">
      <w:pPr>
        <w:pStyle w:val="PlainText"/>
        <w:tabs>
          <w:tab w:val="left" w:pos="2520"/>
        </w:tabs>
        <w:ind w:left="2520" w:hanging="2520"/>
        <w:rPr>
          <w:rFonts w:ascii="Times New Roman" w:eastAsia="MS Mincho" w:hAnsi="Times New Roman"/>
          <w:sz w:val="20"/>
        </w:rPr>
      </w:pPr>
      <w:r>
        <w:rPr>
          <w:rFonts w:ascii="Times New Roman" w:eastAsia="MS Mincho" w:hAnsi="Times New Roman"/>
          <w:sz w:val="20"/>
        </w:rPr>
        <w:t xml:space="preserve">                                        (ii)</w:t>
      </w:r>
      <w:r>
        <w:rPr>
          <w:rFonts w:ascii="Times New Roman" w:eastAsia="MS Mincho" w:hAnsi="Times New Roman"/>
          <w:sz w:val="20"/>
        </w:rPr>
        <w:tab/>
      </w:r>
      <w:r w:rsidR="00EB24F9" w:rsidRPr="00F97955">
        <w:rPr>
          <w:rFonts w:ascii="Times New Roman" w:eastAsia="MS Mincho" w:hAnsi="Times New Roman"/>
          <w:sz w:val="20"/>
        </w:rPr>
        <w:t xml:space="preserve"> Districts and charter schools shall </w:t>
      </w:r>
      <w:r w:rsidR="00544FC9" w:rsidRPr="00F975A2">
        <w:rPr>
          <w:rFonts w:ascii="Times New Roman" w:eastAsia="MS Mincho" w:hAnsi="Times New Roman"/>
          <w:color w:val="000000" w:themeColor="text1"/>
          <w:sz w:val="20"/>
        </w:rPr>
        <w:t>document changes from the standard program of study on the PWN. IEP teams</w:t>
      </w:r>
      <w:r w:rsidR="00D728E8" w:rsidRPr="00F975A2">
        <w:rPr>
          <w:rFonts w:ascii="Times New Roman" w:eastAsia="MS Mincho" w:hAnsi="Times New Roman"/>
          <w:color w:val="000000" w:themeColor="text1"/>
          <w:sz w:val="20"/>
        </w:rPr>
        <w:t xml:space="preserve"> </w:t>
      </w:r>
      <w:r w:rsidR="00EB24F9" w:rsidRPr="00F975A2">
        <w:rPr>
          <w:rFonts w:ascii="Times New Roman" w:eastAsia="MS Mincho" w:hAnsi="Times New Roman"/>
          <w:color w:val="000000" w:themeColor="text1"/>
          <w:sz w:val="20"/>
        </w:rPr>
        <w:t>shall identify the reas</w:t>
      </w:r>
      <w:r w:rsidR="00D728E8" w:rsidRPr="00F975A2">
        <w:rPr>
          <w:rFonts w:ascii="Times New Roman" w:eastAsia="MS Mincho" w:hAnsi="Times New Roman"/>
          <w:color w:val="000000" w:themeColor="text1"/>
          <w:sz w:val="20"/>
        </w:rPr>
        <w:t xml:space="preserve">ons for changing the </w:t>
      </w:r>
      <w:r w:rsidR="00544FC9" w:rsidRPr="00F975A2">
        <w:rPr>
          <w:rFonts w:ascii="Times New Roman" w:eastAsia="MS Mincho" w:hAnsi="Times New Roman"/>
          <w:color w:val="000000" w:themeColor="text1"/>
          <w:sz w:val="20"/>
        </w:rPr>
        <w:t>s</w:t>
      </w:r>
      <w:r w:rsidR="00D728E8" w:rsidRPr="00F975A2">
        <w:rPr>
          <w:rFonts w:ascii="Times New Roman" w:eastAsia="MS Mincho" w:hAnsi="Times New Roman"/>
          <w:color w:val="000000" w:themeColor="text1"/>
          <w:sz w:val="20"/>
        </w:rPr>
        <w:t xml:space="preserve">tudents’ </w:t>
      </w:r>
      <w:r w:rsidR="00EB24F9" w:rsidRPr="00F975A2">
        <w:rPr>
          <w:rFonts w:ascii="Times New Roman" w:eastAsia="MS Mincho" w:hAnsi="Times New Roman"/>
          <w:color w:val="000000" w:themeColor="text1"/>
          <w:sz w:val="20"/>
        </w:rPr>
        <w:t>program of study, shall provide parents with clear concise explanations of</w:t>
      </w:r>
      <w:r w:rsidRPr="00F975A2">
        <w:rPr>
          <w:rFonts w:ascii="Times New Roman" w:eastAsia="MS Mincho" w:hAnsi="Times New Roman"/>
          <w:color w:val="000000" w:themeColor="text1"/>
          <w:sz w:val="20"/>
        </w:rPr>
        <w:t xml:space="preserve"> the </w:t>
      </w:r>
      <w:r w:rsidR="00D728E8" w:rsidRPr="00F975A2">
        <w:rPr>
          <w:rFonts w:ascii="Times New Roman" w:eastAsia="MS Mincho" w:hAnsi="Times New Roman"/>
          <w:color w:val="000000" w:themeColor="text1"/>
          <w:sz w:val="20"/>
        </w:rPr>
        <w:t>career</w:t>
      </w:r>
      <w:r w:rsidR="00D728E8">
        <w:rPr>
          <w:rFonts w:ascii="Times New Roman" w:eastAsia="MS Mincho" w:hAnsi="Times New Roman"/>
          <w:color w:val="00B0F0"/>
          <w:sz w:val="20"/>
        </w:rPr>
        <w:t xml:space="preserve"> </w:t>
      </w:r>
      <w:r w:rsidR="00EB24F9" w:rsidRPr="00F97955">
        <w:rPr>
          <w:rFonts w:ascii="Times New Roman" w:eastAsia="MS Mincho" w:hAnsi="Times New Roman"/>
          <w:sz w:val="20"/>
        </w:rPr>
        <w:t>readiness or ability programs of study, shall notify parents and students of the potential consequences that may limit the student's post-secondary options, and shall make required changes to the IEP and course of study, to ensure that the student</w:t>
      </w:r>
      <w:r>
        <w:rPr>
          <w:rFonts w:ascii="Times New Roman" w:eastAsia="MS Mincho" w:hAnsi="Times New Roman"/>
          <w:sz w:val="20"/>
        </w:rPr>
        <w:t xml:space="preserve"> </w:t>
      </w:r>
      <w:r w:rsidR="00EB24F9" w:rsidRPr="00F97955">
        <w:rPr>
          <w:rFonts w:ascii="Times New Roman" w:eastAsia="MS Mincho" w:hAnsi="Times New Roman"/>
          <w:sz w:val="20"/>
        </w:rPr>
        <w:t>meets the requirements of that program of study.</w:t>
      </w:r>
    </w:p>
    <w:p w:rsidR="00EB24F9" w:rsidRPr="00F97955" w:rsidRDefault="00EB24F9" w:rsidP="00D95C79">
      <w:pPr>
        <w:pStyle w:val="PlainText"/>
        <w:tabs>
          <w:tab w:val="left" w:pos="2520"/>
        </w:tabs>
        <w:rPr>
          <w:rFonts w:ascii="Times New Roman" w:eastAsia="MS Mincho" w:hAnsi="Times New Roman"/>
          <w:sz w:val="20"/>
        </w:rPr>
      </w:pPr>
      <w:r w:rsidRPr="00F97955">
        <w:rPr>
          <w:rFonts w:ascii="Times New Roman" w:eastAsia="MS Mincho" w:hAnsi="Times New Roman"/>
          <w:sz w:val="20"/>
        </w:rPr>
        <w:t xml:space="preserve">                                        (iii)     The IEP team shall not change the program of study for a student entering the final </w:t>
      </w:r>
      <w:r w:rsidR="00D95C79" w:rsidRPr="00F97955">
        <w:rPr>
          <w:rFonts w:ascii="Times New Roman" w:eastAsia="MS Mincho" w:hAnsi="Times New Roman"/>
          <w:sz w:val="20"/>
        </w:rPr>
        <w:tab/>
      </w:r>
      <w:r w:rsidRPr="00F97955">
        <w:rPr>
          <w:rFonts w:ascii="Times New Roman" w:eastAsia="MS Mincho" w:hAnsi="Times New Roman"/>
          <w:sz w:val="20"/>
        </w:rPr>
        <w:t xml:space="preserve">year of high school from the standard program of study to the career readiness </w:t>
      </w:r>
      <w:r w:rsidR="00D95C79" w:rsidRPr="00F97955">
        <w:rPr>
          <w:rFonts w:ascii="Times New Roman" w:eastAsia="MS Mincho" w:hAnsi="Times New Roman"/>
          <w:sz w:val="20"/>
        </w:rPr>
        <w:tab/>
      </w:r>
      <w:r w:rsidRPr="00F97955">
        <w:rPr>
          <w:rFonts w:ascii="Times New Roman" w:eastAsia="MS Mincho" w:hAnsi="Times New Roman"/>
          <w:sz w:val="20"/>
        </w:rPr>
        <w:t xml:space="preserve">program of study, nor from the career readiness program of study to the ability </w:t>
      </w:r>
      <w:r w:rsidR="00D95C79" w:rsidRPr="00F97955">
        <w:rPr>
          <w:rFonts w:ascii="Times New Roman" w:eastAsia="MS Mincho" w:hAnsi="Times New Roman"/>
          <w:sz w:val="20"/>
        </w:rPr>
        <w:tab/>
      </w:r>
      <w:r w:rsidRPr="00F97955">
        <w:rPr>
          <w:rFonts w:ascii="Times New Roman" w:eastAsia="MS Mincho" w:hAnsi="Times New Roman"/>
          <w:sz w:val="20"/>
        </w:rPr>
        <w:t xml:space="preserve">program of study, after the 20th school day of the final year of high school.  IEP </w:t>
      </w:r>
      <w:r w:rsidR="00D95C79" w:rsidRPr="00F97955">
        <w:rPr>
          <w:rFonts w:ascii="Times New Roman" w:eastAsia="MS Mincho" w:hAnsi="Times New Roman"/>
          <w:sz w:val="20"/>
        </w:rPr>
        <w:tab/>
      </w:r>
      <w:r w:rsidRPr="00F97955">
        <w:rPr>
          <w:rFonts w:ascii="Times New Roman" w:eastAsia="MS Mincho" w:hAnsi="Times New Roman"/>
          <w:sz w:val="20"/>
        </w:rPr>
        <w:t xml:space="preserve">teams may change a student's program of study from the ability program of study to </w:t>
      </w:r>
      <w:r w:rsidR="00D95C79" w:rsidRPr="00F97955">
        <w:rPr>
          <w:rFonts w:ascii="Times New Roman" w:eastAsia="MS Mincho" w:hAnsi="Times New Roman"/>
          <w:sz w:val="20"/>
        </w:rPr>
        <w:tab/>
      </w:r>
      <w:r w:rsidRPr="00F97955">
        <w:rPr>
          <w:rFonts w:ascii="Times New Roman" w:eastAsia="MS Mincho" w:hAnsi="Times New Roman"/>
          <w:sz w:val="20"/>
        </w:rPr>
        <w:t xml:space="preserve">the career readiness program of study, or from the career readiness program of study </w:t>
      </w:r>
      <w:r w:rsidR="00D95C79" w:rsidRPr="00F97955">
        <w:rPr>
          <w:rFonts w:ascii="Times New Roman" w:eastAsia="MS Mincho" w:hAnsi="Times New Roman"/>
          <w:sz w:val="20"/>
        </w:rPr>
        <w:tab/>
      </w:r>
      <w:r w:rsidRPr="00F97955">
        <w:rPr>
          <w:rFonts w:ascii="Times New Roman" w:eastAsia="MS Mincho" w:hAnsi="Times New Roman"/>
          <w:sz w:val="20"/>
        </w:rPr>
        <w:t xml:space="preserve">to the standard program of study, if the student meets the graduation requirements of </w:t>
      </w:r>
      <w:r w:rsidR="00D95C79" w:rsidRPr="00F97955">
        <w:rPr>
          <w:rFonts w:ascii="Times New Roman" w:eastAsia="MS Mincho" w:hAnsi="Times New Roman"/>
          <w:sz w:val="20"/>
        </w:rPr>
        <w:tab/>
      </w:r>
      <w:r w:rsidRPr="00F97955">
        <w:rPr>
          <w:rFonts w:ascii="Times New Roman" w:eastAsia="MS Mincho" w:hAnsi="Times New Roman"/>
          <w:sz w:val="20"/>
        </w:rPr>
        <w:t xml:space="preserve">that program of study and if the change is made and documented appropriately in a </w:t>
      </w:r>
      <w:r w:rsidR="00D95C79" w:rsidRPr="00F97955">
        <w:rPr>
          <w:rFonts w:ascii="Times New Roman" w:eastAsia="MS Mincho" w:hAnsi="Times New Roman"/>
          <w:sz w:val="20"/>
        </w:rPr>
        <w:lastRenderedPageBreak/>
        <w:tab/>
      </w:r>
      <w:r w:rsidRPr="00F97955">
        <w:rPr>
          <w:rFonts w:ascii="Times New Roman" w:eastAsia="MS Mincho" w:hAnsi="Times New Roman"/>
          <w:sz w:val="20"/>
        </w:rPr>
        <w:t xml:space="preserve">revised IEP and PWN by a properly constituted IEP team in a properly convened </w:t>
      </w:r>
      <w:r w:rsidR="00D95C79" w:rsidRPr="00F97955">
        <w:rPr>
          <w:rFonts w:ascii="Times New Roman" w:eastAsia="MS Mincho" w:hAnsi="Times New Roman"/>
          <w:sz w:val="20"/>
        </w:rPr>
        <w:tab/>
      </w:r>
      <w:r w:rsidRPr="00F97955">
        <w:rPr>
          <w:rFonts w:ascii="Times New Roman" w:eastAsia="MS Mincho" w:hAnsi="Times New Roman"/>
          <w:sz w:val="20"/>
        </w:rPr>
        <w:t>meeting.</w:t>
      </w:r>
    </w:p>
    <w:p w:rsidR="00EB24F9" w:rsidRPr="00F97955" w:rsidRDefault="00EB24F9" w:rsidP="00D95C79">
      <w:pPr>
        <w:pStyle w:val="PlainText"/>
        <w:tabs>
          <w:tab w:val="left" w:pos="2520"/>
        </w:tabs>
        <w:rPr>
          <w:rFonts w:ascii="Times New Roman" w:eastAsia="MS Mincho" w:hAnsi="Times New Roman"/>
          <w:sz w:val="20"/>
        </w:rPr>
      </w:pPr>
      <w:r w:rsidRPr="00F97955">
        <w:rPr>
          <w:rFonts w:ascii="Times New Roman" w:eastAsia="MS Mincho" w:hAnsi="Times New Roman"/>
          <w:sz w:val="20"/>
        </w:rPr>
        <w:t xml:space="preserve">                 </w:t>
      </w:r>
      <w:r w:rsidR="00D070CA" w:rsidRPr="00F97955">
        <w:rPr>
          <w:rFonts w:ascii="Times New Roman" w:eastAsia="MS Mincho" w:hAnsi="Times New Roman"/>
          <w:sz w:val="20"/>
        </w:rPr>
        <w:t xml:space="preserve">                       </w:t>
      </w:r>
      <w:proofErr w:type="gramStart"/>
      <w:r w:rsidR="00D070CA" w:rsidRPr="00F97955">
        <w:rPr>
          <w:rFonts w:ascii="Times New Roman" w:eastAsia="MS Mincho" w:hAnsi="Times New Roman"/>
          <w:sz w:val="20"/>
        </w:rPr>
        <w:t xml:space="preserve">(iv)    </w:t>
      </w:r>
      <w:r w:rsidRPr="00F97955">
        <w:rPr>
          <w:rFonts w:ascii="Times New Roman" w:eastAsia="MS Mincho" w:hAnsi="Times New Roman"/>
          <w:sz w:val="20"/>
        </w:rPr>
        <w:t>Beginning</w:t>
      </w:r>
      <w:proofErr w:type="gramEnd"/>
      <w:r w:rsidRPr="00F97955">
        <w:rPr>
          <w:rFonts w:ascii="Times New Roman" w:eastAsia="MS Mincho" w:hAnsi="Times New Roman"/>
          <w:sz w:val="20"/>
        </w:rPr>
        <w:t xml:space="preserve"> with students entering the 10th grade, districts and charter schools shall </w:t>
      </w:r>
      <w:r w:rsidR="00D95C79" w:rsidRPr="00F97955">
        <w:rPr>
          <w:rFonts w:ascii="Times New Roman" w:eastAsia="MS Mincho" w:hAnsi="Times New Roman"/>
          <w:sz w:val="20"/>
        </w:rPr>
        <w:tab/>
      </w:r>
      <w:r w:rsidRPr="00F97955">
        <w:rPr>
          <w:rFonts w:ascii="Times New Roman" w:eastAsia="MS Mincho" w:hAnsi="Times New Roman"/>
          <w:sz w:val="20"/>
        </w:rPr>
        <w:t xml:space="preserve">maintain an accurate accounting of graduation programs of study for students with </w:t>
      </w:r>
      <w:r w:rsidR="00D95C79" w:rsidRPr="00F97955">
        <w:rPr>
          <w:rFonts w:ascii="Times New Roman" w:eastAsia="MS Mincho" w:hAnsi="Times New Roman"/>
          <w:sz w:val="20"/>
        </w:rPr>
        <w:tab/>
      </w:r>
      <w:r w:rsidRPr="00F97955">
        <w:rPr>
          <w:rFonts w:ascii="Times New Roman" w:eastAsia="MS Mincho" w:hAnsi="Times New Roman"/>
          <w:sz w:val="20"/>
        </w:rPr>
        <w:t xml:space="preserve">IEPs.  Districts and charter schools shall ensure that 80% or more of students with </w:t>
      </w:r>
      <w:r w:rsidR="00D95C79" w:rsidRPr="00F97955">
        <w:rPr>
          <w:rFonts w:ascii="Times New Roman" w:eastAsia="MS Mincho" w:hAnsi="Times New Roman"/>
          <w:sz w:val="20"/>
        </w:rPr>
        <w:tab/>
      </w:r>
      <w:r w:rsidRPr="00F97955">
        <w:rPr>
          <w:rFonts w:ascii="Times New Roman" w:eastAsia="MS Mincho" w:hAnsi="Times New Roman"/>
          <w:sz w:val="20"/>
        </w:rPr>
        <w:t xml:space="preserve">IEPs are in the standard program of study, no more than 10-15% of students with </w:t>
      </w:r>
      <w:r w:rsidR="00D95C79" w:rsidRPr="00F97955">
        <w:rPr>
          <w:rFonts w:ascii="Times New Roman" w:eastAsia="MS Mincho" w:hAnsi="Times New Roman"/>
          <w:sz w:val="20"/>
        </w:rPr>
        <w:tab/>
      </w:r>
      <w:r w:rsidRPr="00F97955">
        <w:rPr>
          <w:rFonts w:ascii="Times New Roman" w:eastAsia="MS Mincho" w:hAnsi="Times New Roman"/>
          <w:sz w:val="20"/>
        </w:rPr>
        <w:t xml:space="preserve">IEPs shall graduate in the career readiness program of study, and no more than 1-3% </w:t>
      </w:r>
      <w:r w:rsidR="00D95C79" w:rsidRPr="00F97955">
        <w:rPr>
          <w:rFonts w:ascii="Times New Roman" w:eastAsia="MS Mincho" w:hAnsi="Times New Roman"/>
          <w:sz w:val="20"/>
        </w:rPr>
        <w:tab/>
      </w:r>
      <w:r w:rsidRPr="00F97955">
        <w:rPr>
          <w:rFonts w:ascii="Times New Roman" w:eastAsia="MS Mincho" w:hAnsi="Times New Roman"/>
          <w:sz w:val="20"/>
        </w:rPr>
        <w:t xml:space="preserve">of students with IEPs shall graduate in the ability program of study.  Districts or </w:t>
      </w:r>
      <w:r w:rsidR="00D95C79" w:rsidRPr="00F97955">
        <w:rPr>
          <w:rFonts w:ascii="Times New Roman" w:eastAsia="MS Mincho" w:hAnsi="Times New Roman"/>
          <w:sz w:val="20"/>
        </w:rPr>
        <w:tab/>
      </w:r>
      <w:r w:rsidRPr="00F97955">
        <w:rPr>
          <w:rFonts w:ascii="Times New Roman" w:eastAsia="MS Mincho" w:hAnsi="Times New Roman"/>
          <w:sz w:val="20"/>
        </w:rPr>
        <w:t xml:space="preserve">charter schools exceeding the above maximum percentages shall submit a request for </w:t>
      </w:r>
      <w:r w:rsidR="00D95C79" w:rsidRPr="00F97955">
        <w:rPr>
          <w:rFonts w:ascii="Times New Roman" w:eastAsia="MS Mincho" w:hAnsi="Times New Roman"/>
          <w:sz w:val="20"/>
        </w:rPr>
        <w:tab/>
      </w:r>
      <w:r w:rsidRPr="00F97955">
        <w:rPr>
          <w:rFonts w:ascii="Times New Roman" w:eastAsia="MS Mincho" w:hAnsi="Times New Roman"/>
          <w:sz w:val="20"/>
        </w:rPr>
        <w:t xml:space="preserve">a waiver regarding each student affected.  The request for waiver shall include the </w:t>
      </w:r>
      <w:r w:rsidR="00D95C79" w:rsidRPr="00F97955">
        <w:rPr>
          <w:rFonts w:ascii="Times New Roman" w:eastAsia="MS Mincho" w:hAnsi="Times New Roman"/>
          <w:sz w:val="20"/>
        </w:rPr>
        <w:tab/>
      </w:r>
      <w:r w:rsidRPr="00F97955">
        <w:rPr>
          <w:rFonts w:ascii="Times New Roman" w:eastAsia="MS Mincho" w:hAnsi="Times New Roman"/>
          <w:sz w:val="20"/>
        </w:rPr>
        <w:t xml:space="preserve">district name, the high school name, a list of all students on the alternate program of </w:t>
      </w:r>
      <w:r w:rsidR="00D95C79" w:rsidRPr="00F97955">
        <w:rPr>
          <w:rFonts w:ascii="Times New Roman" w:eastAsia="MS Mincho" w:hAnsi="Times New Roman"/>
          <w:sz w:val="20"/>
        </w:rPr>
        <w:tab/>
      </w:r>
      <w:r w:rsidRPr="00F97955">
        <w:rPr>
          <w:rFonts w:ascii="Times New Roman" w:eastAsia="MS Mincho" w:hAnsi="Times New Roman"/>
          <w:sz w:val="20"/>
        </w:rPr>
        <w:t xml:space="preserve">study exceeding the maximum percentage (including student demographics, unique </w:t>
      </w:r>
      <w:r w:rsidR="00D95C79" w:rsidRPr="00F97955">
        <w:rPr>
          <w:rFonts w:ascii="Times New Roman" w:eastAsia="MS Mincho" w:hAnsi="Times New Roman"/>
          <w:sz w:val="20"/>
        </w:rPr>
        <w:tab/>
      </w:r>
      <w:r w:rsidRPr="00F97955">
        <w:rPr>
          <w:rFonts w:ascii="Times New Roman" w:eastAsia="MS Mincho" w:hAnsi="Times New Roman"/>
          <w:sz w:val="20"/>
        </w:rPr>
        <w:t xml:space="preserve">student identifiers and the justification for changing each student's program of </w:t>
      </w:r>
      <w:r w:rsidR="00D95C79" w:rsidRPr="00F97955">
        <w:rPr>
          <w:rFonts w:ascii="Times New Roman" w:eastAsia="MS Mincho" w:hAnsi="Times New Roman"/>
          <w:sz w:val="20"/>
        </w:rPr>
        <w:tab/>
      </w:r>
      <w:r w:rsidRPr="00F97955">
        <w:rPr>
          <w:rFonts w:ascii="Times New Roman" w:eastAsia="MS Mincho" w:hAnsi="Times New Roman"/>
          <w:sz w:val="20"/>
        </w:rPr>
        <w:t xml:space="preserve">study).  The waiver request shall be signed and submitted by the superintendent or </w:t>
      </w:r>
      <w:r w:rsidR="00D95C79" w:rsidRPr="00F97955">
        <w:rPr>
          <w:rFonts w:ascii="Times New Roman" w:eastAsia="MS Mincho" w:hAnsi="Times New Roman"/>
          <w:sz w:val="20"/>
        </w:rPr>
        <w:tab/>
      </w:r>
      <w:r w:rsidRPr="00F97955">
        <w:rPr>
          <w:rFonts w:ascii="Times New Roman" w:eastAsia="MS Mincho" w:hAnsi="Times New Roman"/>
          <w:sz w:val="20"/>
        </w:rPr>
        <w:t>charter school administrator to the secretary.</w:t>
      </w:r>
    </w:p>
    <w:p w:rsidR="00EB24F9" w:rsidRPr="00F97955" w:rsidRDefault="00EB24F9" w:rsidP="00855325">
      <w:pPr>
        <w:pStyle w:val="PlainText"/>
        <w:rPr>
          <w:rFonts w:ascii="Times New Roman" w:eastAsia="MS Mincho" w:hAnsi="Times New Roman"/>
          <w:sz w:val="20"/>
        </w:rPr>
      </w:pPr>
      <w:r w:rsidRPr="00F97955">
        <w:rPr>
          <w:rFonts w:ascii="Times New Roman" w:eastAsia="MS Mincho" w:hAnsi="Times New Roman"/>
          <w:sz w:val="20"/>
        </w:rPr>
        <w:t xml:space="preserve">                              (i)     A student who receives special education services may be granted a conditional certificate </w:t>
      </w:r>
      <w:r w:rsidR="00855325" w:rsidRPr="00F97955">
        <w:rPr>
          <w:rFonts w:ascii="Times New Roman" w:eastAsia="MS Mincho" w:hAnsi="Times New Roman"/>
          <w:sz w:val="20"/>
        </w:rPr>
        <w:tab/>
      </w:r>
      <w:r w:rsidR="00855325" w:rsidRPr="00F97955">
        <w:rPr>
          <w:rFonts w:ascii="Times New Roman" w:eastAsia="MS Mincho" w:hAnsi="Times New Roman"/>
          <w:sz w:val="20"/>
        </w:rPr>
        <w:tab/>
      </w:r>
      <w:r w:rsidR="00855325" w:rsidRPr="00F97955">
        <w:rPr>
          <w:rFonts w:ascii="Times New Roman" w:eastAsia="MS Mincho" w:hAnsi="Times New Roman"/>
          <w:sz w:val="20"/>
        </w:rPr>
        <w:tab/>
        <w:t xml:space="preserve">          </w:t>
      </w:r>
      <w:r w:rsidRPr="00F97955">
        <w:rPr>
          <w:rFonts w:ascii="Times New Roman" w:eastAsia="MS Mincho" w:hAnsi="Times New Roman"/>
          <w:sz w:val="20"/>
        </w:rPr>
        <w:t>of transition in the form of a continuing or transition IEP when:</w:t>
      </w:r>
    </w:p>
    <w:p w:rsidR="00286FE0" w:rsidRDefault="00EB24F9" w:rsidP="00286FE0">
      <w:pPr>
        <w:pStyle w:val="PlainText"/>
        <w:rPr>
          <w:rFonts w:ascii="Times New Roman" w:eastAsia="MS Mincho" w:hAnsi="Times New Roman"/>
          <w:sz w:val="20"/>
        </w:rPr>
      </w:pPr>
      <w:r w:rsidRPr="00F97955">
        <w:rPr>
          <w:rFonts w:ascii="Times New Roman" w:eastAsia="MS Mincho" w:hAnsi="Times New Roman"/>
          <w:sz w:val="20"/>
        </w:rPr>
        <w:t xml:space="preserve">                                        </w:t>
      </w:r>
      <w:r w:rsidR="00286FE0">
        <w:rPr>
          <w:rFonts w:ascii="Times New Roman" w:eastAsia="MS Mincho" w:hAnsi="Times New Roman"/>
          <w:sz w:val="20"/>
        </w:rPr>
        <w:t xml:space="preserve">   </w:t>
      </w:r>
      <w:r w:rsidRPr="00F97955">
        <w:rPr>
          <w:rFonts w:ascii="Times New Roman" w:eastAsia="MS Mincho" w:hAnsi="Times New Roman"/>
          <w:sz w:val="20"/>
        </w:rPr>
        <w:t>(</w:t>
      </w:r>
      <w:proofErr w:type="spellStart"/>
      <w:r w:rsidRPr="00F97955">
        <w:rPr>
          <w:rFonts w:ascii="Times New Roman" w:eastAsia="MS Mincho" w:hAnsi="Times New Roman"/>
          <w:sz w:val="20"/>
        </w:rPr>
        <w:t>i</w:t>
      </w:r>
      <w:proofErr w:type="spellEnd"/>
      <w:r w:rsidRPr="00F97955">
        <w:rPr>
          <w:rFonts w:ascii="Times New Roman" w:eastAsia="MS Mincho" w:hAnsi="Times New Roman"/>
          <w:sz w:val="20"/>
        </w:rPr>
        <w:t xml:space="preserve">)    </w:t>
      </w:r>
      <w:proofErr w:type="gramStart"/>
      <w:r w:rsidRPr="00F97955">
        <w:rPr>
          <w:rFonts w:ascii="Times New Roman" w:eastAsia="MS Mincho" w:hAnsi="Times New Roman"/>
          <w:sz w:val="20"/>
        </w:rPr>
        <w:t>the</w:t>
      </w:r>
      <w:proofErr w:type="gramEnd"/>
      <w:r w:rsidRPr="00F97955">
        <w:rPr>
          <w:rFonts w:ascii="Times New Roman" w:eastAsia="MS Mincho" w:hAnsi="Times New Roman"/>
          <w:sz w:val="20"/>
        </w:rPr>
        <w:t xml:space="preserve"> IEP </w:t>
      </w:r>
      <w:r w:rsidR="00D728E8" w:rsidRPr="00F975A2">
        <w:rPr>
          <w:rFonts w:ascii="Times New Roman" w:eastAsia="MS Mincho" w:hAnsi="Times New Roman"/>
          <w:color w:val="000000" w:themeColor="text1"/>
          <w:sz w:val="20"/>
        </w:rPr>
        <w:t>T</w:t>
      </w:r>
      <w:r w:rsidRPr="00F975A2">
        <w:rPr>
          <w:rFonts w:ascii="Times New Roman" w:eastAsia="MS Mincho" w:hAnsi="Times New Roman"/>
          <w:color w:val="000000" w:themeColor="text1"/>
          <w:sz w:val="20"/>
        </w:rPr>
        <w:t>e</w:t>
      </w:r>
      <w:r w:rsidRPr="00F97955">
        <w:rPr>
          <w:rFonts w:ascii="Times New Roman" w:eastAsia="MS Mincho" w:hAnsi="Times New Roman"/>
          <w:sz w:val="20"/>
        </w:rPr>
        <w:t xml:space="preserve">am provides sufficient documentation and justification that the issuance of </w:t>
      </w:r>
      <w:r w:rsidR="00D070CA" w:rsidRPr="00F97955">
        <w:rPr>
          <w:rFonts w:ascii="Times New Roman" w:eastAsia="MS Mincho" w:hAnsi="Times New Roman"/>
          <w:sz w:val="20"/>
        </w:rPr>
        <w:t xml:space="preserve">      </w:t>
      </w:r>
      <w:r w:rsidR="00D070CA" w:rsidRPr="00F97955">
        <w:rPr>
          <w:rFonts w:ascii="Times New Roman" w:eastAsia="MS Mincho" w:hAnsi="Times New Roman"/>
          <w:sz w:val="20"/>
        </w:rPr>
        <w:tab/>
      </w:r>
      <w:r w:rsidR="00D070CA" w:rsidRPr="00F97955">
        <w:rPr>
          <w:rFonts w:ascii="Times New Roman" w:eastAsia="MS Mincho" w:hAnsi="Times New Roman"/>
          <w:sz w:val="20"/>
        </w:rPr>
        <w:tab/>
      </w:r>
      <w:r w:rsidR="00D070CA" w:rsidRPr="00F97955">
        <w:rPr>
          <w:rFonts w:ascii="Times New Roman" w:eastAsia="MS Mincho" w:hAnsi="Times New Roman"/>
          <w:sz w:val="20"/>
        </w:rPr>
        <w:tab/>
        <w:t xml:space="preserve">        </w:t>
      </w:r>
      <w:r w:rsidRPr="00F97955">
        <w:rPr>
          <w:rFonts w:ascii="Times New Roman" w:eastAsia="MS Mincho" w:hAnsi="Times New Roman"/>
          <w:sz w:val="20"/>
        </w:rPr>
        <w:t>a conditional certificate of transition for an individual student is warranted;</w:t>
      </w:r>
      <w:r w:rsidR="00587E24">
        <w:rPr>
          <w:rFonts w:ascii="Times New Roman" w:eastAsia="MS Mincho" w:hAnsi="Times New Roman"/>
          <w:sz w:val="20"/>
        </w:rPr>
        <w:t xml:space="preserve"> </w:t>
      </w:r>
    </w:p>
    <w:p w:rsidR="00286FE0" w:rsidRDefault="00587E24" w:rsidP="00286FE0">
      <w:pPr>
        <w:pStyle w:val="PlainText"/>
        <w:ind w:left="1440" w:firstLine="720"/>
        <w:rPr>
          <w:rFonts w:ascii="Times New Roman" w:eastAsia="MS Mincho" w:hAnsi="Times New Roman"/>
          <w:sz w:val="20"/>
        </w:rPr>
      </w:pPr>
      <w:r w:rsidRPr="00F97955">
        <w:rPr>
          <w:rFonts w:ascii="Times New Roman" w:eastAsia="MS Mincho" w:hAnsi="Times New Roman"/>
          <w:sz w:val="20"/>
        </w:rPr>
        <w:t xml:space="preserve">(ii)  </w:t>
      </w:r>
      <w:r w:rsidR="00286FE0">
        <w:rPr>
          <w:rFonts w:ascii="Times New Roman" w:eastAsia="MS Mincho" w:hAnsi="Times New Roman"/>
          <w:sz w:val="20"/>
        </w:rPr>
        <w:t xml:space="preserve"> </w:t>
      </w:r>
      <w:proofErr w:type="gramStart"/>
      <w:r w:rsidRPr="00F97955">
        <w:rPr>
          <w:rFonts w:ascii="Times New Roman" w:eastAsia="MS Mincho" w:hAnsi="Times New Roman"/>
          <w:sz w:val="20"/>
        </w:rPr>
        <w:t>prior</w:t>
      </w:r>
      <w:proofErr w:type="gramEnd"/>
      <w:r w:rsidRPr="00F97955">
        <w:rPr>
          <w:rFonts w:ascii="Times New Roman" w:eastAsia="MS Mincho" w:hAnsi="Times New Roman"/>
          <w:sz w:val="20"/>
        </w:rPr>
        <w:t xml:space="preserve"> to the student's proj</w:t>
      </w:r>
      <w:r>
        <w:rPr>
          <w:rFonts w:ascii="Times New Roman" w:eastAsia="MS Mincho" w:hAnsi="Times New Roman"/>
          <w:sz w:val="20"/>
        </w:rPr>
        <w:t xml:space="preserve">ected graduation date, the IEP </w:t>
      </w:r>
      <w:r w:rsidRPr="00F975A2">
        <w:rPr>
          <w:rFonts w:ascii="Times New Roman" w:eastAsia="MS Mincho" w:hAnsi="Times New Roman"/>
          <w:color w:val="000000" w:themeColor="text1"/>
          <w:sz w:val="20"/>
        </w:rPr>
        <w:t>Te</w:t>
      </w:r>
      <w:r>
        <w:rPr>
          <w:rFonts w:ascii="Times New Roman" w:eastAsia="MS Mincho" w:hAnsi="Times New Roman"/>
          <w:sz w:val="20"/>
        </w:rPr>
        <w:t>am provides a PWN</w:t>
      </w:r>
    </w:p>
    <w:p w:rsidR="00587E24" w:rsidRDefault="00286FE0" w:rsidP="00286FE0">
      <w:pPr>
        <w:pStyle w:val="PlainText"/>
        <w:ind w:left="2160"/>
        <w:rPr>
          <w:rFonts w:ascii="Times New Roman" w:eastAsia="MS Mincho" w:hAnsi="Times New Roman"/>
          <w:sz w:val="20"/>
        </w:rPr>
      </w:pPr>
      <w:r>
        <w:rPr>
          <w:rFonts w:ascii="Times New Roman" w:eastAsia="MS Mincho" w:hAnsi="Times New Roman"/>
          <w:sz w:val="20"/>
        </w:rPr>
        <w:t xml:space="preserve">        </w:t>
      </w:r>
      <w:proofErr w:type="gramStart"/>
      <w:r w:rsidR="00587E24">
        <w:rPr>
          <w:rFonts w:ascii="Times New Roman" w:eastAsia="MS Mincho" w:hAnsi="Times New Roman"/>
          <w:sz w:val="20"/>
        </w:rPr>
        <w:t>s</w:t>
      </w:r>
      <w:r>
        <w:rPr>
          <w:rFonts w:ascii="Times New Roman" w:eastAsia="MS Mincho" w:hAnsi="Times New Roman"/>
          <w:sz w:val="20"/>
        </w:rPr>
        <w:t>t</w:t>
      </w:r>
      <w:r w:rsidR="00587E24">
        <w:rPr>
          <w:rFonts w:ascii="Times New Roman" w:eastAsia="MS Mincho" w:hAnsi="Times New Roman"/>
          <w:sz w:val="20"/>
        </w:rPr>
        <w:t>ating</w:t>
      </w:r>
      <w:proofErr w:type="gramEnd"/>
      <w:r w:rsidR="00587E24">
        <w:rPr>
          <w:rFonts w:ascii="Times New Roman" w:eastAsia="MS Mincho" w:hAnsi="Times New Roman"/>
          <w:sz w:val="20"/>
        </w:rPr>
        <w:t xml:space="preserve"> t</w:t>
      </w:r>
      <w:r w:rsidR="00587E24" w:rsidRPr="00F97955">
        <w:rPr>
          <w:rFonts w:ascii="Times New Roman" w:eastAsia="MS Mincho" w:hAnsi="Times New Roman"/>
          <w:sz w:val="20"/>
        </w:rPr>
        <w:t>hat the student will receive a conditional certificate of transition;</w:t>
      </w:r>
    </w:p>
    <w:p w:rsidR="00EB24F9" w:rsidRPr="00F97955" w:rsidRDefault="00EB24F9" w:rsidP="00EB24F9">
      <w:pPr>
        <w:pStyle w:val="PlainText"/>
        <w:tabs>
          <w:tab w:val="left" w:pos="2520"/>
        </w:tabs>
        <w:rPr>
          <w:rFonts w:ascii="Times New Roman" w:eastAsia="MS Mincho" w:hAnsi="Times New Roman"/>
          <w:sz w:val="20"/>
        </w:rPr>
      </w:pPr>
      <w:r w:rsidRPr="00F97955">
        <w:rPr>
          <w:rFonts w:ascii="Times New Roman" w:eastAsia="MS Mincho" w:hAnsi="Times New Roman"/>
          <w:sz w:val="20"/>
        </w:rPr>
        <w:t xml:space="preserve">                                        </w:t>
      </w:r>
      <w:r w:rsidR="00286FE0">
        <w:rPr>
          <w:rFonts w:ascii="Times New Roman" w:eastAsia="MS Mincho" w:hAnsi="Times New Roman"/>
          <w:sz w:val="20"/>
        </w:rPr>
        <w:t xml:space="preserve">   </w:t>
      </w:r>
      <w:r w:rsidRPr="00F97955">
        <w:rPr>
          <w:rFonts w:ascii="Times New Roman" w:eastAsia="MS Mincho" w:hAnsi="Times New Roman"/>
          <w:sz w:val="20"/>
        </w:rPr>
        <w:t xml:space="preserve">(iii)  </w:t>
      </w:r>
      <w:proofErr w:type="gramStart"/>
      <w:r w:rsidRPr="00F97955">
        <w:rPr>
          <w:rFonts w:ascii="Times New Roman" w:eastAsia="MS Mincho" w:hAnsi="Times New Roman"/>
          <w:sz w:val="20"/>
        </w:rPr>
        <w:t>the</w:t>
      </w:r>
      <w:proofErr w:type="gramEnd"/>
      <w:r w:rsidRPr="00F97955">
        <w:rPr>
          <w:rFonts w:ascii="Times New Roman" w:eastAsia="MS Mincho" w:hAnsi="Times New Roman"/>
          <w:sz w:val="20"/>
        </w:rPr>
        <w:t xml:space="preserve"> district or charter school ensures that a conditional certificate of transition is</w:t>
      </w:r>
      <w:r w:rsidRPr="00F97955">
        <w:rPr>
          <w:rFonts w:ascii="Times New Roman" w:eastAsia="MS Mincho" w:hAnsi="Times New Roman"/>
          <w:sz w:val="20"/>
        </w:rPr>
        <w:tab/>
      </w:r>
      <w:r w:rsidR="00286FE0">
        <w:rPr>
          <w:rFonts w:ascii="Times New Roman" w:eastAsia="MS Mincho" w:hAnsi="Times New Roman"/>
          <w:sz w:val="20"/>
        </w:rPr>
        <w:t xml:space="preserve">not </w:t>
      </w:r>
      <w:r w:rsidRPr="00F97955">
        <w:rPr>
          <w:rFonts w:ascii="Times New Roman" w:eastAsia="MS Mincho" w:hAnsi="Times New Roman"/>
          <w:sz w:val="20"/>
        </w:rPr>
        <w:t>a program of study and does not end the student's right to a FAPE;</w:t>
      </w:r>
    </w:p>
    <w:p w:rsidR="00EB24F9" w:rsidRPr="00F97955" w:rsidRDefault="00EB24F9" w:rsidP="00EB24F9">
      <w:pPr>
        <w:pStyle w:val="PlainText"/>
        <w:tabs>
          <w:tab w:val="left" w:pos="2520"/>
        </w:tabs>
        <w:rPr>
          <w:rFonts w:ascii="Times New Roman" w:eastAsia="MS Mincho" w:hAnsi="Times New Roman"/>
          <w:sz w:val="20"/>
        </w:rPr>
      </w:pPr>
      <w:r w:rsidRPr="00F97955">
        <w:rPr>
          <w:rFonts w:ascii="Times New Roman" w:eastAsia="MS Mincho" w:hAnsi="Times New Roman"/>
          <w:sz w:val="20"/>
        </w:rPr>
        <w:t xml:space="preserve">                                        </w:t>
      </w:r>
      <w:r w:rsidR="00286FE0">
        <w:rPr>
          <w:rFonts w:ascii="Times New Roman" w:eastAsia="MS Mincho" w:hAnsi="Times New Roman"/>
          <w:sz w:val="20"/>
        </w:rPr>
        <w:t xml:space="preserve">  </w:t>
      </w:r>
      <w:r w:rsidRPr="00F97955">
        <w:rPr>
          <w:rFonts w:ascii="Times New Roman" w:eastAsia="MS Mincho" w:hAnsi="Times New Roman"/>
          <w:sz w:val="20"/>
        </w:rPr>
        <w:t xml:space="preserve">(iv)   the district or charter school ensures that a conditional certificate of transition </w:t>
      </w:r>
      <w:r w:rsidRPr="00F97955">
        <w:rPr>
          <w:rFonts w:ascii="Times New Roman" w:eastAsia="MS Mincho" w:hAnsi="Times New Roman"/>
          <w:sz w:val="20"/>
        </w:rPr>
        <w:tab/>
      </w:r>
      <w:r w:rsidR="00286FE0">
        <w:rPr>
          <w:rFonts w:ascii="Times New Roman" w:eastAsia="MS Mincho" w:hAnsi="Times New Roman"/>
          <w:sz w:val="20"/>
        </w:rPr>
        <w:tab/>
      </w:r>
      <w:r w:rsidRPr="00F97955">
        <w:rPr>
          <w:rFonts w:ascii="Times New Roman" w:eastAsia="MS Mincho" w:hAnsi="Times New Roman"/>
          <w:sz w:val="20"/>
        </w:rPr>
        <w:t xml:space="preserve">entitles a student who has attended four years or more of high school to participate in </w:t>
      </w:r>
      <w:r w:rsidRPr="00F97955">
        <w:rPr>
          <w:rFonts w:ascii="Times New Roman" w:eastAsia="MS Mincho" w:hAnsi="Times New Roman"/>
          <w:sz w:val="20"/>
        </w:rPr>
        <w:tab/>
        <w:t xml:space="preserve">graduation activities, and requires that the student continue receiving special </w:t>
      </w:r>
      <w:r w:rsidRPr="00F97955">
        <w:rPr>
          <w:rFonts w:ascii="Times New Roman" w:eastAsia="MS Mincho" w:hAnsi="Times New Roman"/>
          <w:sz w:val="20"/>
        </w:rPr>
        <w:tab/>
        <w:t>education supports and services needed to obtain the high school diploma;</w:t>
      </w:r>
    </w:p>
    <w:p w:rsidR="00EB24F9" w:rsidRPr="00F97955" w:rsidRDefault="00EB24F9" w:rsidP="00EB24F9">
      <w:pPr>
        <w:pStyle w:val="PlainText"/>
        <w:tabs>
          <w:tab w:val="left" w:pos="2520"/>
        </w:tabs>
        <w:rPr>
          <w:rFonts w:ascii="Times New Roman" w:eastAsia="MS Mincho" w:hAnsi="Times New Roman"/>
          <w:sz w:val="20"/>
        </w:rPr>
      </w:pPr>
      <w:r w:rsidRPr="00F97955">
        <w:rPr>
          <w:rFonts w:ascii="Times New Roman" w:eastAsia="MS Mincho" w:hAnsi="Times New Roman"/>
          <w:sz w:val="20"/>
        </w:rPr>
        <w:t xml:space="preserve">                                        (v)     </w:t>
      </w:r>
      <w:proofErr w:type="gramStart"/>
      <w:r w:rsidRPr="00F97955">
        <w:rPr>
          <w:rFonts w:ascii="Times New Roman" w:eastAsia="MS Mincho" w:hAnsi="Times New Roman"/>
          <w:sz w:val="20"/>
        </w:rPr>
        <w:t>the</w:t>
      </w:r>
      <w:proofErr w:type="gramEnd"/>
      <w:r w:rsidRPr="00F97955">
        <w:rPr>
          <w:rFonts w:ascii="Times New Roman" w:eastAsia="MS Mincho" w:hAnsi="Times New Roman"/>
          <w:sz w:val="20"/>
        </w:rPr>
        <w:t xml:space="preserve"> district or charter school ensures that, prior to receiving a conditional certificate </w:t>
      </w:r>
      <w:r w:rsidRPr="00F97955">
        <w:rPr>
          <w:rFonts w:ascii="Times New Roman" w:eastAsia="MS Mincho" w:hAnsi="Times New Roman"/>
          <w:sz w:val="20"/>
        </w:rPr>
        <w:tab/>
        <w:t>of transition, the student has a continuing or transition IEP;</w:t>
      </w:r>
    </w:p>
    <w:p w:rsidR="00EB24F9" w:rsidRPr="00F97955" w:rsidRDefault="00EB24F9" w:rsidP="00EB24F9">
      <w:pPr>
        <w:pStyle w:val="PlainText"/>
        <w:tabs>
          <w:tab w:val="left" w:pos="2520"/>
        </w:tabs>
        <w:rPr>
          <w:rFonts w:ascii="Times New Roman" w:eastAsia="MS Mincho" w:hAnsi="Times New Roman"/>
          <w:sz w:val="20"/>
        </w:rPr>
      </w:pPr>
      <w:r w:rsidRPr="00F97955">
        <w:rPr>
          <w:rFonts w:ascii="Times New Roman" w:eastAsia="MS Mincho" w:hAnsi="Times New Roman"/>
          <w:sz w:val="20"/>
        </w:rPr>
        <w:t xml:space="preserve">                                        (vi)     </w:t>
      </w:r>
      <w:proofErr w:type="gramStart"/>
      <w:r w:rsidRPr="00F97955">
        <w:rPr>
          <w:rFonts w:ascii="Times New Roman" w:eastAsia="MS Mincho" w:hAnsi="Times New Roman"/>
          <w:sz w:val="20"/>
        </w:rPr>
        <w:t>the</w:t>
      </w:r>
      <w:proofErr w:type="gramEnd"/>
      <w:r w:rsidRPr="00F97955">
        <w:rPr>
          <w:rFonts w:ascii="Times New Roman" w:eastAsia="MS Mincho" w:hAnsi="Times New Roman"/>
          <w:sz w:val="20"/>
        </w:rPr>
        <w:t xml:space="preserve"> student's continuing or transition IEP outlines measures, resources and specific </w:t>
      </w:r>
      <w:r w:rsidRPr="00F97955">
        <w:rPr>
          <w:rFonts w:ascii="Times New Roman" w:eastAsia="MS Mincho" w:hAnsi="Times New Roman"/>
          <w:sz w:val="20"/>
        </w:rPr>
        <w:tab/>
        <w:t xml:space="preserve">responsibilities for both the student and the district or charter school to ensure that </w:t>
      </w:r>
      <w:r w:rsidRPr="00F97955">
        <w:rPr>
          <w:rFonts w:ascii="Times New Roman" w:eastAsia="MS Mincho" w:hAnsi="Times New Roman"/>
          <w:sz w:val="20"/>
        </w:rPr>
        <w:tab/>
        <w:t>the student receives a diploma.</w:t>
      </w:r>
    </w:p>
    <w:p w:rsidR="00EB24F9" w:rsidRPr="00F97955" w:rsidRDefault="00EB24F9" w:rsidP="00EB24F9">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(j)    A student who does not return to complete the program of study as outlined in the continuing </w:t>
      </w:r>
      <w:r w:rsidRPr="00F97955">
        <w:rPr>
          <w:rFonts w:ascii="Times New Roman" w:eastAsia="MS Mincho" w:hAnsi="Times New Roman"/>
          <w:sz w:val="20"/>
        </w:rPr>
        <w:tab/>
        <w:t>or transition IEP will be considered as a dropout.</w:t>
      </w:r>
    </w:p>
    <w:p w:rsidR="00EB24F9" w:rsidRPr="00F97955" w:rsidRDefault="00EB24F9" w:rsidP="00EB24F9">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(k)     A student who receives a conditional certificate of transition is eligible to continue </w:t>
      </w:r>
      <w:r w:rsidR="00855325" w:rsidRPr="00F97955">
        <w:rPr>
          <w:rFonts w:ascii="Times New Roman" w:eastAsia="MS Mincho" w:hAnsi="Times New Roman"/>
          <w:sz w:val="20"/>
        </w:rPr>
        <w:tab/>
      </w:r>
      <w:r w:rsidRPr="00F97955">
        <w:rPr>
          <w:rFonts w:ascii="Times New Roman" w:eastAsia="MS Mincho" w:hAnsi="Times New Roman"/>
          <w:sz w:val="20"/>
        </w:rPr>
        <w:t xml:space="preserve">receiving special education services until receipt of a diploma or until the end of the </w:t>
      </w:r>
      <w:r w:rsidR="00855325" w:rsidRPr="00F97955">
        <w:rPr>
          <w:rFonts w:ascii="Times New Roman" w:eastAsia="MS Mincho" w:hAnsi="Times New Roman"/>
          <w:sz w:val="20"/>
        </w:rPr>
        <w:tab/>
      </w:r>
      <w:r w:rsidRPr="00F97955">
        <w:rPr>
          <w:rFonts w:ascii="Times New Roman" w:eastAsia="MS Mincho" w:hAnsi="Times New Roman"/>
          <w:sz w:val="20"/>
        </w:rPr>
        <w:t>academic year in which the student</w:t>
      </w:r>
      <w:r w:rsidR="002B2E54">
        <w:rPr>
          <w:rFonts w:ascii="Times New Roman" w:eastAsia="MS Mincho" w:hAnsi="Times New Roman"/>
          <w:sz w:val="20"/>
        </w:rPr>
        <w:t xml:space="preserve"> </w:t>
      </w:r>
      <w:r w:rsidR="002B2E54" w:rsidRPr="00F975A2">
        <w:rPr>
          <w:rFonts w:ascii="Times New Roman" w:eastAsia="MS Mincho" w:hAnsi="Times New Roman"/>
          <w:color w:val="000000" w:themeColor="text1"/>
          <w:sz w:val="20"/>
        </w:rPr>
        <w:t>turns</w:t>
      </w:r>
      <w:r w:rsidRPr="00F97955">
        <w:rPr>
          <w:rFonts w:ascii="Times New Roman" w:eastAsia="MS Mincho" w:hAnsi="Times New Roman"/>
          <w:sz w:val="20"/>
        </w:rPr>
        <w:t xml:space="preserve"> 22 years of age.</w:t>
      </w:r>
    </w:p>
    <w:p w:rsidR="00EB24F9" w:rsidRPr="00F97955" w:rsidRDefault="00EB24F9" w:rsidP="00EB24F9">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(l)     Graduation plans shall be a part of all IEPs:</w:t>
      </w:r>
    </w:p>
    <w:p w:rsidR="00EB24F9" w:rsidRPr="00F97955" w:rsidRDefault="00EB24F9" w:rsidP="00EB24F9">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(i)     by the end of eighth grade, or by the time the student turns 14 years of age, and </w:t>
      </w:r>
      <w:r w:rsidR="00855325" w:rsidRPr="00F97955">
        <w:rPr>
          <w:rFonts w:ascii="Times New Roman" w:eastAsia="MS Mincho" w:hAnsi="Times New Roman"/>
          <w:sz w:val="20"/>
        </w:rPr>
        <w:tab/>
      </w:r>
      <w:r w:rsidR="00855325" w:rsidRPr="00F97955">
        <w:rPr>
          <w:rFonts w:ascii="Times New Roman" w:eastAsia="MS Mincho" w:hAnsi="Times New Roman"/>
          <w:sz w:val="20"/>
        </w:rPr>
        <w:tab/>
      </w:r>
      <w:r w:rsidR="00855325" w:rsidRPr="00F97955">
        <w:rPr>
          <w:rFonts w:ascii="Times New Roman" w:eastAsia="MS Mincho" w:hAnsi="Times New Roman"/>
          <w:sz w:val="20"/>
        </w:rPr>
        <w:tab/>
      </w:r>
      <w:r w:rsidRPr="00F97955">
        <w:rPr>
          <w:rFonts w:ascii="Times New Roman" w:eastAsia="MS Mincho" w:hAnsi="Times New Roman"/>
          <w:sz w:val="20"/>
        </w:rPr>
        <w:t xml:space="preserve">concurrent with the development of the student's transition plan in accordance with </w:t>
      </w:r>
      <w:r w:rsidR="00855325" w:rsidRPr="00F97955">
        <w:rPr>
          <w:rFonts w:ascii="Times New Roman" w:eastAsia="MS Mincho" w:hAnsi="Times New Roman"/>
          <w:sz w:val="20"/>
        </w:rPr>
        <w:tab/>
      </w:r>
      <w:r w:rsidR="00855325" w:rsidRPr="00F97955">
        <w:rPr>
          <w:rFonts w:ascii="Times New Roman" w:eastAsia="MS Mincho" w:hAnsi="Times New Roman"/>
          <w:sz w:val="20"/>
        </w:rPr>
        <w:tab/>
      </w:r>
      <w:r w:rsidR="00855325" w:rsidRPr="00F97955">
        <w:rPr>
          <w:rFonts w:ascii="Times New Roman" w:eastAsia="MS Mincho" w:hAnsi="Times New Roman"/>
          <w:sz w:val="20"/>
        </w:rPr>
        <w:tab/>
      </w:r>
      <w:r w:rsidRPr="00F97955">
        <w:rPr>
          <w:rFonts w:ascii="Times New Roman" w:eastAsia="MS Mincho" w:hAnsi="Times New Roman"/>
          <w:sz w:val="20"/>
        </w:rPr>
        <w:t xml:space="preserve">federal regulations at 34 CFR </w:t>
      </w:r>
      <w:r w:rsidR="009317A0">
        <w:rPr>
          <w:rFonts w:ascii="Times New Roman" w:eastAsia="MS Mincho" w:hAnsi="Times New Roman"/>
          <w:sz w:val="20"/>
        </w:rPr>
        <w:t>§</w:t>
      </w:r>
      <w:r w:rsidRPr="00F97955">
        <w:rPr>
          <w:rFonts w:ascii="Times New Roman" w:eastAsia="MS Mincho" w:hAnsi="Times New Roman"/>
          <w:sz w:val="20"/>
        </w:rPr>
        <w:t>300.320;</w:t>
      </w:r>
    </w:p>
    <w:p w:rsidR="00EB24F9" w:rsidRPr="00F97955" w:rsidRDefault="00EB24F9" w:rsidP="00EB24F9">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(ii)     </w:t>
      </w:r>
      <w:proofErr w:type="gramStart"/>
      <w:r w:rsidRPr="00F97955">
        <w:rPr>
          <w:rFonts w:ascii="Times New Roman" w:eastAsia="MS Mincho" w:hAnsi="Times New Roman"/>
          <w:sz w:val="20"/>
        </w:rPr>
        <w:t>when</w:t>
      </w:r>
      <w:proofErr w:type="gramEnd"/>
      <w:r w:rsidRPr="00F97955">
        <w:rPr>
          <w:rFonts w:ascii="Times New Roman" w:eastAsia="MS Mincho" w:hAnsi="Times New Roman"/>
          <w:sz w:val="20"/>
        </w:rPr>
        <w:t xml:space="preserve"> a student returns to a school after an extended absence, and if an IEP program </w:t>
      </w:r>
      <w:r w:rsidR="00855325" w:rsidRPr="00F97955">
        <w:rPr>
          <w:rFonts w:ascii="Times New Roman" w:eastAsia="MS Mincho" w:hAnsi="Times New Roman"/>
          <w:sz w:val="20"/>
        </w:rPr>
        <w:tab/>
      </w:r>
      <w:r w:rsidR="00855325" w:rsidRPr="00F97955">
        <w:rPr>
          <w:rFonts w:ascii="Times New Roman" w:eastAsia="MS Mincho" w:hAnsi="Times New Roman"/>
          <w:sz w:val="20"/>
        </w:rPr>
        <w:tab/>
      </w:r>
      <w:r w:rsidR="00855325" w:rsidRPr="00F97955">
        <w:rPr>
          <w:rFonts w:ascii="Times New Roman" w:eastAsia="MS Mincho" w:hAnsi="Times New Roman"/>
          <w:sz w:val="20"/>
        </w:rPr>
        <w:tab/>
      </w:r>
      <w:r w:rsidRPr="00F97955">
        <w:rPr>
          <w:rFonts w:ascii="Times New Roman" w:eastAsia="MS Mincho" w:hAnsi="Times New Roman"/>
          <w:sz w:val="20"/>
        </w:rPr>
        <w:t>of study may have been developed but needs to be reviewed; or</w:t>
      </w:r>
    </w:p>
    <w:p w:rsidR="00EB24F9" w:rsidRPr="00F97955" w:rsidRDefault="00EB24F9" w:rsidP="00EB24F9">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(iii)     </w:t>
      </w:r>
      <w:proofErr w:type="gramStart"/>
      <w:r w:rsidRPr="00F97955">
        <w:rPr>
          <w:rFonts w:ascii="Times New Roman" w:eastAsia="MS Mincho" w:hAnsi="Times New Roman"/>
          <w:sz w:val="20"/>
        </w:rPr>
        <w:t>when</w:t>
      </w:r>
      <w:proofErr w:type="gramEnd"/>
      <w:r w:rsidRPr="00F97955">
        <w:rPr>
          <w:rFonts w:ascii="Times New Roman" w:eastAsia="MS Mincho" w:hAnsi="Times New Roman"/>
          <w:sz w:val="20"/>
        </w:rPr>
        <w:t xml:space="preserve"> evaluations warrant the need for a modified program of study at any time after </w:t>
      </w:r>
      <w:r w:rsidR="00855325" w:rsidRPr="00F97955">
        <w:rPr>
          <w:rFonts w:ascii="Times New Roman" w:eastAsia="MS Mincho" w:hAnsi="Times New Roman"/>
          <w:sz w:val="20"/>
        </w:rPr>
        <w:tab/>
      </w:r>
      <w:r w:rsidR="00855325" w:rsidRPr="00F97955">
        <w:rPr>
          <w:rFonts w:ascii="Times New Roman" w:eastAsia="MS Mincho" w:hAnsi="Times New Roman"/>
          <w:sz w:val="20"/>
        </w:rPr>
        <w:tab/>
      </w:r>
      <w:r w:rsidR="00855325" w:rsidRPr="00F97955">
        <w:rPr>
          <w:rFonts w:ascii="Times New Roman" w:eastAsia="MS Mincho" w:hAnsi="Times New Roman"/>
          <w:sz w:val="20"/>
        </w:rPr>
        <w:tab/>
      </w:r>
      <w:r w:rsidRPr="00F97955">
        <w:rPr>
          <w:rFonts w:ascii="Times New Roman" w:eastAsia="MS Mincho" w:hAnsi="Times New Roman"/>
          <w:sz w:val="20"/>
        </w:rPr>
        <w:t>development of an initial graduation plan.</w:t>
      </w:r>
    </w:p>
    <w:p w:rsidR="00EB24F9" w:rsidRPr="00F97955" w:rsidRDefault="00EB24F9" w:rsidP="00EB24F9">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(m)    Graduation plans shall be a part of all of all IEPs and annual reviews, and shall follow the </w:t>
      </w:r>
      <w:r w:rsidR="00855325" w:rsidRPr="00F97955">
        <w:rPr>
          <w:rFonts w:ascii="Times New Roman" w:eastAsia="MS Mincho" w:hAnsi="Times New Roman"/>
          <w:sz w:val="20"/>
        </w:rPr>
        <w:tab/>
      </w:r>
      <w:r w:rsidRPr="00F97955">
        <w:rPr>
          <w:rFonts w:ascii="Times New Roman" w:eastAsia="MS Mincho" w:hAnsi="Times New Roman"/>
          <w:sz w:val="20"/>
        </w:rPr>
        <w:t xml:space="preserve">student in all educational settings.  Receiving institutions that fall under the department's </w:t>
      </w:r>
      <w:r w:rsidR="00855325" w:rsidRPr="00F97955">
        <w:rPr>
          <w:rFonts w:ascii="Times New Roman" w:eastAsia="MS Mincho" w:hAnsi="Times New Roman"/>
          <w:sz w:val="20"/>
        </w:rPr>
        <w:tab/>
      </w:r>
      <w:r w:rsidRPr="00F97955">
        <w:rPr>
          <w:rFonts w:ascii="Times New Roman" w:eastAsia="MS Mincho" w:hAnsi="Times New Roman"/>
          <w:sz w:val="20"/>
        </w:rPr>
        <w:t xml:space="preserve">jurisdiction will recognize these graduation plans, subject to revision by new IEP teams, if </w:t>
      </w:r>
      <w:r w:rsidR="00855325" w:rsidRPr="00F97955">
        <w:rPr>
          <w:rFonts w:ascii="Times New Roman" w:eastAsia="MS Mincho" w:hAnsi="Times New Roman"/>
          <w:sz w:val="20"/>
        </w:rPr>
        <w:tab/>
      </w:r>
      <w:r w:rsidRPr="00F97955">
        <w:rPr>
          <w:rFonts w:ascii="Times New Roman" w:eastAsia="MS Mincho" w:hAnsi="Times New Roman"/>
          <w:sz w:val="20"/>
        </w:rPr>
        <w:t>appropriate to meet a student's changing needs.</w:t>
      </w:r>
    </w:p>
    <w:p w:rsidR="00EB24F9" w:rsidRPr="00F97955" w:rsidRDefault="00EB24F9" w:rsidP="00EB24F9">
      <w:pPr>
        <w:pStyle w:val="PlainText"/>
        <w:tabs>
          <w:tab w:val="left" w:pos="1980"/>
          <w:tab w:val="left" w:pos="2520"/>
        </w:tabs>
        <w:rPr>
          <w:rFonts w:ascii="Times New Roman" w:eastAsia="MS Mincho" w:hAnsi="Times New Roman"/>
          <w:sz w:val="20"/>
        </w:rPr>
      </w:pPr>
      <w:r w:rsidRPr="00F97955">
        <w:rPr>
          <w:rFonts w:ascii="Times New Roman" w:eastAsia="MS Mincho" w:hAnsi="Times New Roman"/>
          <w:sz w:val="20"/>
        </w:rPr>
        <w:t xml:space="preserve">                              (n)     At the exit IEP meeting, the team shall review the student's transition plan, and shall </w:t>
      </w:r>
      <w:r w:rsidRPr="00F97955">
        <w:rPr>
          <w:rFonts w:ascii="Times New Roman" w:eastAsia="MS Mincho" w:hAnsi="Times New Roman"/>
          <w:sz w:val="20"/>
        </w:rPr>
        <w:tab/>
      </w:r>
      <w:r w:rsidRPr="00F97955">
        <w:rPr>
          <w:rFonts w:ascii="Times New Roman" w:eastAsia="MS Mincho" w:hAnsi="Times New Roman"/>
          <w:sz w:val="20"/>
        </w:rPr>
        <w:tab/>
        <w:t xml:space="preserve">confirm and document that all state and district requirements for graduation under </w:t>
      </w:r>
      <w:r w:rsidR="00855325" w:rsidRPr="00F97955">
        <w:rPr>
          <w:rFonts w:ascii="Times New Roman" w:eastAsia="MS Mincho" w:hAnsi="Times New Roman"/>
          <w:sz w:val="20"/>
        </w:rPr>
        <w:tab/>
      </w:r>
      <w:r w:rsidRPr="00F97955">
        <w:rPr>
          <w:rFonts w:ascii="Times New Roman" w:eastAsia="MS Mincho" w:hAnsi="Times New Roman"/>
          <w:sz w:val="20"/>
        </w:rPr>
        <w:t xml:space="preserve">the final </w:t>
      </w:r>
      <w:r w:rsidR="00855325" w:rsidRPr="00F97955">
        <w:rPr>
          <w:rFonts w:ascii="Times New Roman" w:eastAsia="MS Mincho" w:hAnsi="Times New Roman"/>
          <w:sz w:val="20"/>
        </w:rPr>
        <w:tab/>
      </w:r>
      <w:r w:rsidRPr="00F97955">
        <w:rPr>
          <w:rFonts w:ascii="Times New Roman" w:eastAsia="MS Mincho" w:hAnsi="Times New Roman"/>
          <w:sz w:val="20"/>
        </w:rPr>
        <w:t xml:space="preserve">IEP have been satisfied.  A building administrator who has knowledge about the student </w:t>
      </w:r>
      <w:r w:rsidR="00855325" w:rsidRPr="00F97955">
        <w:rPr>
          <w:rFonts w:ascii="Times New Roman" w:eastAsia="MS Mincho" w:hAnsi="Times New Roman"/>
          <w:sz w:val="20"/>
        </w:rPr>
        <w:tab/>
      </w:r>
      <w:r w:rsidRPr="00F97955">
        <w:rPr>
          <w:rFonts w:ascii="Times New Roman" w:eastAsia="MS Mincho" w:hAnsi="Times New Roman"/>
          <w:sz w:val="20"/>
        </w:rPr>
        <w:t xml:space="preserve">shall be a member of this team, and shall sign specifically to verify and accept completed </w:t>
      </w:r>
      <w:r w:rsidR="00855325" w:rsidRPr="00F97955">
        <w:rPr>
          <w:rFonts w:ascii="Times New Roman" w:eastAsia="MS Mincho" w:hAnsi="Times New Roman"/>
          <w:sz w:val="20"/>
        </w:rPr>
        <w:tab/>
      </w:r>
      <w:r w:rsidRPr="00F97955">
        <w:rPr>
          <w:rFonts w:ascii="Times New Roman" w:eastAsia="MS Mincho" w:hAnsi="Times New Roman"/>
          <w:sz w:val="20"/>
        </w:rPr>
        <w:t xml:space="preserve">graduation plans, goals and objectives pursuant to (i) - (iii) of Subparagraph (b) </w:t>
      </w:r>
      <w:r w:rsidRPr="00F97955">
        <w:rPr>
          <w:rFonts w:ascii="Times New Roman" w:eastAsia="MS Mincho" w:hAnsi="Times New Roman"/>
          <w:sz w:val="20"/>
        </w:rPr>
        <w:tab/>
        <w:t xml:space="preserve">of </w:t>
      </w:r>
      <w:r w:rsidR="00855325" w:rsidRPr="00F97955">
        <w:rPr>
          <w:rFonts w:ascii="Times New Roman" w:eastAsia="MS Mincho" w:hAnsi="Times New Roman"/>
          <w:sz w:val="20"/>
        </w:rPr>
        <w:tab/>
      </w:r>
      <w:r w:rsidRPr="00F97955">
        <w:rPr>
          <w:rFonts w:ascii="Times New Roman" w:eastAsia="MS Mincho" w:hAnsi="Times New Roman"/>
          <w:sz w:val="20"/>
        </w:rPr>
        <w:t xml:space="preserve">Paragraph (13) of Subsection J of 6.29.1.9 NMAC, or plans for a conditional certificate </w:t>
      </w:r>
      <w:r w:rsidRPr="00F97955">
        <w:rPr>
          <w:rFonts w:ascii="Times New Roman" w:eastAsia="MS Mincho" w:hAnsi="Times New Roman"/>
          <w:sz w:val="20"/>
        </w:rPr>
        <w:tab/>
        <w:t xml:space="preserve">of transition with a continuing or transition IEP, pursuant to Subparagraph (i) of Paragraph </w:t>
      </w:r>
      <w:r w:rsidRPr="00F97955">
        <w:rPr>
          <w:rFonts w:ascii="Times New Roman" w:eastAsia="MS Mincho" w:hAnsi="Times New Roman"/>
          <w:sz w:val="20"/>
        </w:rPr>
        <w:lastRenderedPageBreak/>
        <w:tab/>
        <w:t xml:space="preserve">(13) of Subsection J of 6.29.1.9 NMAC.  The IEP team shall ensure that the student has </w:t>
      </w:r>
      <w:r w:rsidRPr="00F97955">
        <w:rPr>
          <w:rFonts w:ascii="Times New Roman" w:eastAsia="MS Mincho" w:hAnsi="Times New Roman"/>
          <w:sz w:val="20"/>
        </w:rPr>
        <w:tab/>
        <w:t xml:space="preserve">current and relevant evaluations, reports or other documentation necessary to support a </w:t>
      </w:r>
      <w:r w:rsidRPr="00F97955">
        <w:rPr>
          <w:rFonts w:ascii="Times New Roman" w:eastAsia="MS Mincho" w:hAnsi="Times New Roman"/>
          <w:sz w:val="20"/>
        </w:rPr>
        <w:tab/>
        <w:t xml:space="preserve">smooth and effective transition to post-secondary services for a student who will graduate </w:t>
      </w:r>
      <w:r w:rsidR="00855325" w:rsidRPr="00F97955">
        <w:rPr>
          <w:rFonts w:ascii="Times New Roman" w:eastAsia="MS Mincho" w:hAnsi="Times New Roman"/>
          <w:sz w:val="20"/>
        </w:rPr>
        <w:tab/>
      </w:r>
      <w:r w:rsidRPr="00F97955">
        <w:rPr>
          <w:rFonts w:ascii="Times New Roman" w:eastAsia="MS Mincho" w:hAnsi="Times New Roman"/>
          <w:sz w:val="20"/>
        </w:rPr>
        <w:t xml:space="preserve">on one of the three programs of study.  The school shall arrange for any necessary </w:t>
      </w:r>
      <w:r w:rsidR="00855325" w:rsidRPr="00F97955">
        <w:rPr>
          <w:rFonts w:ascii="Times New Roman" w:eastAsia="MS Mincho" w:hAnsi="Times New Roman"/>
          <w:sz w:val="20"/>
        </w:rPr>
        <w:tab/>
      </w:r>
      <w:r w:rsidRPr="00F97955">
        <w:rPr>
          <w:rFonts w:ascii="Times New Roman" w:eastAsia="MS Mincho" w:hAnsi="Times New Roman"/>
          <w:sz w:val="20"/>
        </w:rPr>
        <w:t xml:space="preserve">information to be provided at no cost to the students or parents.  The school shall submit a </w:t>
      </w:r>
      <w:r w:rsidR="00855325" w:rsidRPr="00F97955">
        <w:rPr>
          <w:rFonts w:ascii="Times New Roman" w:eastAsia="MS Mincho" w:hAnsi="Times New Roman"/>
          <w:sz w:val="20"/>
        </w:rPr>
        <w:tab/>
      </w:r>
      <w:r w:rsidRPr="00F97955">
        <w:rPr>
          <w:rFonts w:ascii="Times New Roman" w:eastAsia="MS Mincho" w:hAnsi="Times New Roman"/>
          <w:sz w:val="20"/>
        </w:rPr>
        <w:t xml:space="preserve">list of students who will receive the diploma through a career readiness or ability program </w:t>
      </w:r>
      <w:r w:rsidR="00855325" w:rsidRPr="00F97955">
        <w:rPr>
          <w:rFonts w:ascii="Times New Roman" w:eastAsia="MS Mincho" w:hAnsi="Times New Roman"/>
          <w:sz w:val="20"/>
        </w:rPr>
        <w:tab/>
      </w:r>
      <w:r w:rsidRPr="00F97955">
        <w:rPr>
          <w:rFonts w:ascii="Times New Roman" w:eastAsia="MS Mincho" w:hAnsi="Times New Roman"/>
          <w:sz w:val="20"/>
        </w:rPr>
        <w:t xml:space="preserve">of study to the local superintendent or charter school administrator, using the students' </w:t>
      </w:r>
      <w:r w:rsidR="00855325" w:rsidRPr="00F97955">
        <w:rPr>
          <w:rFonts w:ascii="Times New Roman" w:eastAsia="MS Mincho" w:hAnsi="Times New Roman"/>
          <w:sz w:val="20"/>
        </w:rPr>
        <w:tab/>
      </w:r>
      <w:r w:rsidRPr="00F97955">
        <w:rPr>
          <w:rFonts w:ascii="Times New Roman" w:eastAsia="MS Mincho" w:hAnsi="Times New Roman"/>
          <w:sz w:val="20"/>
        </w:rPr>
        <w:t xml:space="preserve">numbers.  This list shall be </w:t>
      </w:r>
      <w:r w:rsidR="00F83E50" w:rsidRPr="00F97955">
        <w:rPr>
          <w:rFonts w:ascii="Times New Roman" w:eastAsia="MS Mincho" w:hAnsi="Times New Roman"/>
          <w:sz w:val="20"/>
        </w:rPr>
        <w:t>total</w:t>
      </w:r>
      <w:r w:rsidR="00F83E50">
        <w:rPr>
          <w:rFonts w:ascii="Times New Roman" w:eastAsia="MS Mincho" w:hAnsi="Times New Roman"/>
          <w:sz w:val="20"/>
        </w:rPr>
        <w:t>e</w:t>
      </w:r>
      <w:r w:rsidR="00F83E50" w:rsidRPr="00F97955">
        <w:rPr>
          <w:rFonts w:ascii="Times New Roman" w:eastAsia="MS Mincho" w:hAnsi="Times New Roman"/>
          <w:sz w:val="20"/>
        </w:rPr>
        <w:t>d</w:t>
      </w:r>
      <w:r w:rsidRPr="00F97955">
        <w:rPr>
          <w:rFonts w:ascii="Times New Roman" w:eastAsia="MS Mincho" w:hAnsi="Times New Roman"/>
          <w:sz w:val="20"/>
        </w:rPr>
        <w:t xml:space="preserve"> and submitted to the local school board or governing </w:t>
      </w:r>
      <w:r w:rsidR="00855325" w:rsidRPr="00F97955">
        <w:rPr>
          <w:rFonts w:ascii="Times New Roman" w:eastAsia="MS Mincho" w:hAnsi="Times New Roman"/>
          <w:sz w:val="20"/>
        </w:rPr>
        <w:tab/>
      </w:r>
      <w:r w:rsidRPr="00F97955">
        <w:rPr>
          <w:rFonts w:ascii="Times New Roman" w:eastAsia="MS Mincho" w:hAnsi="Times New Roman"/>
          <w:sz w:val="20"/>
        </w:rPr>
        <w:t xml:space="preserve">body of a charter school.  This information shall be treated as confidential in accordance </w:t>
      </w:r>
      <w:r w:rsidR="00855325" w:rsidRPr="00F97955">
        <w:rPr>
          <w:rFonts w:ascii="Times New Roman" w:eastAsia="MS Mincho" w:hAnsi="Times New Roman"/>
          <w:sz w:val="20"/>
        </w:rPr>
        <w:tab/>
      </w:r>
      <w:r w:rsidRPr="00F97955">
        <w:rPr>
          <w:rFonts w:ascii="Times New Roman" w:eastAsia="MS Mincho" w:hAnsi="Times New Roman"/>
          <w:sz w:val="20"/>
        </w:rPr>
        <w:t>with the FERPA.</w:t>
      </w:r>
    </w:p>
    <w:p w:rsidR="00EB24F9" w:rsidRPr="00F97955" w:rsidRDefault="00EB24F9" w:rsidP="00EB24F9">
      <w:pPr>
        <w:pStyle w:val="PlainText"/>
        <w:tabs>
          <w:tab w:val="left" w:pos="1980"/>
        </w:tabs>
        <w:rPr>
          <w:rFonts w:ascii="Times New Roman" w:eastAsia="MS Mincho" w:hAnsi="Times New Roman"/>
          <w:sz w:val="20"/>
        </w:rPr>
      </w:pPr>
      <w:r w:rsidRPr="00F97955">
        <w:rPr>
          <w:rFonts w:ascii="Times New Roman" w:eastAsia="MS Mincho" w:hAnsi="Times New Roman"/>
          <w:sz w:val="20"/>
        </w:rPr>
        <w:t xml:space="preserve">                              (o)     Students eligible for special education services are entitled to a FAPE through age 21.  If a </w:t>
      </w:r>
      <w:r w:rsidRPr="00F97955">
        <w:rPr>
          <w:rFonts w:ascii="Times New Roman" w:eastAsia="MS Mincho" w:hAnsi="Times New Roman"/>
          <w:sz w:val="20"/>
        </w:rPr>
        <w:tab/>
        <w:t xml:space="preserve">student turns 22 during the school year, the student shall be allowed to complete the school </w:t>
      </w:r>
      <w:r w:rsidRPr="00F97955">
        <w:rPr>
          <w:rFonts w:ascii="Times New Roman" w:eastAsia="MS Mincho" w:hAnsi="Times New Roman"/>
          <w:sz w:val="20"/>
        </w:rPr>
        <w:tab/>
        <w:t xml:space="preserve">year.  If a student </w:t>
      </w:r>
      <w:r w:rsidR="002B2E54" w:rsidRPr="00F975A2">
        <w:rPr>
          <w:rFonts w:ascii="Times New Roman" w:eastAsia="MS Mincho" w:hAnsi="Times New Roman"/>
          <w:color w:val="000000" w:themeColor="text1"/>
          <w:sz w:val="20"/>
        </w:rPr>
        <w:t>turns</w:t>
      </w:r>
      <w:r w:rsidRPr="00F97955">
        <w:rPr>
          <w:rFonts w:ascii="Times New Roman" w:eastAsia="MS Mincho" w:hAnsi="Times New Roman"/>
          <w:sz w:val="20"/>
        </w:rPr>
        <w:t xml:space="preserve"> 22 prior to the first day of the school year, the student is no </w:t>
      </w:r>
      <w:r w:rsidRPr="00F97955">
        <w:rPr>
          <w:rFonts w:ascii="Times New Roman" w:eastAsia="MS Mincho" w:hAnsi="Times New Roman"/>
          <w:sz w:val="20"/>
        </w:rPr>
        <w:tab/>
        <w:t>longer eligible to receive special education services.</w:t>
      </w:r>
    </w:p>
    <w:p w:rsidR="00EB24F9" w:rsidRPr="00F97955" w:rsidRDefault="00EB24F9" w:rsidP="00EB24F9">
      <w:pPr>
        <w:pStyle w:val="PlainText"/>
        <w:tabs>
          <w:tab w:val="left" w:pos="1980"/>
        </w:tabs>
        <w:rPr>
          <w:rFonts w:ascii="Times New Roman" w:eastAsia="MS Mincho" w:hAnsi="Times New Roman"/>
          <w:sz w:val="20"/>
        </w:rPr>
      </w:pPr>
      <w:r w:rsidRPr="00F97955">
        <w:rPr>
          <w:rFonts w:ascii="Times New Roman" w:eastAsia="MS Mincho" w:hAnsi="Times New Roman"/>
          <w:sz w:val="20"/>
        </w:rPr>
        <w:t xml:space="preserve">                              (p)     The receipt of a diploma terminates the service eligibility of students with special education </w:t>
      </w:r>
      <w:r w:rsidRPr="00F97955">
        <w:rPr>
          <w:rFonts w:ascii="Times New Roman" w:eastAsia="MS Mincho" w:hAnsi="Times New Roman"/>
          <w:sz w:val="20"/>
        </w:rPr>
        <w:tab/>
        <w:t>needs.</w:t>
      </w:r>
    </w:p>
    <w:p w:rsidR="00EB24F9" w:rsidRPr="00F97955" w:rsidRDefault="00EB24F9" w:rsidP="00EB24F9">
      <w:pPr>
        <w:pStyle w:val="PlainText"/>
        <w:tabs>
          <w:tab w:val="left" w:pos="1980"/>
        </w:tabs>
        <w:rPr>
          <w:rFonts w:ascii="Times New Roman" w:eastAsia="MS Mincho" w:hAnsi="Times New Roman"/>
          <w:sz w:val="20"/>
        </w:rPr>
      </w:pPr>
      <w:r w:rsidRPr="00F97955">
        <w:rPr>
          <w:rFonts w:ascii="Times New Roman" w:eastAsia="MS Mincho" w:hAnsi="Times New Roman"/>
          <w:sz w:val="20"/>
        </w:rPr>
        <w:t xml:space="preserve">                              (q)     All diplomas awarded by a school district or charter school shall be identical in appearance, </w:t>
      </w:r>
      <w:r w:rsidRPr="00F97955">
        <w:rPr>
          <w:rFonts w:ascii="Times New Roman" w:eastAsia="MS Mincho" w:hAnsi="Times New Roman"/>
          <w:sz w:val="20"/>
        </w:rPr>
        <w:tab/>
        <w:t xml:space="preserve">content and effect, except that symbols or notations may be added to individual students' </w:t>
      </w:r>
      <w:r w:rsidRPr="00F97955">
        <w:rPr>
          <w:rFonts w:ascii="Times New Roman" w:eastAsia="MS Mincho" w:hAnsi="Times New Roman"/>
          <w:sz w:val="20"/>
        </w:rPr>
        <w:tab/>
        <w:t>diplomas to reflect official school honors or awards earned by students.</w:t>
      </w:r>
    </w:p>
    <w:p w:rsidR="00EB24F9" w:rsidRDefault="00EB24F9" w:rsidP="00F97955">
      <w:pPr>
        <w:pStyle w:val="PlainText"/>
        <w:rPr>
          <w:rFonts w:ascii="Times New Roman" w:eastAsia="MS Mincho" w:hAnsi="Times New Roman"/>
          <w:sz w:val="20"/>
        </w:rPr>
      </w:pPr>
      <w:r w:rsidRPr="00F97955">
        <w:rPr>
          <w:rFonts w:ascii="Times New Roman" w:eastAsia="MS Mincho" w:hAnsi="Times New Roman"/>
          <w:sz w:val="20"/>
        </w:rPr>
        <w:t xml:space="preserve">                    (14)    Future changes in graduation requirements.  Refer to 6.29.1.13 NMAC.</w:t>
      </w:r>
    </w:p>
    <w:p w:rsidR="00F97955" w:rsidRPr="00F97955" w:rsidRDefault="00F97955" w:rsidP="00F97955">
      <w:pPr>
        <w:pStyle w:val="PlainText"/>
        <w:rPr>
          <w:rFonts w:ascii="Times New Roman" w:eastAsia="MS Mincho" w:hAnsi="Times New Roman"/>
          <w:sz w:val="20"/>
        </w:rPr>
      </w:pPr>
    </w:p>
    <w:p w:rsidR="0038643D" w:rsidRPr="00162D0C" w:rsidRDefault="0038643D" w:rsidP="00F97955">
      <w:pPr>
        <w:pStyle w:val="Heading5"/>
        <w:keepNext w:val="0"/>
        <w:widowControl w:val="0"/>
        <w:spacing w:line="240" w:lineRule="auto"/>
        <w:rPr>
          <w:u w:val="single"/>
        </w:rPr>
      </w:pPr>
      <w:r>
        <w:rPr>
          <w:u w:val="single"/>
        </w:rPr>
        <w:t>G.   Transfers</w:t>
      </w:r>
      <w:r w:rsidRPr="00162D0C">
        <w:rPr>
          <w:u w:val="single"/>
        </w:rPr>
        <w:t xml:space="preserve"> / </w:t>
      </w:r>
      <w:r>
        <w:rPr>
          <w:u w:val="single"/>
        </w:rPr>
        <w:t>New to the District</w:t>
      </w:r>
    </w:p>
    <w:p w:rsidR="0038643D" w:rsidRDefault="0038643D" w:rsidP="00766508">
      <w:pPr>
        <w:pStyle w:val="BodyTextIndent"/>
        <w:widowControl w:val="0"/>
        <w:ind w:left="0" w:firstLine="0"/>
        <w:rPr>
          <w:b/>
          <w:sz w:val="20"/>
          <w:szCs w:val="20"/>
          <w:u w:val="none"/>
        </w:rPr>
      </w:pPr>
    </w:p>
    <w:p w:rsidR="0038643D" w:rsidRDefault="0038643D" w:rsidP="0038643D">
      <w:pPr>
        <w:pStyle w:val="BodyTextIndent"/>
        <w:rPr>
          <w:b/>
          <w:sz w:val="20"/>
          <w:szCs w:val="20"/>
          <w:u w:val="none"/>
        </w:rPr>
      </w:pPr>
      <w:r w:rsidRPr="007E2CB6">
        <w:rPr>
          <w:b/>
          <w:sz w:val="20"/>
          <w:szCs w:val="20"/>
          <w:u w:val="none"/>
        </w:rPr>
        <w:t>§</w:t>
      </w:r>
      <w:r>
        <w:rPr>
          <w:b/>
          <w:sz w:val="20"/>
          <w:szCs w:val="20"/>
          <w:u w:val="none"/>
        </w:rPr>
        <w:t xml:space="preserve">300.304 </w:t>
      </w:r>
      <w:r w:rsidRPr="00FB68A3">
        <w:rPr>
          <w:b/>
          <w:sz w:val="20"/>
          <w:szCs w:val="20"/>
        </w:rPr>
        <w:t>Evaluation procedures</w:t>
      </w:r>
      <w:r>
        <w:rPr>
          <w:b/>
          <w:sz w:val="20"/>
          <w:szCs w:val="20"/>
          <w:u w:val="none"/>
        </w:rPr>
        <w:t xml:space="preserve">.  </w:t>
      </w:r>
    </w:p>
    <w:p w:rsidR="0038643D" w:rsidRDefault="0038643D" w:rsidP="0038643D">
      <w:pPr>
        <w:pStyle w:val="BodyTextIndent"/>
        <w:rPr>
          <w:b/>
          <w:sz w:val="20"/>
          <w:szCs w:val="20"/>
          <w:u w:val="none"/>
        </w:rPr>
      </w:pPr>
      <w:r>
        <w:rPr>
          <w:b/>
          <w:sz w:val="20"/>
          <w:szCs w:val="20"/>
          <w:u w:val="none"/>
        </w:rPr>
        <w:t xml:space="preserve">(c) </w:t>
      </w:r>
      <w:r w:rsidR="005302DB">
        <w:rPr>
          <w:b/>
          <w:sz w:val="20"/>
          <w:szCs w:val="20"/>
          <w:u w:val="none"/>
        </w:rPr>
        <w:tab/>
      </w:r>
      <w:r>
        <w:rPr>
          <w:b/>
          <w:sz w:val="20"/>
          <w:szCs w:val="20"/>
          <w:u w:val="none"/>
        </w:rPr>
        <w:t>Other evaluation procedures.</w:t>
      </w:r>
    </w:p>
    <w:p w:rsidR="0038643D" w:rsidRPr="009424B7" w:rsidRDefault="0038643D" w:rsidP="0038643D">
      <w:pPr>
        <w:ind w:left="720" w:hanging="360"/>
        <w:rPr>
          <w:i/>
          <w:sz w:val="20"/>
          <w:szCs w:val="20"/>
        </w:rPr>
      </w:pPr>
      <w:r w:rsidRPr="00D748B8">
        <w:rPr>
          <w:b/>
          <w:sz w:val="20"/>
          <w:szCs w:val="20"/>
        </w:rPr>
        <w:t xml:space="preserve">(5)  </w:t>
      </w:r>
      <w:r w:rsidR="005302DB">
        <w:rPr>
          <w:b/>
          <w:sz w:val="20"/>
          <w:szCs w:val="20"/>
        </w:rPr>
        <w:tab/>
      </w:r>
      <w:r w:rsidRPr="00D748B8">
        <w:rPr>
          <w:b/>
          <w:sz w:val="20"/>
          <w:szCs w:val="20"/>
        </w:rPr>
        <w:t xml:space="preserve">Assessments of children with disabilities who </w:t>
      </w:r>
      <w:r w:rsidRPr="00F54F22">
        <w:rPr>
          <w:b/>
          <w:sz w:val="20"/>
          <w:szCs w:val="20"/>
        </w:rPr>
        <w:t xml:space="preserve">transfer from one </w:t>
      </w:r>
      <w:r w:rsidR="00F54F22" w:rsidRPr="00F54F22">
        <w:rPr>
          <w:b/>
          <w:sz w:val="20"/>
          <w:szCs w:val="20"/>
        </w:rPr>
        <w:t>New Mexico School for the Blind and Visually Impaired</w:t>
      </w:r>
      <w:r w:rsidR="00932B42" w:rsidRPr="00F54F22">
        <w:rPr>
          <w:b/>
          <w:sz w:val="20"/>
          <w:szCs w:val="20"/>
        </w:rPr>
        <w:t xml:space="preserve"> </w:t>
      </w:r>
      <w:r w:rsidRPr="00F54F22">
        <w:rPr>
          <w:b/>
          <w:sz w:val="20"/>
          <w:szCs w:val="20"/>
        </w:rPr>
        <w:t xml:space="preserve">to another </w:t>
      </w:r>
      <w:r w:rsidR="00F54F22" w:rsidRPr="00F54F22">
        <w:rPr>
          <w:b/>
          <w:sz w:val="20"/>
          <w:szCs w:val="20"/>
        </w:rPr>
        <w:t>New Mexico School for the Blind and Visually Impaired</w:t>
      </w:r>
      <w:r w:rsidR="00932B42" w:rsidRPr="00F54F22">
        <w:rPr>
          <w:b/>
          <w:sz w:val="20"/>
          <w:szCs w:val="20"/>
        </w:rPr>
        <w:t xml:space="preserve"> </w:t>
      </w:r>
      <w:r w:rsidRPr="00F54F22">
        <w:rPr>
          <w:b/>
          <w:sz w:val="20"/>
          <w:szCs w:val="20"/>
        </w:rPr>
        <w:t>in the same academic year are coordinated with those children's</w:t>
      </w:r>
      <w:r w:rsidRPr="003E5322">
        <w:rPr>
          <w:b/>
          <w:sz w:val="20"/>
          <w:szCs w:val="20"/>
        </w:rPr>
        <w:t xml:space="preserve"> prior and subsequent schools, as necessary and as expeditiously as possible, consistent with </w:t>
      </w:r>
      <w:r w:rsidRPr="00F97418">
        <w:rPr>
          <w:b/>
          <w:sz w:val="20"/>
          <w:szCs w:val="20"/>
        </w:rPr>
        <w:t>§</w:t>
      </w:r>
      <w:r w:rsidRPr="003E5322">
        <w:rPr>
          <w:b/>
          <w:sz w:val="20"/>
          <w:szCs w:val="20"/>
        </w:rPr>
        <w:t>300.301 (d</w:t>
      </w:r>
      <w:proofErr w:type="gramStart"/>
      <w:r w:rsidRPr="003E5322">
        <w:rPr>
          <w:b/>
          <w:sz w:val="20"/>
          <w:szCs w:val="20"/>
        </w:rPr>
        <w:t>)(</w:t>
      </w:r>
      <w:proofErr w:type="gramEnd"/>
      <w:r w:rsidRPr="003E5322">
        <w:rPr>
          <w:b/>
          <w:sz w:val="20"/>
          <w:szCs w:val="20"/>
        </w:rPr>
        <w:t>2) and (e), to</w:t>
      </w:r>
      <w:r w:rsidRPr="00D748B8">
        <w:rPr>
          <w:b/>
          <w:sz w:val="20"/>
          <w:szCs w:val="20"/>
        </w:rPr>
        <w:t xml:space="preserve"> ensure prompt completion of full evaluations.</w:t>
      </w:r>
      <w:r>
        <w:rPr>
          <w:b/>
          <w:sz w:val="20"/>
          <w:szCs w:val="20"/>
        </w:rPr>
        <w:t xml:space="preserve">  </w:t>
      </w:r>
      <w:r w:rsidR="00F97418">
        <w:rPr>
          <w:i/>
          <w:color w:val="0000FF"/>
          <w:sz w:val="20"/>
          <w:szCs w:val="20"/>
        </w:rPr>
        <w:t>See</w:t>
      </w:r>
      <w:r>
        <w:rPr>
          <w:b/>
          <w:sz w:val="20"/>
          <w:szCs w:val="20"/>
        </w:rPr>
        <w:t xml:space="preserve"> </w:t>
      </w:r>
      <w:r w:rsidRPr="003E5322">
        <w:rPr>
          <w:i/>
          <w:color w:val="0000FF"/>
          <w:sz w:val="20"/>
          <w:szCs w:val="20"/>
        </w:rPr>
        <w:t>§300.301 (d</w:t>
      </w:r>
      <w:proofErr w:type="gramStart"/>
      <w:r w:rsidRPr="003E5322">
        <w:rPr>
          <w:i/>
          <w:color w:val="0000FF"/>
          <w:sz w:val="20"/>
          <w:szCs w:val="20"/>
        </w:rPr>
        <w:t>)(</w:t>
      </w:r>
      <w:proofErr w:type="gramEnd"/>
      <w:r w:rsidRPr="003E5322">
        <w:rPr>
          <w:i/>
          <w:color w:val="0000FF"/>
          <w:sz w:val="20"/>
          <w:szCs w:val="20"/>
        </w:rPr>
        <w:t xml:space="preserve">2) and (e) found in </w:t>
      </w:r>
      <w:r w:rsidR="00016356">
        <w:rPr>
          <w:i/>
          <w:color w:val="0000FF"/>
          <w:sz w:val="20"/>
          <w:szCs w:val="20"/>
        </w:rPr>
        <w:t>Chapter</w:t>
      </w:r>
      <w:r w:rsidR="005302DB">
        <w:rPr>
          <w:i/>
          <w:color w:val="0000FF"/>
          <w:sz w:val="20"/>
          <w:szCs w:val="20"/>
        </w:rPr>
        <w:t xml:space="preserve"> 3</w:t>
      </w:r>
      <w:r w:rsidRPr="003E5322">
        <w:rPr>
          <w:i/>
          <w:color w:val="0000FF"/>
          <w:sz w:val="20"/>
          <w:szCs w:val="20"/>
        </w:rPr>
        <w:t>.</w:t>
      </w:r>
      <w:r w:rsidR="005302DB">
        <w:rPr>
          <w:i/>
          <w:color w:val="0000FF"/>
          <w:sz w:val="20"/>
          <w:szCs w:val="20"/>
        </w:rPr>
        <w:t xml:space="preserve"> – Evaluation.</w:t>
      </w:r>
    </w:p>
    <w:p w:rsidR="00107F4F" w:rsidRDefault="00107F4F" w:rsidP="0038643D">
      <w:pPr>
        <w:pStyle w:val="BodyTextIndent"/>
        <w:rPr>
          <w:b/>
          <w:sz w:val="20"/>
          <w:szCs w:val="20"/>
          <w:u w:val="none"/>
        </w:rPr>
      </w:pPr>
    </w:p>
    <w:p w:rsidR="0038643D" w:rsidRPr="003E5322" w:rsidRDefault="0038643D" w:rsidP="0038643D">
      <w:pPr>
        <w:pStyle w:val="BodyTextIndent"/>
        <w:rPr>
          <w:b/>
          <w:sz w:val="20"/>
          <w:szCs w:val="20"/>
          <w:u w:val="none"/>
        </w:rPr>
      </w:pPr>
      <w:r w:rsidRPr="003E5322">
        <w:rPr>
          <w:b/>
          <w:sz w:val="20"/>
          <w:szCs w:val="20"/>
          <w:u w:val="none"/>
        </w:rPr>
        <w:t xml:space="preserve">§300.323 </w:t>
      </w:r>
      <w:proofErr w:type="gramStart"/>
      <w:r w:rsidRPr="003E5322">
        <w:rPr>
          <w:b/>
          <w:sz w:val="20"/>
          <w:szCs w:val="20"/>
        </w:rPr>
        <w:t>When</w:t>
      </w:r>
      <w:proofErr w:type="gramEnd"/>
      <w:r w:rsidRPr="003E5322">
        <w:rPr>
          <w:b/>
          <w:sz w:val="20"/>
          <w:szCs w:val="20"/>
        </w:rPr>
        <w:t xml:space="preserve"> IEPs must be in effect</w:t>
      </w:r>
      <w:r w:rsidRPr="003E5322">
        <w:rPr>
          <w:b/>
          <w:sz w:val="20"/>
          <w:szCs w:val="20"/>
          <w:u w:val="none"/>
        </w:rPr>
        <w:t>.</w:t>
      </w:r>
    </w:p>
    <w:p w:rsidR="0038643D" w:rsidRPr="003E5322" w:rsidRDefault="0038643D" w:rsidP="0038643D">
      <w:pPr>
        <w:pStyle w:val="BodyTextIndent"/>
        <w:rPr>
          <w:b/>
          <w:sz w:val="20"/>
          <w:szCs w:val="20"/>
        </w:rPr>
      </w:pPr>
      <w:r w:rsidRPr="003E5322">
        <w:rPr>
          <w:b/>
          <w:sz w:val="20"/>
          <w:szCs w:val="20"/>
          <w:u w:val="none"/>
        </w:rPr>
        <w:t xml:space="preserve">(e) </w:t>
      </w:r>
      <w:r w:rsidRPr="003E5322">
        <w:rPr>
          <w:sz w:val="20"/>
          <w:szCs w:val="20"/>
          <w:u w:val="none"/>
        </w:rPr>
        <w:t xml:space="preserve"> </w:t>
      </w:r>
      <w:r w:rsidR="005302DB">
        <w:rPr>
          <w:sz w:val="20"/>
          <w:szCs w:val="20"/>
          <w:u w:val="none"/>
        </w:rPr>
        <w:tab/>
      </w:r>
      <w:r w:rsidRPr="003E5322">
        <w:rPr>
          <w:b/>
          <w:sz w:val="20"/>
          <w:szCs w:val="20"/>
        </w:rPr>
        <w:t>IEPs</w:t>
      </w:r>
      <w:r w:rsidR="00206255">
        <w:rPr>
          <w:b/>
          <w:sz w:val="20"/>
          <w:szCs w:val="20"/>
        </w:rPr>
        <w:t xml:space="preserve"> </w:t>
      </w:r>
      <w:r w:rsidRPr="003E5322">
        <w:rPr>
          <w:b/>
          <w:sz w:val="20"/>
          <w:szCs w:val="20"/>
        </w:rPr>
        <w:t>for children who transfer public agencies in the same state</w:t>
      </w:r>
      <w:r w:rsidRPr="003E5322">
        <w:rPr>
          <w:b/>
          <w:sz w:val="20"/>
          <w:szCs w:val="20"/>
          <w:u w:val="none"/>
        </w:rPr>
        <w:t>.</w:t>
      </w:r>
      <w:r w:rsidRPr="003E5322">
        <w:rPr>
          <w:b/>
          <w:sz w:val="20"/>
          <w:szCs w:val="20"/>
        </w:rPr>
        <w:t xml:space="preserve">  </w:t>
      </w:r>
    </w:p>
    <w:p w:rsidR="0038643D" w:rsidRPr="00F54F22" w:rsidRDefault="0038643D" w:rsidP="0038643D">
      <w:pPr>
        <w:ind w:left="360"/>
        <w:rPr>
          <w:b/>
          <w:sz w:val="20"/>
          <w:szCs w:val="20"/>
        </w:rPr>
      </w:pPr>
      <w:r w:rsidRPr="003E5322">
        <w:rPr>
          <w:b/>
          <w:sz w:val="20"/>
          <w:szCs w:val="20"/>
        </w:rPr>
        <w:t xml:space="preserve">If a child with a disability (who had an IEP that was in </w:t>
      </w:r>
      <w:r w:rsidRPr="00F54F22">
        <w:rPr>
          <w:b/>
          <w:sz w:val="20"/>
          <w:szCs w:val="20"/>
        </w:rPr>
        <w:t xml:space="preserve">effect in a previous </w:t>
      </w:r>
      <w:r w:rsidR="00F54F22" w:rsidRPr="00F54F22">
        <w:rPr>
          <w:b/>
          <w:sz w:val="20"/>
          <w:szCs w:val="20"/>
        </w:rPr>
        <w:t>New Mexico School for the Blind and Visually Impaired</w:t>
      </w:r>
      <w:r w:rsidR="00932B42" w:rsidRPr="00F54F22">
        <w:rPr>
          <w:b/>
          <w:sz w:val="20"/>
          <w:szCs w:val="20"/>
        </w:rPr>
        <w:t xml:space="preserve"> </w:t>
      </w:r>
      <w:r w:rsidRPr="00F54F22">
        <w:rPr>
          <w:b/>
          <w:sz w:val="20"/>
          <w:szCs w:val="20"/>
        </w:rPr>
        <w:t xml:space="preserve">in the same State) transfers to a new </w:t>
      </w:r>
      <w:proofErr w:type="spellStart"/>
      <w:r w:rsidR="00F54F22" w:rsidRPr="00F54F22">
        <w:rPr>
          <w:b/>
          <w:sz w:val="20"/>
          <w:szCs w:val="20"/>
        </w:rPr>
        <w:t>New</w:t>
      </w:r>
      <w:proofErr w:type="spellEnd"/>
      <w:r w:rsidR="00F54F22" w:rsidRPr="00F54F22">
        <w:rPr>
          <w:b/>
          <w:sz w:val="20"/>
          <w:szCs w:val="20"/>
        </w:rPr>
        <w:t xml:space="preserve"> Mexico School for the Blind and Visually Impaired</w:t>
      </w:r>
      <w:r w:rsidR="00932B42" w:rsidRPr="00F54F22">
        <w:rPr>
          <w:b/>
          <w:sz w:val="20"/>
          <w:szCs w:val="20"/>
        </w:rPr>
        <w:t xml:space="preserve"> </w:t>
      </w:r>
      <w:r w:rsidRPr="00F54F22">
        <w:rPr>
          <w:b/>
          <w:sz w:val="20"/>
          <w:szCs w:val="20"/>
        </w:rPr>
        <w:t xml:space="preserve">in the same State, and enrolls in a new school within the same school year, the new </w:t>
      </w:r>
      <w:proofErr w:type="spellStart"/>
      <w:r w:rsidR="00F54F22" w:rsidRPr="00F54F22">
        <w:rPr>
          <w:b/>
          <w:sz w:val="20"/>
          <w:szCs w:val="20"/>
        </w:rPr>
        <w:t>New</w:t>
      </w:r>
      <w:proofErr w:type="spellEnd"/>
      <w:r w:rsidR="00F54F22" w:rsidRPr="00F54F22">
        <w:rPr>
          <w:b/>
          <w:sz w:val="20"/>
          <w:szCs w:val="20"/>
        </w:rPr>
        <w:t xml:space="preserve"> Mexico School for the Blind and Visually Impaired</w:t>
      </w:r>
      <w:r w:rsidR="00932B42" w:rsidRPr="00F54F22">
        <w:rPr>
          <w:b/>
          <w:sz w:val="20"/>
          <w:szCs w:val="20"/>
        </w:rPr>
        <w:t xml:space="preserve"> </w:t>
      </w:r>
      <w:r w:rsidRPr="00F54F22">
        <w:rPr>
          <w:b/>
          <w:sz w:val="20"/>
          <w:szCs w:val="20"/>
        </w:rPr>
        <w:t xml:space="preserve">(in consultation with the parents) must provide FAPE to the child (including services comparable to those described in the child’s IEP from the previous </w:t>
      </w:r>
      <w:r w:rsidR="00F54F22" w:rsidRPr="00F54F22">
        <w:rPr>
          <w:b/>
          <w:sz w:val="20"/>
          <w:szCs w:val="20"/>
        </w:rPr>
        <w:t>New Mexico School for the Blind and Visually Impaired</w:t>
      </w:r>
      <w:r w:rsidRPr="00F54F22">
        <w:rPr>
          <w:b/>
          <w:sz w:val="20"/>
          <w:szCs w:val="20"/>
        </w:rPr>
        <w:t xml:space="preserve">), until the new </w:t>
      </w:r>
      <w:proofErr w:type="spellStart"/>
      <w:r w:rsidR="00F54F22" w:rsidRPr="00F54F22">
        <w:rPr>
          <w:b/>
          <w:sz w:val="20"/>
          <w:szCs w:val="20"/>
        </w:rPr>
        <w:t>New</w:t>
      </w:r>
      <w:proofErr w:type="spellEnd"/>
      <w:r w:rsidR="00F54F22" w:rsidRPr="00F54F22">
        <w:rPr>
          <w:b/>
          <w:sz w:val="20"/>
          <w:szCs w:val="20"/>
        </w:rPr>
        <w:t xml:space="preserve"> Mexico School for the Blind and Visually Impaired</w:t>
      </w:r>
      <w:r w:rsidR="00932B42" w:rsidRPr="00F54F22">
        <w:rPr>
          <w:b/>
          <w:sz w:val="20"/>
          <w:szCs w:val="20"/>
        </w:rPr>
        <w:t xml:space="preserve"> </w:t>
      </w:r>
      <w:r w:rsidRPr="00F54F22">
        <w:rPr>
          <w:b/>
          <w:sz w:val="20"/>
          <w:szCs w:val="20"/>
        </w:rPr>
        <w:t>either---</w:t>
      </w:r>
    </w:p>
    <w:p w:rsidR="0038643D" w:rsidRPr="00F54F22" w:rsidRDefault="0038643D" w:rsidP="0038643D">
      <w:pPr>
        <w:ind w:left="720" w:hanging="360"/>
        <w:rPr>
          <w:b/>
          <w:sz w:val="20"/>
          <w:szCs w:val="20"/>
        </w:rPr>
      </w:pPr>
      <w:r w:rsidRPr="00F54F22">
        <w:rPr>
          <w:b/>
          <w:sz w:val="20"/>
          <w:szCs w:val="20"/>
        </w:rPr>
        <w:t xml:space="preserve">(1) </w:t>
      </w:r>
      <w:r w:rsidRPr="00F54F22">
        <w:rPr>
          <w:b/>
          <w:sz w:val="20"/>
          <w:szCs w:val="20"/>
        </w:rPr>
        <w:tab/>
        <w:t xml:space="preserve">Adopts the child’s IEP from the previous </w:t>
      </w:r>
      <w:r w:rsidR="00F54F22" w:rsidRPr="00F54F22">
        <w:rPr>
          <w:b/>
          <w:sz w:val="20"/>
          <w:szCs w:val="20"/>
        </w:rPr>
        <w:t>New Mexico School for the Blind and Visually Impaired</w:t>
      </w:r>
      <w:r w:rsidRPr="00F54F22">
        <w:rPr>
          <w:b/>
          <w:sz w:val="20"/>
          <w:szCs w:val="20"/>
        </w:rPr>
        <w:t xml:space="preserve">; or </w:t>
      </w:r>
    </w:p>
    <w:p w:rsidR="0038643D" w:rsidRPr="00F54F22" w:rsidRDefault="0038643D" w:rsidP="0038643D">
      <w:pPr>
        <w:ind w:left="720" w:hanging="360"/>
        <w:rPr>
          <w:b/>
          <w:sz w:val="20"/>
          <w:szCs w:val="20"/>
        </w:rPr>
      </w:pPr>
      <w:r w:rsidRPr="00F54F22">
        <w:rPr>
          <w:b/>
          <w:sz w:val="20"/>
          <w:szCs w:val="20"/>
        </w:rPr>
        <w:t xml:space="preserve">(2) </w:t>
      </w:r>
      <w:r w:rsidRPr="00F54F22">
        <w:rPr>
          <w:b/>
          <w:sz w:val="20"/>
          <w:szCs w:val="20"/>
        </w:rPr>
        <w:tab/>
        <w:t>Develops, adopts, and implements a new IEP that meets the applicable requirements in §§300.320 through 300.324.</w:t>
      </w:r>
    </w:p>
    <w:p w:rsidR="0038643D" w:rsidRPr="00F54F22" w:rsidRDefault="0038643D" w:rsidP="0038643D">
      <w:pPr>
        <w:ind w:left="360" w:hanging="360"/>
        <w:rPr>
          <w:b/>
          <w:sz w:val="20"/>
          <w:szCs w:val="20"/>
        </w:rPr>
      </w:pPr>
      <w:r w:rsidRPr="00F54F22">
        <w:rPr>
          <w:b/>
          <w:sz w:val="20"/>
          <w:szCs w:val="20"/>
        </w:rPr>
        <w:t>(f)</w:t>
      </w:r>
      <w:r w:rsidRPr="00F54F22">
        <w:rPr>
          <w:b/>
          <w:sz w:val="20"/>
          <w:szCs w:val="20"/>
        </w:rPr>
        <w:tab/>
      </w:r>
      <w:r w:rsidRPr="00F54F22">
        <w:rPr>
          <w:b/>
          <w:sz w:val="20"/>
          <w:szCs w:val="20"/>
          <w:u w:val="single"/>
        </w:rPr>
        <w:t>IEPs for children who transfer from another State</w:t>
      </w:r>
      <w:r w:rsidRPr="00F54F22">
        <w:rPr>
          <w:b/>
          <w:sz w:val="20"/>
          <w:szCs w:val="20"/>
        </w:rPr>
        <w:t xml:space="preserve">.  If a child with a disability (who had an IEP that was in effect in a previous </w:t>
      </w:r>
      <w:r w:rsidR="00F54F22" w:rsidRPr="00F54F22">
        <w:rPr>
          <w:b/>
          <w:sz w:val="20"/>
          <w:szCs w:val="20"/>
        </w:rPr>
        <w:t>New Mexico School for the Blind and Visually Impaired</w:t>
      </w:r>
      <w:r w:rsidR="00932B42" w:rsidRPr="00F54F22">
        <w:rPr>
          <w:b/>
          <w:sz w:val="20"/>
          <w:szCs w:val="20"/>
        </w:rPr>
        <w:t xml:space="preserve"> </w:t>
      </w:r>
      <w:r w:rsidRPr="00F54F22">
        <w:rPr>
          <w:b/>
          <w:sz w:val="20"/>
          <w:szCs w:val="20"/>
        </w:rPr>
        <w:t xml:space="preserve">in another State) transfers to a </w:t>
      </w:r>
      <w:r w:rsidR="00F54F22" w:rsidRPr="00F54F22">
        <w:rPr>
          <w:b/>
          <w:sz w:val="20"/>
          <w:szCs w:val="20"/>
        </w:rPr>
        <w:t>New Mexico School for the Blind and Visually Impaired</w:t>
      </w:r>
      <w:r w:rsidR="00932B42" w:rsidRPr="00F54F22">
        <w:rPr>
          <w:b/>
          <w:sz w:val="20"/>
          <w:szCs w:val="20"/>
        </w:rPr>
        <w:t xml:space="preserve"> </w:t>
      </w:r>
      <w:r w:rsidRPr="00F54F22">
        <w:rPr>
          <w:b/>
          <w:sz w:val="20"/>
          <w:szCs w:val="20"/>
        </w:rPr>
        <w:t xml:space="preserve">in a new State, and enrolls in a new school within the same school year, the new </w:t>
      </w:r>
      <w:proofErr w:type="spellStart"/>
      <w:r w:rsidR="00F54F22" w:rsidRPr="00F54F22">
        <w:rPr>
          <w:b/>
          <w:sz w:val="20"/>
          <w:szCs w:val="20"/>
        </w:rPr>
        <w:t>New</w:t>
      </w:r>
      <w:proofErr w:type="spellEnd"/>
      <w:r w:rsidR="00F54F22" w:rsidRPr="00F54F22">
        <w:rPr>
          <w:b/>
          <w:sz w:val="20"/>
          <w:szCs w:val="20"/>
        </w:rPr>
        <w:t xml:space="preserve"> Mexico School for the Blind and Visually Impaired</w:t>
      </w:r>
      <w:r w:rsidR="00932B42" w:rsidRPr="00F54F22">
        <w:rPr>
          <w:b/>
          <w:sz w:val="20"/>
          <w:szCs w:val="20"/>
        </w:rPr>
        <w:t xml:space="preserve"> </w:t>
      </w:r>
      <w:r w:rsidRPr="00F54F22">
        <w:rPr>
          <w:b/>
          <w:sz w:val="20"/>
          <w:szCs w:val="20"/>
        </w:rPr>
        <w:t xml:space="preserve">(in consultation with the parents) must provide the child with FAPE (including services comparable to those described in the child’s IEP from the previous </w:t>
      </w:r>
      <w:r w:rsidR="00F54F22" w:rsidRPr="00F54F22">
        <w:rPr>
          <w:b/>
          <w:sz w:val="20"/>
          <w:szCs w:val="20"/>
        </w:rPr>
        <w:t>New Mexico School for the Blind and Visually Impaired</w:t>
      </w:r>
      <w:r w:rsidRPr="00F54F22">
        <w:rPr>
          <w:b/>
          <w:sz w:val="20"/>
          <w:szCs w:val="20"/>
        </w:rPr>
        <w:t xml:space="preserve">), until the new </w:t>
      </w:r>
      <w:proofErr w:type="spellStart"/>
      <w:r w:rsidR="00F54F22" w:rsidRPr="00F54F22">
        <w:rPr>
          <w:b/>
          <w:sz w:val="20"/>
          <w:szCs w:val="20"/>
        </w:rPr>
        <w:t>New</w:t>
      </w:r>
      <w:proofErr w:type="spellEnd"/>
      <w:r w:rsidR="00F54F22" w:rsidRPr="00F54F22">
        <w:rPr>
          <w:b/>
          <w:sz w:val="20"/>
          <w:szCs w:val="20"/>
        </w:rPr>
        <w:t xml:space="preserve"> Mexico School for the Blind and Visually Impaired</w:t>
      </w:r>
      <w:r w:rsidRPr="00F54F22">
        <w:rPr>
          <w:b/>
          <w:sz w:val="20"/>
          <w:szCs w:val="20"/>
        </w:rPr>
        <w:t>--</w:t>
      </w:r>
      <w:r w:rsidRPr="00F54F22">
        <w:rPr>
          <w:b/>
          <w:sz w:val="20"/>
          <w:szCs w:val="20"/>
        </w:rPr>
        <w:tab/>
      </w:r>
    </w:p>
    <w:p w:rsidR="0038643D" w:rsidRPr="00F54F22" w:rsidRDefault="0038643D" w:rsidP="0038643D">
      <w:pPr>
        <w:ind w:left="720" w:hanging="360"/>
        <w:rPr>
          <w:b/>
          <w:sz w:val="20"/>
          <w:szCs w:val="20"/>
        </w:rPr>
      </w:pPr>
      <w:r w:rsidRPr="00F54F22">
        <w:rPr>
          <w:b/>
          <w:sz w:val="20"/>
          <w:szCs w:val="20"/>
        </w:rPr>
        <w:t xml:space="preserve">(1) </w:t>
      </w:r>
      <w:r w:rsidRPr="00F54F22">
        <w:rPr>
          <w:b/>
          <w:sz w:val="20"/>
          <w:szCs w:val="20"/>
        </w:rPr>
        <w:tab/>
        <w:t xml:space="preserve">Conducts an evaluation pursuant to §§300.304 through 300.306 (if determined to be necessary by the new </w:t>
      </w:r>
      <w:proofErr w:type="spellStart"/>
      <w:r w:rsidR="00F54F22" w:rsidRPr="00F54F22">
        <w:rPr>
          <w:b/>
          <w:sz w:val="20"/>
          <w:szCs w:val="20"/>
        </w:rPr>
        <w:t>New</w:t>
      </w:r>
      <w:proofErr w:type="spellEnd"/>
      <w:r w:rsidR="00F54F22" w:rsidRPr="00F54F22">
        <w:rPr>
          <w:b/>
          <w:sz w:val="20"/>
          <w:szCs w:val="20"/>
        </w:rPr>
        <w:t xml:space="preserve"> Mexico School for the Blind and Visually Impaired</w:t>
      </w:r>
      <w:r w:rsidRPr="00F54F22">
        <w:rPr>
          <w:b/>
          <w:sz w:val="20"/>
          <w:szCs w:val="20"/>
        </w:rPr>
        <w:t>); and</w:t>
      </w:r>
    </w:p>
    <w:p w:rsidR="0038643D" w:rsidRPr="003E5322" w:rsidRDefault="0038643D" w:rsidP="0038643D">
      <w:pPr>
        <w:ind w:left="720" w:hanging="360"/>
        <w:rPr>
          <w:b/>
          <w:sz w:val="20"/>
          <w:szCs w:val="20"/>
        </w:rPr>
      </w:pPr>
      <w:r w:rsidRPr="003E5322">
        <w:rPr>
          <w:b/>
          <w:sz w:val="20"/>
          <w:szCs w:val="20"/>
        </w:rPr>
        <w:t>(2)</w:t>
      </w:r>
      <w:r w:rsidRPr="003E5322">
        <w:rPr>
          <w:b/>
          <w:sz w:val="20"/>
          <w:szCs w:val="20"/>
        </w:rPr>
        <w:tab/>
        <w:t>Develops, adopts, and implements a new IEP, if appropriate, that meets the applicable requirements in §§300.320 through 300.324.</w:t>
      </w:r>
    </w:p>
    <w:p w:rsidR="0038643D" w:rsidRPr="003E5322" w:rsidRDefault="0038643D" w:rsidP="0038643D">
      <w:pPr>
        <w:ind w:left="360" w:hanging="360"/>
        <w:rPr>
          <w:b/>
          <w:sz w:val="20"/>
          <w:szCs w:val="20"/>
        </w:rPr>
      </w:pPr>
      <w:r w:rsidRPr="003E5322">
        <w:rPr>
          <w:b/>
          <w:sz w:val="20"/>
          <w:szCs w:val="20"/>
        </w:rPr>
        <w:t>(g)</w:t>
      </w:r>
      <w:r w:rsidRPr="003E5322">
        <w:rPr>
          <w:b/>
          <w:sz w:val="20"/>
          <w:szCs w:val="20"/>
        </w:rPr>
        <w:tab/>
      </w:r>
      <w:r w:rsidRPr="003E5322">
        <w:rPr>
          <w:b/>
          <w:sz w:val="20"/>
          <w:szCs w:val="20"/>
          <w:u w:val="single"/>
        </w:rPr>
        <w:t>Transmittal of records</w:t>
      </w:r>
      <w:r w:rsidRPr="003E5322">
        <w:rPr>
          <w:b/>
          <w:sz w:val="20"/>
          <w:szCs w:val="20"/>
        </w:rPr>
        <w:t>.  To facilitate the transition for a child described in paragraphs (d) and (f) of this section –</w:t>
      </w:r>
    </w:p>
    <w:p w:rsidR="0038643D" w:rsidRPr="00F54F22" w:rsidRDefault="0038643D" w:rsidP="0038643D">
      <w:pPr>
        <w:ind w:left="720" w:hanging="360"/>
        <w:rPr>
          <w:b/>
          <w:sz w:val="20"/>
          <w:szCs w:val="20"/>
        </w:rPr>
      </w:pPr>
      <w:r w:rsidRPr="003E5322">
        <w:rPr>
          <w:b/>
          <w:sz w:val="20"/>
          <w:szCs w:val="20"/>
        </w:rPr>
        <w:lastRenderedPageBreak/>
        <w:t xml:space="preserve">(1)  </w:t>
      </w:r>
      <w:r w:rsidR="005302DB">
        <w:rPr>
          <w:b/>
          <w:sz w:val="20"/>
          <w:szCs w:val="20"/>
        </w:rPr>
        <w:tab/>
      </w:r>
      <w:r w:rsidRPr="003E5322">
        <w:rPr>
          <w:b/>
          <w:sz w:val="20"/>
          <w:szCs w:val="20"/>
        </w:rPr>
        <w:t xml:space="preserve">The </w:t>
      </w:r>
      <w:r w:rsidRPr="00F54F22">
        <w:rPr>
          <w:b/>
          <w:sz w:val="20"/>
          <w:szCs w:val="20"/>
        </w:rPr>
        <w:t xml:space="preserve">new </w:t>
      </w:r>
      <w:proofErr w:type="spellStart"/>
      <w:r w:rsidR="00F54F22" w:rsidRPr="00F54F22">
        <w:rPr>
          <w:b/>
          <w:sz w:val="20"/>
          <w:szCs w:val="20"/>
        </w:rPr>
        <w:t>New</w:t>
      </w:r>
      <w:proofErr w:type="spellEnd"/>
      <w:r w:rsidR="00F54F22" w:rsidRPr="00F54F22">
        <w:rPr>
          <w:b/>
          <w:sz w:val="20"/>
          <w:szCs w:val="20"/>
        </w:rPr>
        <w:t xml:space="preserve"> Mexico School for the Blind and Visually Impaired</w:t>
      </w:r>
      <w:r w:rsidR="00932B42" w:rsidRPr="00F54F22">
        <w:rPr>
          <w:b/>
          <w:sz w:val="20"/>
          <w:szCs w:val="20"/>
        </w:rPr>
        <w:t xml:space="preserve"> </w:t>
      </w:r>
      <w:r w:rsidRPr="00F54F22">
        <w:rPr>
          <w:b/>
          <w:sz w:val="20"/>
          <w:szCs w:val="20"/>
        </w:rPr>
        <w:t xml:space="preserve">in which the child enrolls must take reasonable steps to promptly obtain the child’s records, including the IEP and supporting documents and any other records relating to the provision of special education or related services to the child, from the previous </w:t>
      </w:r>
      <w:r w:rsidR="00F54F22" w:rsidRPr="00F54F22">
        <w:rPr>
          <w:b/>
          <w:sz w:val="20"/>
          <w:szCs w:val="20"/>
        </w:rPr>
        <w:t>New Mexico School for the Blind and Visually Impaired</w:t>
      </w:r>
      <w:r w:rsidR="00932B42" w:rsidRPr="00F54F22">
        <w:rPr>
          <w:b/>
          <w:sz w:val="20"/>
          <w:szCs w:val="20"/>
        </w:rPr>
        <w:t xml:space="preserve"> </w:t>
      </w:r>
      <w:r w:rsidRPr="00F54F22">
        <w:rPr>
          <w:b/>
          <w:sz w:val="20"/>
          <w:szCs w:val="20"/>
        </w:rPr>
        <w:t>in which the child was enrolled, pursuant to 34 CFR 99.31(a</w:t>
      </w:r>
      <w:proofErr w:type="gramStart"/>
      <w:r w:rsidRPr="00F54F22">
        <w:rPr>
          <w:b/>
          <w:sz w:val="20"/>
          <w:szCs w:val="20"/>
        </w:rPr>
        <w:t>)(</w:t>
      </w:r>
      <w:proofErr w:type="gramEnd"/>
      <w:r w:rsidRPr="00F54F22">
        <w:rPr>
          <w:b/>
          <w:sz w:val="20"/>
          <w:szCs w:val="20"/>
        </w:rPr>
        <w:t xml:space="preserve">2); and </w:t>
      </w:r>
    </w:p>
    <w:p w:rsidR="0038643D" w:rsidRPr="00F54F22" w:rsidRDefault="0038643D" w:rsidP="0038643D">
      <w:pPr>
        <w:pStyle w:val="BodyText"/>
        <w:ind w:left="720" w:hanging="360"/>
        <w:rPr>
          <w:b/>
          <w:strike/>
          <w:sz w:val="20"/>
          <w:szCs w:val="20"/>
        </w:rPr>
      </w:pPr>
      <w:r w:rsidRPr="00F54F22">
        <w:rPr>
          <w:b/>
          <w:sz w:val="20"/>
          <w:szCs w:val="20"/>
        </w:rPr>
        <w:t xml:space="preserve">(2) </w:t>
      </w:r>
      <w:r w:rsidRPr="00F54F22">
        <w:rPr>
          <w:b/>
          <w:sz w:val="20"/>
          <w:szCs w:val="20"/>
        </w:rPr>
        <w:tab/>
        <w:t xml:space="preserve">The previous </w:t>
      </w:r>
      <w:r w:rsidR="00F54F22" w:rsidRPr="00F54F22">
        <w:rPr>
          <w:b/>
          <w:sz w:val="20"/>
          <w:szCs w:val="20"/>
        </w:rPr>
        <w:t>New Mexico School for the Blind and Visually Impaired</w:t>
      </w:r>
      <w:r w:rsidR="00932B42" w:rsidRPr="00F54F22">
        <w:rPr>
          <w:b/>
          <w:sz w:val="20"/>
          <w:szCs w:val="20"/>
        </w:rPr>
        <w:t xml:space="preserve"> </w:t>
      </w:r>
      <w:r w:rsidRPr="00F54F22">
        <w:rPr>
          <w:b/>
          <w:sz w:val="20"/>
          <w:szCs w:val="20"/>
        </w:rPr>
        <w:t>in which the child was enrolled must take reasonable steps to promptly respond to the reque</w:t>
      </w:r>
      <w:r w:rsidR="005302DB" w:rsidRPr="00F54F22">
        <w:rPr>
          <w:b/>
          <w:sz w:val="20"/>
          <w:szCs w:val="20"/>
        </w:rPr>
        <w:t>s</w:t>
      </w:r>
      <w:r w:rsidRPr="00F54F22">
        <w:rPr>
          <w:b/>
          <w:sz w:val="20"/>
          <w:szCs w:val="20"/>
        </w:rPr>
        <w:t xml:space="preserve">t from the new </w:t>
      </w:r>
      <w:proofErr w:type="spellStart"/>
      <w:r w:rsidR="00F54F22" w:rsidRPr="00F54F22">
        <w:rPr>
          <w:b/>
          <w:sz w:val="20"/>
          <w:szCs w:val="20"/>
        </w:rPr>
        <w:t>New</w:t>
      </w:r>
      <w:proofErr w:type="spellEnd"/>
      <w:r w:rsidR="00F54F22" w:rsidRPr="00F54F22">
        <w:rPr>
          <w:b/>
          <w:sz w:val="20"/>
          <w:szCs w:val="20"/>
        </w:rPr>
        <w:t xml:space="preserve"> Mexico School for the Blind and Visually Impaired</w:t>
      </w:r>
      <w:r w:rsidRPr="00F54F22">
        <w:rPr>
          <w:b/>
          <w:sz w:val="20"/>
          <w:szCs w:val="20"/>
        </w:rPr>
        <w:t xml:space="preserve">.   </w:t>
      </w:r>
    </w:p>
    <w:p w:rsidR="0038643D" w:rsidRDefault="0038643D" w:rsidP="0038643D">
      <w:pPr>
        <w:widowControl w:val="0"/>
        <w:ind w:left="720"/>
        <w:rPr>
          <w:b/>
          <w:color w:val="FF0000"/>
          <w:sz w:val="20"/>
          <w:szCs w:val="20"/>
        </w:rPr>
      </w:pPr>
    </w:p>
    <w:p w:rsidR="0038643D" w:rsidRPr="0013532C" w:rsidRDefault="0038643D" w:rsidP="0038643D">
      <w:pPr>
        <w:widowControl w:val="0"/>
        <w:ind w:left="720"/>
        <w:rPr>
          <w:i/>
          <w:color w:val="0000FF"/>
          <w:sz w:val="20"/>
          <w:szCs w:val="20"/>
        </w:rPr>
      </w:pPr>
      <w:r w:rsidRPr="0013532C">
        <w:rPr>
          <w:i/>
          <w:color w:val="0000FF"/>
          <w:sz w:val="20"/>
          <w:szCs w:val="20"/>
        </w:rPr>
        <w:t>If the conditions of subsection (f)(1-2) are met, the</w:t>
      </w:r>
      <w:r w:rsidR="00F54F22">
        <w:rPr>
          <w:i/>
          <w:color w:val="0000FF"/>
          <w:sz w:val="20"/>
          <w:szCs w:val="20"/>
        </w:rPr>
        <w:t xml:space="preserve"> NMSBVI </w:t>
      </w:r>
      <w:r w:rsidRPr="0013532C">
        <w:rPr>
          <w:i/>
          <w:color w:val="0000FF"/>
          <w:sz w:val="20"/>
          <w:szCs w:val="20"/>
        </w:rPr>
        <w:t xml:space="preserve">will conduct an IEP </w:t>
      </w:r>
      <w:r w:rsidR="001E4649" w:rsidRPr="00F975A2">
        <w:rPr>
          <w:i/>
          <w:color w:val="1807EF"/>
          <w:sz w:val="20"/>
          <w:szCs w:val="20"/>
        </w:rPr>
        <w:t>Team</w:t>
      </w:r>
      <w:r w:rsidR="001E4649">
        <w:rPr>
          <w:i/>
          <w:color w:val="00B0F0"/>
          <w:sz w:val="20"/>
          <w:szCs w:val="20"/>
        </w:rPr>
        <w:t xml:space="preserve"> </w:t>
      </w:r>
      <w:r w:rsidRPr="0013532C">
        <w:rPr>
          <w:i/>
          <w:color w:val="0000FF"/>
          <w:sz w:val="20"/>
          <w:szCs w:val="20"/>
        </w:rPr>
        <w:t xml:space="preserve">meeting in order to document in writing the services to be implemented by the </w:t>
      </w:r>
      <w:r w:rsidR="00F54F22">
        <w:rPr>
          <w:i/>
          <w:color w:val="0000FF"/>
          <w:sz w:val="20"/>
          <w:szCs w:val="20"/>
        </w:rPr>
        <w:t xml:space="preserve">NMSBVI </w:t>
      </w:r>
      <w:r w:rsidRPr="0013532C">
        <w:rPr>
          <w:i/>
          <w:color w:val="0000FF"/>
          <w:sz w:val="20"/>
          <w:szCs w:val="20"/>
        </w:rPr>
        <w:t xml:space="preserve">during the interim placement </w:t>
      </w:r>
      <w:r w:rsidR="001E4649" w:rsidRPr="00F975A2">
        <w:rPr>
          <w:i/>
          <w:color w:val="1807EF"/>
          <w:sz w:val="20"/>
          <w:szCs w:val="20"/>
        </w:rPr>
        <w:t>until</w:t>
      </w:r>
      <w:r w:rsidR="001E4649">
        <w:rPr>
          <w:i/>
          <w:color w:val="0000FF"/>
          <w:sz w:val="20"/>
          <w:szCs w:val="20"/>
        </w:rPr>
        <w:t xml:space="preserve"> </w:t>
      </w:r>
      <w:r w:rsidRPr="0013532C">
        <w:rPr>
          <w:i/>
          <w:color w:val="0000FF"/>
          <w:sz w:val="20"/>
          <w:szCs w:val="20"/>
        </w:rPr>
        <w:t>the evaluation is completed.</w:t>
      </w:r>
    </w:p>
    <w:p w:rsidR="0038643D" w:rsidRDefault="0038643D" w:rsidP="0038643D">
      <w:pPr>
        <w:rPr>
          <w:color w:val="FF0000"/>
          <w:sz w:val="22"/>
          <w:szCs w:val="22"/>
        </w:rPr>
      </w:pPr>
    </w:p>
    <w:p w:rsidR="0038643D" w:rsidRPr="00EE2891" w:rsidRDefault="0038643D" w:rsidP="0038643D">
      <w:pPr>
        <w:widowControl w:val="0"/>
        <w:rPr>
          <w:sz w:val="20"/>
        </w:rPr>
      </w:pPr>
      <w:r w:rsidRPr="00EE2891">
        <w:rPr>
          <w:sz w:val="20"/>
          <w:u w:val="single"/>
        </w:rPr>
        <w:t xml:space="preserve">Authority:    NMAC </w:t>
      </w:r>
      <w:proofErr w:type="gramStart"/>
      <w:r w:rsidRPr="00EE2891">
        <w:rPr>
          <w:sz w:val="20"/>
          <w:u w:val="single"/>
        </w:rPr>
        <w:t>6.31.2.11  EDUCATIONAL</w:t>
      </w:r>
      <w:proofErr w:type="gramEnd"/>
      <w:r w:rsidRPr="00EE2891">
        <w:rPr>
          <w:sz w:val="20"/>
          <w:u w:val="single"/>
        </w:rPr>
        <w:t xml:space="preserve"> SERVICES FOR CHILDREN WITH DISABILITIES</w:t>
      </w:r>
      <w:r w:rsidRPr="00EE2891">
        <w:rPr>
          <w:sz w:val="20"/>
        </w:rPr>
        <w:t>:</w:t>
      </w:r>
    </w:p>
    <w:p w:rsidR="0038643D" w:rsidRPr="003E1B43" w:rsidRDefault="0038643D" w:rsidP="0038643D">
      <w:pPr>
        <w:widowControl w:val="0"/>
        <w:ind w:left="360" w:hanging="360"/>
        <w:rPr>
          <w:sz w:val="20"/>
        </w:rPr>
      </w:pPr>
      <w:r w:rsidRPr="003E1B43">
        <w:rPr>
          <w:sz w:val="20"/>
        </w:rPr>
        <w:t>H.</w:t>
      </w:r>
      <w:r w:rsidRPr="003E1B43">
        <w:rPr>
          <w:sz w:val="20"/>
        </w:rPr>
        <w:tab/>
        <w:t xml:space="preserve">Transfers and transmittals.  </w:t>
      </w:r>
      <w:proofErr w:type="gramStart"/>
      <w:r w:rsidRPr="003E1B43">
        <w:rPr>
          <w:sz w:val="20"/>
        </w:rPr>
        <w:t>When IEPs must be in effect.</w:t>
      </w:r>
      <w:proofErr w:type="gramEnd"/>
    </w:p>
    <w:p w:rsidR="00F40DD2" w:rsidRPr="00F54F22" w:rsidRDefault="00F40DD2" w:rsidP="00F40DD2">
      <w:pPr>
        <w:autoSpaceDE w:val="0"/>
        <w:autoSpaceDN w:val="0"/>
        <w:adjustRightInd w:val="0"/>
        <w:ind w:left="720" w:hanging="360"/>
        <w:rPr>
          <w:sz w:val="20"/>
          <w:szCs w:val="20"/>
        </w:rPr>
      </w:pPr>
      <w:r w:rsidRPr="003D3FDA">
        <w:rPr>
          <w:bCs/>
          <w:sz w:val="20"/>
          <w:szCs w:val="20"/>
        </w:rPr>
        <w:t xml:space="preserve">(1) </w:t>
      </w:r>
      <w:r w:rsidRPr="003D3FDA">
        <w:rPr>
          <w:bCs/>
          <w:sz w:val="20"/>
          <w:szCs w:val="20"/>
        </w:rPr>
        <w:tab/>
      </w:r>
      <w:r w:rsidRPr="003D3FDA">
        <w:rPr>
          <w:sz w:val="20"/>
          <w:szCs w:val="20"/>
        </w:rPr>
        <w:t xml:space="preserve">IEPs for children who transfer public agencies in the same state. If a child with a disability (who had an IEP that was in effect in a </w:t>
      </w:r>
      <w:r w:rsidRPr="00F54F22">
        <w:rPr>
          <w:sz w:val="20"/>
          <w:szCs w:val="20"/>
        </w:rPr>
        <w:t xml:space="preserve">previous </w:t>
      </w:r>
      <w:r w:rsidR="00F54F22" w:rsidRPr="00F54F22">
        <w:rPr>
          <w:sz w:val="20"/>
          <w:szCs w:val="20"/>
        </w:rPr>
        <w:t>New Mexico School for the Blind and Visually Impaired</w:t>
      </w:r>
      <w:r w:rsidR="00932B42" w:rsidRPr="00F54F22">
        <w:rPr>
          <w:sz w:val="20"/>
          <w:szCs w:val="20"/>
        </w:rPr>
        <w:t xml:space="preserve"> </w:t>
      </w:r>
      <w:r w:rsidRPr="00F54F22">
        <w:rPr>
          <w:sz w:val="20"/>
          <w:szCs w:val="20"/>
        </w:rPr>
        <w:t xml:space="preserve">in New Mexico) transfers to a new </w:t>
      </w:r>
      <w:proofErr w:type="spellStart"/>
      <w:r w:rsidR="00F54F22" w:rsidRPr="00F54F22">
        <w:rPr>
          <w:sz w:val="20"/>
          <w:szCs w:val="20"/>
        </w:rPr>
        <w:t>New</w:t>
      </w:r>
      <w:proofErr w:type="spellEnd"/>
      <w:r w:rsidR="00F54F22" w:rsidRPr="00F54F22">
        <w:rPr>
          <w:sz w:val="20"/>
          <w:szCs w:val="20"/>
        </w:rPr>
        <w:t xml:space="preserve"> Mexico School for the Blind and Visually Impaired</w:t>
      </w:r>
      <w:r w:rsidR="00932B42" w:rsidRPr="00F54F22">
        <w:rPr>
          <w:sz w:val="20"/>
          <w:szCs w:val="20"/>
        </w:rPr>
        <w:t xml:space="preserve"> </w:t>
      </w:r>
      <w:r w:rsidRPr="00F54F22">
        <w:rPr>
          <w:sz w:val="20"/>
          <w:szCs w:val="20"/>
        </w:rPr>
        <w:t xml:space="preserve">in New Mexico, and enrolls in a new school within the same school year the new </w:t>
      </w:r>
      <w:proofErr w:type="spellStart"/>
      <w:r w:rsidR="00F54F22" w:rsidRPr="00F54F22">
        <w:rPr>
          <w:sz w:val="20"/>
          <w:szCs w:val="20"/>
        </w:rPr>
        <w:t>New</w:t>
      </w:r>
      <w:proofErr w:type="spellEnd"/>
      <w:r w:rsidR="00F54F22" w:rsidRPr="00F54F22">
        <w:rPr>
          <w:sz w:val="20"/>
          <w:szCs w:val="20"/>
        </w:rPr>
        <w:t xml:space="preserve"> Mexico School for the Blind and Visually Impaired</w:t>
      </w:r>
      <w:r w:rsidR="00932B42" w:rsidRPr="00F54F22">
        <w:rPr>
          <w:sz w:val="20"/>
          <w:szCs w:val="20"/>
        </w:rPr>
        <w:t xml:space="preserve"> </w:t>
      </w:r>
      <w:r w:rsidRPr="00F54F22">
        <w:rPr>
          <w:sz w:val="20"/>
          <w:szCs w:val="20"/>
        </w:rPr>
        <w:t xml:space="preserve">must provide FAPE to the child. The IEP must include services comparable to those described in the child’s IEP from the previous </w:t>
      </w:r>
      <w:r w:rsidR="00F54F22" w:rsidRPr="00F54F22">
        <w:rPr>
          <w:sz w:val="20"/>
          <w:szCs w:val="20"/>
        </w:rPr>
        <w:t>New Mexico School for the Blind and Visually Impaired</w:t>
      </w:r>
      <w:r w:rsidRPr="00F54F22">
        <w:rPr>
          <w:sz w:val="20"/>
          <w:szCs w:val="20"/>
        </w:rPr>
        <w:t xml:space="preserve">, until the new </w:t>
      </w:r>
      <w:proofErr w:type="spellStart"/>
      <w:r w:rsidR="00F54F22" w:rsidRPr="00F54F22">
        <w:rPr>
          <w:sz w:val="20"/>
          <w:szCs w:val="20"/>
        </w:rPr>
        <w:t>New</w:t>
      </w:r>
      <w:proofErr w:type="spellEnd"/>
      <w:r w:rsidR="00F54F22" w:rsidRPr="00F54F22">
        <w:rPr>
          <w:sz w:val="20"/>
          <w:szCs w:val="20"/>
        </w:rPr>
        <w:t xml:space="preserve"> Mexico School for the Blind and Visually Impaired</w:t>
      </w:r>
      <w:r w:rsidR="00932B42" w:rsidRPr="00F54F22">
        <w:rPr>
          <w:sz w:val="20"/>
          <w:szCs w:val="20"/>
        </w:rPr>
        <w:t xml:space="preserve"> </w:t>
      </w:r>
      <w:r w:rsidRPr="00F54F22">
        <w:rPr>
          <w:sz w:val="20"/>
          <w:szCs w:val="20"/>
        </w:rPr>
        <w:t>either:</w:t>
      </w:r>
    </w:p>
    <w:p w:rsidR="00F40DD2" w:rsidRPr="00F54F22" w:rsidRDefault="00F40DD2" w:rsidP="00F40DD2">
      <w:pPr>
        <w:autoSpaceDE w:val="0"/>
        <w:autoSpaceDN w:val="0"/>
        <w:adjustRightInd w:val="0"/>
        <w:ind w:left="1080" w:hanging="360"/>
        <w:rPr>
          <w:sz w:val="20"/>
          <w:szCs w:val="20"/>
        </w:rPr>
      </w:pPr>
      <w:r w:rsidRPr="00F54F22">
        <w:rPr>
          <w:bCs/>
          <w:sz w:val="20"/>
          <w:szCs w:val="20"/>
        </w:rPr>
        <w:t xml:space="preserve">(a) </w:t>
      </w:r>
      <w:r w:rsidRPr="00F54F22">
        <w:rPr>
          <w:bCs/>
          <w:sz w:val="20"/>
          <w:szCs w:val="20"/>
        </w:rPr>
        <w:tab/>
      </w:r>
      <w:r w:rsidRPr="00F54F22">
        <w:rPr>
          <w:sz w:val="20"/>
          <w:szCs w:val="20"/>
        </w:rPr>
        <w:t xml:space="preserve">adopts and implements the child’s IEP from the previous </w:t>
      </w:r>
      <w:r w:rsidR="00F54F22" w:rsidRPr="00F54F22">
        <w:rPr>
          <w:sz w:val="20"/>
          <w:szCs w:val="20"/>
        </w:rPr>
        <w:t>New Mexico School for the Blind and Visually Impaired</w:t>
      </w:r>
      <w:r w:rsidRPr="00F54F22">
        <w:rPr>
          <w:sz w:val="20"/>
          <w:szCs w:val="20"/>
        </w:rPr>
        <w:t>; or</w:t>
      </w:r>
    </w:p>
    <w:p w:rsidR="00F40DD2" w:rsidRPr="00F54F22" w:rsidRDefault="00F40DD2" w:rsidP="00F40DD2">
      <w:pPr>
        <w:autoSpaceDE w:val="0"/>
        <w:autoSpaceDN w:val="0"/>
        <w:adjustRightInd w:val="0"/>
        <w:ind w:left="1080" w:hanging="360"/>
        <w:rPr>
          <w:sz w:val="20"/>
          <w:szCs w:val="20"/>
        </w:rPr>
      </w:pPr>
      <w:r w:rsidRPr="00F54F22">
        <w:rPr>
          <w:bCs/>
          <w:sz w:val="20"/>
          <w:szCs w:val="20"/>
        </w:rPr>
        <w:t xml:space="preserve">(b) </w:t>
      </w:r>
      <w:r w:rsidRPr="00F54F22">
        <w:rPr>
          <w:bCs/>
          <w:sz w:val="20"/>
          <w:szCs w:val="20"/>
        </w:rPr>
        <w:tab/>
      </w:r>
      <w:proofErr w:type="gramStart"/>
      <w:r w:rsidRPr="00F54F22">
        <w:rPr>
          <w:sz w:val="20"/>
          <w:szCs w:val="20"/>
        </w:rPr>
        <w:t>develops</w:t>
      </w:r>
      <w:proofErr w:type="gramEnd"/>
      <w:r w:rsidRPr="00F54F22">
        <w:rPr>
          <w:sz w:val="20"/>
          <w:szCs w:val="20"/>
        </w:rPr>
        <w:t xml:space="preserve"> and implements a new IEP that meets the applicable requirements in 34 CFR </w:t>
      </w:r>
      <w:r w:rsidR="002C3E9B" w:rsidRPr="00F54F22">
        <w:rPr>
          <w:sz w:val="20"/>
          <w:szCs w:val="20"/>
        </w:rPr>
        <w:t>§§</w:t>
      </w:r>
      <w:r w:rsidRPr="00F54F22">
        <w:rPr>
          <w:sz w:val="20"/>
          <w:szCs w:val="20"/>
        </w:rPr>
        <w:t>300.320 through 300.324.</w:t>
      </w:r>
    </w:p>
    <w:p w:rsidR="00F40DD2" w:rsidRPr="00F54F22" w:rsidRDefault="00F40DD2" w:rsidP="00F40DD2">
      <w:pPr>
        <w:autoSpaceDE w:val="0"/>
        <w:autoSpaceDN w:val="0"/>
        <w:adjustRightInd w:val="0"/>
        <w:ind w:left="720" w:hanging="360"/>
        <w:rPr>
          <w:sz w:val="20"/>
          <w:szCs w:val="20"/>
        </w:rPr>
      </w:pPr>
      <w:r w:rsidRPr="003D3FDA">
        <w:rPr>
          <w:bCs/>
          <w:sz w:val="20"/>
          <w:szCs w:val="20"/>
        </w:rPr>
        <w:t xml:space="preserve">(2) </w:t>
      </w:r>
      <w:r w:rsidRPr="003D3FDA">
        <w:rPr>
          <w:bCs/>
          <w:sz w:val="20"/>
          <w:szCs w:val="20"/>
        </w:rPr>
        <w:tab/>
      </w:r>
      <w:r w:rsidRPr="003D3FDA">
        <w:rPr>
          <w:sz w:val="20"/>
          <w:szCs w:val="20"/>
        </w:rPr>
        <w:t xml:space="preserve">IEPs for </w:t>
      </w:r>
      <w:r w:rsidRPr="00F54F22">
        <w:rPr>
          <w:sz w:val="20"/>
          <w:szCs w:val="20"/>
        </w:rPr>
        <w:t xml:space="preserve">children who transfer from another state. If a child with a disability (who had an IEP that was in effect in a previous </w:t>
      </w:r>
      <w:r w:rsidR="00F54F22" w:rsidRPr="00F54F22">
        <w:rPr>
          <w:sz w:val="20"/>
          <w:szCs w:val="20"/>
        </w:rPr>
        <w:t>New Mexico School for the Blind and Visually Impaired</w:t>
      </w:r>
      <w:r w:rsidR="00932B42" w:rsidRPr="00F54F22">
        <w:rPr>
          <w:sz w:val="20"/>
          <w:szCs w:val="20"/>
        </w:rPr>
        <w:t xml:space="preserve"> </w:t>
      </w:r>
      <w:r w:rsidRPr="00F54F22">
        <w:rPr>
          <w:sz w:val="20"/>
          <w:szCs w:val="20"/>
        </w:rPr>
        <w:t xml:space="preserve">in another state) transfers to a </w:t>
      </w:r>
      <w:r w:rsidR="00F54F22" w:rsidRPr="00F54F22">
        <w:rPr>
          <w:sz w:val="20"/>
          <w:szCs w:val="20"/>
        </w:rPr>
        <w:t>New Mexico School for the Blind and Visually Impaired</w:t>
      </w:r>
      <w:r w:rsidR="00932B42" w:rsidRPr="00F54F22">
        <w:rPr>
          <w:sz w:val="20"/>
          <w:szCs w:val="20"/>
        </w:rPr>
        <w:t xml:space="preserve"> </w:t>
      </w:r>
      <w:r w:rsidRPr="00F54F22">
        <w:rPr>
          <w:sz w:val="20"/>
          <w:szCs w:val="20"/>
        </w:rPr>
        <w:t xml:space="preserve">in New Mexico, and enrolls in a new school within the same school year, the new </w:t>
      </w:r>
      <w:proofErr w:type="spellStart"/>
      <w:r w:rsidR="00F54F22" w:rsidRPr="00F54F22">
        <w:rPr>
          <w:sz w:val="20"/>
          <w:szCs w:val="20"/>
        </w:rPr>
        <w:t>New</w:t>
      </w:r>
      <w:proofErr w:type="spellEnd"/>
      <w:r w:rsidR="00F54F22" w:rsidRPr="00F54F22">
        <w:rPr>
          <w:sz w:val="20"/>
          <w:szCs w:val="20"/>
        </w:rPr>
        <w:t xml:space="preserve"> Mexico School for the Blind and Visually Impaired</w:t>
      </w:r>
      <w:r w:rsidR="00932B42" w:rsidRPr="00F54F22">
        <w:rPr>
          <w:sz w:val="20"/>
          <w:szCs w:val="20"/>
        </w:rPr>
        <w:t xml:space="preserve"> </w:t>
      </w:r>
      <w:r w:rsidRPr="00F54F22">
        <w:rPr>
          <w:sz w:val="20"/>
          <w:szCs w:val="20"/>
        </w:rPr>
        <w:t xml:space="preserve">must provide the child with FAPE. The IEP must include services comparable to those described in the child’s IEP from the previous agency, until the new </w:t>
      </w:r>
      <w:proofErr w:type="spellStart"/>
      <w:r w:rsidR="00F54F22" w:rsidRPr="00F54F22">
        <w:rPr>
          <w:sz w:val="20"/>
          <w:szCs w:val="20"/>
        </w:rPr>
        <w:t>New</w:t>
      </w:r>
      <w:proofErr w:type="spellEnd"/>
      <w:r w:rsidR="00F54F22" w:rsidRPr="00F54F22">
        <w:rPr>
          <w:sz w:val="20"/>
          <w:szCs w:val="20"/>
        </w:rPr>
        <w:t xml:space="preserve"> Mexico School for the Blind and Visually Impaired</w:t>
      </w:r>
      <w:r w:rsidRPr="00F54F22">
        <w:rPr>
          <w:sz w:val="20"/>
          <w:szCs w:val="20"/>
        </w:rPr>
        <w:t>:</w:t>
      </w:r>
    </w:p>
    <w:p w:rsidR="00F40DD2" w:rsidRPr="00F54F22" w:rsidRDefault="00F40DD2" w:rsidP="00F40DD2">
      <w:pPr>
        <w:autoSpaceDE w:val="0"/>
        <w:autoSpaceDN w:val="0"/>
        <w:adjustRightInd w:val="0"/>
        <w:ind w:left="1080" w:hanging="360"/>
        <w:rPr>
          <w:sz w:val="20"/>
          <w:szCs w:val="20"/>
        </w:rPr>
      </w:pPr>
      <w:r w:rsidRPr="00F54F22">
        <w:rPr>
          <w:bCs/>
          <w:sz w:val="20"/>
          <w:szCs w:val="20"/>
        </w:rPr>
        <w:t xml:space="preserve">(a) </w:t>
      </w:r>
      <w:r w:rsidRPr="00F54F22">
        <w:rPr>
          <w:bCs/>
          <w:sz w:val="20"/>
          <w:szCs w:val="20"/>
        </w:rPr>
        <w:tab/>
      </w:r>
      <w:proofErr w:type="gramStart"/>
      <w:r w:rsidRPr="00F54F22">
        <w:rPr>
          <w:sz w:val="20"/>
          <w:szCs w:val="20"/>
        </w:rPr>
        <w:t>conducts</w:t>
      </w:r>
      <w:proofErr w:type="gramEnd"/>
      <w:r w:rsidRPr="00F54F22">
        <w:rPr>
          <w:sz w:val="20"/>
          <w:szCs w:val="20"/>
        </w:rPr>
        <w:t xml:space="preserve"> an evaluation pursuant to 34 CFR </w:t>
      </w:r>
      <w:r w:rsidR="002C3E9B" w:rsidRPr="00F54F22">
        <w:rPr>
          <w:sz w:val="20"/>
          <w:szCs w:val="20"/>
        </w:rPr>
        <w:t>§§</w:t>
      </w:r>
      <w:r w:rsidRPr="00F54F22">
        <w:rPr>
          <w:sz w:val="20"/>
          <w:szCs w:val="20"/>
        </w:rPr>
        <w:t xml:space="preserve">300.304 through 300.306 (if determined to be necessary by the new </w:t>
      </w:r>
      <w:proofErr w:type="spellStart"/>
      <w:r w:rsidR="00F54F22" w:rsidRPr="00F54F22">
        <w:rPr>
          <w:sz w:val="20"/>
          <w:szCs w:val="20"/>
        </w:rPr>
        <w:t>New</w:t>
      </w:r>
      <w:proofErr w:type="spellEnd"/>
      <w:r w:rsidR="00F54F22" w:rsidRPr="00F54F22">
        <w:rPr>
          <w:sz w:val="20"/>
          <w:szCs w:val="20"/>
        </w:rPr>
        <w:t xml:space="preserve"> Mexico School for the Blind and Visually Impaired</w:t>
      </w:r>
      <w:r w:rsidRPr="00F54F22">
        <w:rPr>
          <w:sz w:val="20"/>
          <w:szCs w:val="20"/>
        </w:rPr>
        <w:t>); and</w:t>
      </w:r>
    </w:p>
    <w:p w:rsidR="00F40DD2" w:rsidRPr="00F54F22" w:rsidRDefault="00F40DD2" w:rsidP="00F40DD2">
      <w:pPr>
        <w:autoSpaceDE w:val="0"/>
        <w:autoSpaceDN w:val="0"/>
        <w:adjustRightInd w:val="0"/>
        <w:ind w:left="1080" w:hanging="360"/>
        <w:rPr>
          <w:sz w:val="20"/>
          <w:szCs w:val="20"/>
        </w:rPr>
      </w:pPr>
      <w:r w:rsidRPr="00F54F22">
        <w:rPr>
          <w:bCs/>
          <w:sz w:val="20"/>
          <w:szCs w:val="20"/>
        </w:rPr>
        <w:t xml:space="preserve">(b) </w:t>
      </w:r>
      <w:r w:rsidRPr="00F54F22">
        <w:rPr>
          <w:bCs/>
          <w:sz w:val="20"/>
          <w:szCs w:val="20"/>
        </w:rPr>
        <w:tab/>
      </w:r>
      <w:proofErr w:type="gramStart"/>
      <w:r w:rsidRPr="00F54F22">
        <w:rPr>
          <w:sz w:val="20"/>
          <w:szCs w:val="20"/>
        </w:rPr>
        <w:t>develops</w:t>
      </w:r>
      <w:proofErr w:type="gramEnd"/>
      <w:r w:rsidRPr="00F54F22">
        <w:rPr>
          <w:sz w:val="20"/>
          <w:szCs w:val="20"/>
        </w:rPr>
        <w:t xml:space="preserve"> and implements a new IEP, if appropriate, that meets the applicable requirements in 34 CFR </w:t>
      </w:r>
      <w:r w:rsidR="002C3E9B" w:rsidRPr="00F54F22">
        <w:rPr>
          <w:sz w:val="20"/>
          <w:szCs w:val="20"/>
        </w:rPr>
        <w:t>§§</w:t>
      </w:r>
      <w:r w:rsidRPr="00F54F22">
        <w:rPr>
          <w:sz w:val="20"/>
          <w:szCs w:val="20"/>
        </w:rPr>
        <w:t>300.320 through 300.324.</w:t>
      </w:r>
    </w:p>
    <w:p w:rsidR="00F40DD2" w:rsidRPr="00F54F22" w:rsidRDefault="00F40DD2" w:rsidP="00F40DD2">
      <w:pPr>
        <w:autoSpaceDE w:val="0"/>
        <w:autoSpaceDN w:val="0"/>
        <w:adjustRightInd w:val="0"/>
        <w:ind w:left="720" w:hanging="360"/>
        <w:rPr>
          <w:sz w:val="20"/>
          <w:szCs w:val="20"/>
        </w:rPr>
      </w:pPr>
      <w:r w:rsidRPr="00F54F22">
        <w:rPr>
          <w:bCs/>
          <w:sz w:val="20"/>
          <w:szCs w:val="20"/>
        </w:rPr>
        <w:t xml:space="preserve">(3) </w:t>
      </w:r>
      <w:r w:rsidRPr="00F54F22">
        <w:rPr>
          <w:bCs/>
          <w:sz w:val="20"/>
          <w:szCs w:val="20"/>
        </w:rPr>
        <w:tab/>
      </w:r>
      <w:r w:rsidRPr="00F54F22">
        <w:rPr>
          <w:sz w:val="20"/>
          <w:szCs w:val="20"/>
        </w:rPr>
        <w:t>Transmittal records. To facilitate the transition for a child described in Paragraphs (1) and (2) of this section:</w:t>
      </w:r>
    </w:p>
    <w:p w:rsidR="00F40DD2" w:rsidRPr="00F54F22" w:rsidRDefault="00F40DD2" w:rsidP="00F40DD2">
      <w:pPr>
        <w:autoSpaceDE w:val="0"/>
        <w:autoSpaceDN w:val="0"/>
        <w:adjustRightInd w:val="0"/>
        <w:ind w:left="1080" w:hanging="360"/>
        <w:rPr>
          <w:sz w:val="20"/>
          <w:szCs w:val="20"/>
        </w:rPr>
      </w:pPr>
      <w:r w:rsidRPr="00F54F22">
        <w:rPr>
          <w:bCs/>
          <w:sz w:val="20"/>
          <w:szCs w:val="20"/>
        </w:rPr>
        <w:t xml:space="preserve">(a) </w:t>
      </w:r>
      <w:r w:rsidRPr="00F54F22">
        <w:rPr>
          <w:bCs/>
          <w:sz w:val="20"/>
          <w:szCs w:val="20"/>
        </w:rPr>
        <w:tab/>
      </w:r>
      <w:r w:rsidRPr="00F54F22">
        <w:rPr>
          <w:sz w:val="20"/>
          <w:szCs w:val="20"/>
        </w:rPr>
        <w:t xml:space="preserve">the new </w:t>
      </w:r>
      <w:proofErr w:type="spellStart"/>
      <w:r w:rsidR="00F54F22" w:rsidRPr="00F54F22">
        <w:rPr>
          <w:sz w:val="20"/>
          <w:szCs w:val="20"/>
        </w:rPr>
        <w:t>New</w:t>
      </w:r>
      <w:proofErr w:type="spellEnd"/>
      <w:r w:rsidR="00F54F22" w:rsidRPr="00F54F22">
        <w:rPr>
          <w:sz w:val="20"/>
          <w:szCs w:val="20"/>
        </w:rPr>
        <w:t xml:space="preserve"> Mexico School for the Blind and Visually Impaired</w:t>
      </w:r>
      <w:r w:rsidR="00932B42" w:rsidRPr="00F54F22">
        <w:rPr>
          <w:sz w:val="20"/>
          <w:szCs w:val="20"/>
        </w:rPr>
        <w:t xml:space="preserve"> </w:t>
      </w:r>
      <w:r w:rsidRPr="00F54F22">
        <w:rPr>
          <w:sz w:val="20"/>
          <w:szCs w:val="20"/>
        </w:rPr>
        <w:t>in which the child enrolls must take reasonable steps to promptly</w:t>
      </w:r>
      <w:r w:rsidRPr="003D3FDA">
        <w:rPr>
          <w:sz w:val="20"/>
          <w:szCs w:val="20"/>
        </w:rPr>
        <w:t xml:space="preserve"> obtain the child’s records, including the IEP and supporting documents and any other records relating to the provision of special education or related services to the child, from the previous </w:t>
      </w:r>
      <w:r w:rsidR="00F54F22" w:rsidRPr="00F54F22">
        <w:rPr>
          <w:sz w:val="20"/>
          <w:szCs w:val="20"/>
        </w:rPr>
        <w:t>New Mexico School for the Blind and Visually Impaired</w:t>
      </w:r>
      <w:r w:rsidR="00932B42" w:rsidRPr="00F54F22">
        <w:rPr>
          <w:sz w:val="20"/>
          <w:szCs w:val="20"/>
        </w:rPr>
        <w:t xml:space="preserve"> </w:t>
      </w:r>
      <w:r w:rsidRPr="00F54F22">
        <w:rPr>
          <w:sz w:val="20"/>
          <w:szCs w:val="20"/>
        </w:rPr>
        <w:t>in which the child was enrolled; and</w:t>
      </w:r>
    </w:p>
    <w:p w:rsidR="00F40DD2" w:rsidRPr="00F54F22" w:rsidRDefault="00F40DD2" w:rsidP="00F40DD2">
      <w:pPr>
        <w:autoSpaceDE w:val="0"/>
        <w:autoSpaceDN w:val="0"/>
        <w:adjustRightInd w:val="0"/>
        <w:ind w:left="1080" w:hanging="360"/>
        <w:rPr>
          <w:sz w:val="20"/>
          <w:szCs w:val="20"/>
        </w:rPr>
      </w:pPr>
      <w:r w:rsidRPr="00F54F22">
        <w:rPr>
          <w:bCs/>
          <w:sz w:val="20"/>
          <w:szCs w:val="20"/>
        </w:rPr>
        <w:t xml:space="preserve">(b) </w:t>
      </w:r>
      <w:r w:rsidRPr="00F54F22">
        <w:rPr>
          <w:bCs/>
          <w:sz w:val="20"/>
          <w:szCs w:val="20"/>
        </w:rPr>
        <w:tab/>
      </w:r>
      <w:proofErr w:type="gramStart"/>
      <w:r w:rsidRPr="00F54F22">
        <w:rPr>
          <w:sz w:val="20"/>
          <w:szCs w:val="20"/>
        </w:rPr>
        <w:t>the</w:t>
      </w:r>
      <w:proofErr w:type="gramEnd"/>
      <w:r w:rsidRPr="00F54F22">
        <w:rPr>
          <w:sz w:val="20"/>
          <w:szCs w:val="20"/>
        </w:rPr>
        <w:t xml:space="preserve"> previous </w:t>
      </w:r>
      <w:r w:rsidR="00F54F22" w:rsidRPr="00F54F22">
        <w:rPr>
          <w:sz w:val="20"/>
          <w:szCs w:val="20"/>
        </w:rPr>
        <w:t>New Mexico School for the Blind and Visually Impaired</w:t>
      </w:r>
      <w:r w:rsidR="00932B42" w:rsidRPr="00F54F22">
        <w:rPr>
          <w:sz w:val="20"/>
          <w:szCs w:val="20"/>
        </w:rPr>
        <w:t xml:space="preserve"> </w:t>
      </w:r>
      <w:r w:rsidRPr="00F54F22">
        <w:rPr>
          <w:sz w:val="20"/>
          <w:szCs w:val="20"/>
        </w:rPr>
        <w:t xml:space="preserve">in which the child was enrolled must take reasonable steps to promptly respond to the request from the new </w:t>
      </w:r>
      <w:proofErr w:type="spellStart"/>
      <w:r w:rsidR="00F54F22" w:rsidRPr="00F54F22">
        <w:rPr>
          <w:sz w:val="20"/>
          <w:szCs w:val="20"/>
        </w:rPr>
        <w:t>New</w:t>
      </w:r>
      <w:proofErr w:type="spellEnd"/>
      <w:r w:rsidR="00F54F22" w:rsidRPr="00F54F22">
        <w:rPr>
          <w:sz w:val="20"/>
          <w:szCs w:val="20"/>
        </w:rPr>
        <w:t xml:space="preserve"> Mexico School for the Blind and Visually Impaired</w:t>
      </w:r>
      <w:r w:rsidRPr="00F54F22">
        <w:rPr>
          <w:sz w:val="20"/>
          <w:szCs w:val="20"/>
        </w:rPr>
        <w:t>.</w:t>
      </w:r>
    </w:p>
    <w:p w:rsidR="0038643D" w:rsidRDefault="0038643D" w:rsidP="0038643D">
      <w:pPr>
        <w:ind w:left="720"/>
        <w:rPr>
          <w:sz w:val="22"/>
          <w:szCs w:val="22"/>
        </w:rPr>
      </w:pPr>
    </w:p>
    <w:p w:rsidR="00FA584B" w:rsidRPr="00F975A2" w:rsidRDefault="0038643D" w:rsidP="00F97955">
      <w:pPr>
        <w:ind w:left="720"/>
        <w:rPr>
          <w:i/>
          <w:color w:val="1807EF"/>
          <w:sz w:val="20"/>
          <w:szCs w:val="20"/>
        </w:rPr>
      </w:pPr>
      <w:r w:rsidRPr="000A758A">
        <w:rPr>
          <w:sz w:val="20"/>
          <w:szCs w:val="20"/>
        </w:rPr>
        <w:t xml:space="preserve">The Family Educational Rights and Privacy Act (FERPA), 20 U.S.C. §1232g, </w:t>
      </w:r>
      <w:r w:rsidRPr="0092237D">
        <w:rPr>
          <w:sz w:val="20"/>
          <w:szCs w:val="20"/>
        </w:rPr>
        <w:t>does not require the student's current and previous school districts to obtain parental consent</w:t>
      </w:r>
      <w:r w:rsidRPr="000A758A">
        <w:rPr>
          <w:sz w:val="20"/>
          <w:szCs w:val="20"/>
        </w:rPr>
        <w:t xml:space="preserve"> before requesting or sending the student's special education records if the disclosure is conducted in accordance with 34 CFR</w:t>
      </w:r>
      <w:r w:rsidR="00BD179A">
        <w:rPr>
          <w:sz w:val="20"/>
          <w:szCs w:val="20"/>
        </w:rPr>
        <w:t xml:space="preserve"> </w:t>
      </w:r>
      <w:r w:rsidRPr="000A758A">
        <w:rPr>
          <w:sz w:val="20"/>
          <w:szCs w:val="20"/>
        </w:rPr>
        <w:t>§</w:t>
      </w:r>
      <w:r w:rsidR="00A539B1" w:rsidRPr="000A758A">
        <w:rPr>
          <w:sz w:val="20"/>
          <w:szCs w:val="20"/>
        </w:rPr>
        <w:t>§</w:t>
      </w:r>
      <w:r w:rsidRPr="000A758A">
        <w:rPr>
          <w:sz w:val="20"/>
          <w:szCs w:val="20"/>
        </w:rPr>
        <w:t xml:space="preserve">99.31(a)(2) and 99.34.  </w:t>
      </w:r>
      <w:r w:rsidR="005766AE" w:rsidRPr="00F975A2">
        <w:rPr>
          <w:color w:val="1807EF"/>
          <w:sz w:val="20"/>
          <w:szCs w:val="20"/>
        </w:rPr>
        <w:t>[</w:t>
      </w:r>
      <w:r w:rsidR="00F97955" w:rsidRPr="00F975A2">
        <w:rPr>
          <w:i/>
          <w:color w:val="1807EF"/>
          <w:sz w:val="20"/>
          <w:szCs w:val="20"/>
        </w:rPr>
        <w:t>FERPA</w:t>
      </w:r>
      <w:r w:rsidR="006E4947" w:rsidRPr="00F975A2">
        <w:rPr>
          <w:i/>
          <w:color w:val="1807EF"/>
          <w:sz w:val="20"/>
          <w:szCs w:val="20"/>
        </w:rPr>
        <w:t xml:space="preserve"> regulations</w:t>
      </w:r>
      <w:r w:rsidR="005766AE" w:rsidRPr="00F975A2">
        <w:rPr>
          <w:i/>
          <w:color w:val="1807EF"/>
          <w:sz w:val="20"/>
          <w:szCs w:val="20"/>
        </w:rPr>
        <w:t>]</w:t>
      </w:r>
    </w:p>
    <w:p w:rsidR="00C532CA" w:rsidRPr="00F975A2" w:rsidRDefault="00C532CA" w:rsidP="00430217">
      <w:pPr>
        <w:widowControl w:val="0"/>
        <w:rPr>
          <w:b/>
          <w:bCs/>
          <w:color w:val="1807EF"/>
          <w:u w:val="single"/>
        </w:rPr>
      </w:pPr>
    </w:p>
    <w:p w:rsidR="00EE2891" w:rsidRPr="00D7607F" w:rsidRDefault="00535DD8" w:rsidP="00A2628E">
      <w:pPr>
        <w:widowControl w:val="0"/>
        <w:ind w:left="720" w:hanging="720"/>
        <w:rPr>
          <w:b/>
          <w:bCs/>
        </w:rPr>
      </w:pPr>
      <w:r w:rsidRPr="00D7607F">
        <w:rPr>
          <w:b/>
          <w:bCs/>
        </w:rPr>
        <w:t>IX.</w:t>
      </w:r>
      <w:r w:rsidRPr="00D7607F">
        <w:rPr>
          <w:b/>
          <w:bCs/>
        </w:rPr>
        <w:tab/>
      </w:r>
      <w:r w:rsidR="009522DD" w:rsidRPr="00D7607F">
        <w:rPr>
          <w:b/>
          <w:bCs/>
        </w:rPr>
        <w:t xml:space="preserve">TRANSITION PLANNING  </w:t>
      </w:r>
    </w:p>
    <w:p w:rsidR="00EE2891" w:rsidRDefault="00EE2891" w:rsidP="00A2628E">
      <w:pPr>
        <w:pStyle w:val="BodyTextIndent"/>
        <w:widowControl w:val="0"/>
        <w:rPr>
          <w:b/>
          <w:sz w:val="20"/>
          <w:szCs w:val="20"/>
        </w:rPr>
      </w:pPr>
    </w:p>
    <w:p w:rsidR="00EE2891" w:rsidRDefault="00EE2891" w:rsidP="00F97955">
      <w:pPr>
        <w:pStyle w:val="BodyTextIndent"/>
        <w:widowControl w:val="0"/>
        <w:ind w:left="0" w:firstLine="0"/>
        <w:rPr>
          <w:b/>
          <w:bCs w:val="0"/>
          <w:sz w:val="20"/>
          <w:szCs w:val="20"/>
          <w:u w:val="none"/>
        </w:rPr>
      </w:pPr>
      <w:r>
        <w:rPr>
          <w:b/>
          <w:sz w:val="20"/>
          <w:szCs w:val="20"/>
        </w:rPr>
        <w:t>§</w:t>
      </w:r>
      <w:proofErr w:type="gramStart"/>
      <w:r>
        <w:rPr>
          <w:b/>
          <w:sz w:val="20"/>
          <w:szCs w:val="20"/>
        </w:rPr>
        <w:t>300.320  Definition</w:t>
      </w:r>
      <w:proofErr w:type="gramEnd"/>
      <w:r>
        <w:rPr>
          <w:b/>
          <w:sz w:val="20"/>
          <w:szCs w:val="20"/>
        </w:rPr>
        <w:t xml:space="preserve"> of individualized education program</w:t>
      </w:r>
    </w:p>
    <w:p w:rsidR="00EE2891" w:rsidRPr="003C77C4" w:rsidRDefault="00EE2891" w:rsidP="00A2628E">
      <w:pPr>
        <w:pStyle w:val="BodyTextIndent"/>
        <w:widowControl w:val="0"/>
        <w:rPr>
          <w:b/>
          <w:sz w:val="20"/>
          <w:szCs w:val="20"/>
          <w:u w:val="none"/>
        </w:rPr>
      </w:pPr>
      <w:r w:rsidRPr="003C77C4">
        <w:rPr>
          <w:b/>
          <w:bCs w:val="0"/>
          <w:sz w:val="20"/>
          <w:szCs w:val="20"/>
          <w:u w:val="none"/>
        </w:rPr>
        <w:lastRenderedPageBreak/>
        <w:t xml:space="preserve">(b)  </w:t>
      </w:r>
      <w:r w:rsidR="005302DB">
        <w:rPr>
          <w:b/>
          <w:bCs w:val="0"/>
          <w:sz w:val="20"/>
          <w:szCs w:val="20"/>
          <w:u w:val="none"/>
        </w:rPr>
        <w:tab/>
      </w:r>
      <w:r w:rsidRPr="00D506BC">
        <w:rPr>
          <w:b/>
          <w:bCs w:val="0"/>
          <w:sz w:val="20"/>
          <w:szCs w:val="20"/>
        </w:rPr>
        <w:t>Transition services</w:t>
      </w:r>
      <w:r w:rsidRPr="003C77C4">
        <w:rPr>
          <w:b/>
          <w:sz w:val="20"/>
          <w:szCs w:val="20"/>
          <w:u w:val="none"/>
        </w:rPr>
        <w:t>.  Beginning not later than the first IEP to be in effect when the child turns 16, or younger if determined appropriate by the IEP Team, and updated annually, thereafter, the IEP must include--</w:t>
      </w:r>
    </w:p>
    <w:p w:rsidR="00EE2891" w:rsidRPr="003C77C4" w:rsidRDefault="00EE2891" w:rsidP="00A2628E">
      <w:pPr>
        <w:pStyle w:val="BodyTextIndent"/>
        <w:widowControl w:val="0"/>
        <w:ind w:left="720"/>
        <w:rPr>
          <w:b/>
          <w:sz w:val="20"/>
          <w:szCs w:val="20"/>
          <w:u w:val="none"/>
        </w:rPr>
      </w:pPr>
      <w:r w:rsidRPr="003C77C4">
        <w:rPr>
          <w:b/>
          <w:sz w:val="20"/>
          <w:szCs w:val="20"/>
          <w:u w:val="none"/>
        </w:rPr>
        <w:t xml:space="preserve">(1)  </w:t>
      </w:r>
      <w:r w:rsidR="005302DB">
        <w:rPr>
          <w:b/>
          <w:sz w:val="20"/>
          <w:szCs w:val="20"/>
          <w:u w:val="none"/>
        </w:rPr>
        <w:tab/>
      </w:r>
      <w:r w:rsidRPr="003C77C4">
        <w:rPr>
          <w:b/>
          <w:sz w:val="20"/>
          <w:szCs w:val="20"/>
          <w:u w:val="none"/>
        </w:rPr>
        <w:t>Appropriate measurable postsecondary goals based upon age appropriate transition assessments related to training, education, employment, and, where appropriate, independent living skills; and</w:t>
      </w:r>
    </w:p>
    <w:p w:rsidR="00EE2891" w:rsidRPr="003C77C4" w:rsidRDefault="00EE2891" w:rsidP="00EE2891">
      <w:pPr>
        <w:pStyle w:val="BodyTextIndent"/>
        <w:ind w:left="720"/>
        <w:rPr>
          <w:b/>
          <w:sz w:val="20"/>
          <w:szCs w:val="20"/>
          <w:u w:val="none"/>
        </w:rPr>
      </w:pPr>
      <w:r w:rsidRPr="003C77C4">
        <w:rPr>
          <w:b/>
          <w:sz w:val="20"/>
          <w:szCs w:val="20"/>
          <w:u w:val="none"/>
        </w:rPr>
        <w:t xml:space="preserve">(2)  </w:t>
      </w:r>
      <w:r w:rsidR="005302DB">
        <w:rPr>
          <w:b/>
          <w:sz w:val="20"/>
          <w:szCs w:val="20"/>
          <w:u w:val="none"/>
        </w:rPr>
        <w:tab/>
      </w:r>
      <w:r w:rsidRPr="003C77C4">
        <w:rPr>
          <w:b/>
          <w:sz w:val="20"/>
          <w:szCs w:val="20"/>
          <w:u w:val="none"/>
        </w:rPr>
        <w:t>The transition services (including courses of study) needed to assist the child in reaching those goals.</w:t>
      </w:r>
    </w:p>
    <w:p w:rsidR="00EE2891" w:rsidRDefault="00EE2891" w:rsidP="00EE2891">
      <w:pPr>
        <w:ind w:left="360" w:hanging="360"/>
        <w:jc w:val="both"/>
        <w:rPr>
          <w:b/>
          <w:sz w:val="20"/>
          <w:szCs w:val="20"/>
          <w:u w:val="single"/>
        </w:rPr>
      </w:pPr>
    </w:p>
    <w:p w:rsidR="00EE2891" w:rsidRDefault="00EE2891" w:rsidP="00EE2891">
      <w:pPr>
        <w:ind w:left="360" w:hanging="360"/>
        <w:jc w:val="both"/>
        <w:rPr>
          <w:b/>
          <w:sz w:val="20"/>
          <w:szCs w:val="20"/>
        </w:rPr>
      </w:pPr>
      <w:r>
        <w:rPr>
          <w:b/>
          <w:sz w:val="20"/>
          <w:szCs w:val="20"/>
          <w:u w:val="single"/>
        </w:rPr>
        <w:t>§</w:t>
      </w:r>
      <w:proofErr w:type="gramStart"/>
      <w:r w:rsidRPr="00636602">
        <w:rPr>
          <w:b/>
          <w:sz w:val="20"/>
          <w:szCs w:val="20"/>
          <w:u w:val="single"/>
        </w:rPr>
        <w:t>300.43  Transition</w:t>
      </w:r>
      <w:proofErr w:type="gramEnd"/>
      <w:r>
        <w:rPr>
          <w:b/>
          <w:sz w:val="20"/>
          <w:szCs w:val="20"/>
          <w:u w:val="single"/>
        </w:rPr>
        <w:t xml:space="preserve"> services</w:t>
      </w:r>
      <w:r>
        <w:rPr>
          <w:b/>
          <w:sz w:val="20"/>
          <w:szCs w:val="20"/>
        </w:rPr>
        <w:t>.</w:t>
      </w:r>
    </w:p>
    <w:p w:rsidR="00EE2891" w:rsidRDefault="00EE2891" w:rsidP="00EE2891">
      <w:pPr>
        <w:pStyle w:val="BodyText"/>
        <w:ind w:left="360" w:hanging="360"/>
        <w:rPr>
          <w:b/>
          <w:sz w:val="20"/>
          <w:szCs w:val="20"/>
        </w:rPr>
      </w:pPr>
      <w:r>
        <w:rPr>
          <w:b/>
          <w:sz w:val="20"/>
          <w:szCs w:val="20"/>
        </w:rPr>
        <w:t xml:space="preserve">(a)  </w:t>
      </w:r>
      <w:r w:rsidR="005302DB">
        <w:rPr>
          <w:b/>
          <w:sz w:val="20"/>
          <w:szCs w:val="20"/>
        </w:rPr>
        <w:tab/>
      </w:r>
      <w:r>
        <w:rPr>
          <w:b/>
          <w:sz w:val="20"/>
          <w:szCs w:val="20"/>
          <w:u w:val="single"/>
        </w:rPr>
        <w:t>Transition services</w:t>
      </w:r>
      <w:r>
        <w:rPr>
          <w:b/>
          <w:sz w:val="20"/>
          <w:szCs w:val="20"/>
        </w:rPr>
        <w:t xml:space="preserve"> means a coordinated set of activities for a child with a disability that--</w:t>
      </w:r>
    </w:p>
    <w:p w:rsidR="00EE2891" w:rsidRDefault="00EE2891" w:rsidP="00EE2891">
      <w:pPr>
        <w:pStyle w:val="BodyText"/>
        <w:ind w:left="720" w:hanging="360"/>
        <w:rPr>
          <w:b/>
          <w:sz w:val="20"/>
          <w:szCs w:val="20"/>
        </w:rPr>
      </w:pPr>
      <w:r>
        <w:rPr>
          <w:b/>
          <w:sz w:val="20"/>
          <w:szCs w:val="20"/>
        </w:rPr>
        <w:t xml:space="preserve">(1)  </w:t>
      </w:r>
      <w:r w:rsidR="005302DB">
        <w:rPr>
          <w:b/>
          <w:sz w:val="20"/>
          <w:szCs w:val="20"/>
        </w:rPr>
        <w:tab/>
      </w:r>
      <w:r>
        <w:rPr>
          <w:b/>
          <w:sz w:val="20"/>
          <w:szCs w:val="20"/>
        </w:rPr>
        <w:t>Is designed to be within a results-oriented process, that is focused on improving the academic and functional achievement of the child with a disability to facilitate the child’s movement from school to post</w:t>
      </w:r>
      <w:r>
        <w:rPr>
          <w:b/>
          <w:sz w:val="20"/>
          <w:szCs w:val="20"/>
        </w:rPr>
        <w:noBreakHyphen/>
        <w:t>school activities, including postsecondary education, vocational education, integrated employment (including supported employment), continuing and adult education, adult services, independent living, or community participation;</w:t>
      </w:r>
    </w:p>
    <w:p w:rsidR="00EE2891" w:rsidRDefault="00EE2891" w:rsidP="00EE2891">
      <w:pPr>
        <w:pStyle w:val="BodyText"/>
        <w:ind w:left="720" w:hanging="360"/>
        <w:rPr>
          <w:b/>
          <w:sz w:val="20"/>
          <w:szCs w:val="20"/>
        </w:rPr>
      </w:pPr>
      <w:r>
        <w:rPr>
          <w:b/>
          <w:sz w:val="20"/>
          <w:szCs w:val="20"/>
        </w:rPr>
        <w:t xml:space="preserve">(2)  </w:t>
      </w:r>
      <w:r w:rsidR="005302DB">
        <w:rPr>
          <w:b/>
          <w:sz w:val="20"/>
          <w:szCs w:val="20"/>
        </w:rPr>
        <w:tab/>
      </w:r>
      <w:r>
        <w:rPr>
          <w:b/>
          <w:sz w:val="20"/>
          <w:szCs w:val="20"/>
        </w:rPr>
        <w:t>Is based on the individual child’s needs, taking into account the child’s strengths, preferences and interests; and includes--</w:t>
      </w:r>
    </w:p>
    <w:p w:rsidR="00EE2891" w:rsidRDefault="005302DB" w:rsidP="00EE2891">
      <w:pPr>
        <w:pStyle w:val="BodyText"/>
        <w:ind w:left="1080" w:hanging="360"/>
        <w:rPr>
          <w:b/>
          <w:sz w:val="20"/>
          <w:szCs w:val="20"/>
        </w:rPr>
      </w:pPr>
      <w:r>
        <w:rPr>
          <w:b/>
          <w:sz w:val="20"/>
          <w:szCs w:val="20"/>
        </w:rPr>
        <w:t xml:space="preserve">(i) </w:t>
      </w:r>
      <w:r>
        <w:rPr>
          <w:b/>
          <w:sz w:val="20"/>
          <w:szCs w:val="20"/>
        </w:rPr>
        <w:tab/>
      </w:r>
      <w:r w:rsidR="00EE2891">
        <w:rPr>
          <w:b/>
          <w:sz w:val="20"/>
          <w:szCs w:val="20"/>
        </w:rPr>
        <w:t>Instruction;</w:t>
      </w:r>
    </w:p>
    <w:p w:rsidR="00EE2891" w:rsidRDefault="005302DB" w:rsidP="00EE2891">
      <w:pPr>
        <w:pStyle w:val="BodyText"/>
        <w:ind w:left="1080" w:hanging="360"/>
        <w:rPr>
          <w:b/>
          <w:sz w:val="20"/>
          <w:szCs w:val="20"/>
        </w:rPr>
      </w:pPr>
      <w:r>
        <w:rPr>
          <w:b/>
          <w:sz w:val="20"/>
          <w:szCs w:val="20"/>
        </w:rPr>
        <w:t>(ii)</w:t>
      </w:r>
      <w:r>
        <w:rPr>
          <w:b/>
          <w:sz w:val="20"/>
          <w:szCs w:val="20"/>
        </w:rPr>
        <w:tab/>
      </w:r>
      <w:r w:rsidR="00EE2891">
        <w:rPr>
          <w:b/>
          <w:sz w:val="20"/>
          <w:szCs w:val="20"/>
        </w:rPr>
        <w:t>Related services;</w:t>
      </w:r>
    </w:p>
    <w:p w:rsidR="00EE2891" w:rsidRDefault="004F483A" w:rsidP="00EE2891">
      <w:pPr>
        <w:pStyle w:val="BodyText"/>
        <w:ind w:left="1080" w:hanging="360"/>
        <w:rPr>
          <w:b/>
          <w:sz w:val="20"/>
          <w:szCs w:val="20"/>
        </w:rPr>
      </w:pPr>
      <w:r>
        <w:rPr>
          <w:b/>
          <w:sz w:val="20"/>
          <w:szCs w:val="20"/>
        </w:rPr>
        <w:t>(iii)</w:t>
      </w:r>
      <w:r>
        <w:rPr>
          <w:b/>
          <w:sz w:val="20"/>
          <w:szCs w:val="20"/>
        </w:rPr>
        <w:tab/>
      </w:r>
      <w:r w:rsidR="00EE2891">
        <w:rPr>
          <w:b/>
          <w:sz w:val="20"/>
          <w:szCs w:val="20"/>
        </w:rPr>
        <w:t>Community experiences;</w:t>
      </w:r>
    </w:p>
    <w:p w:rsidR="00EE2891" w:rsidRDefault="005302DB" w:rsidP="00EE2891">
      <w:pPr>
        <w:pStyle w:val="BodyText"/>
        <w:ind w:left="1080" w:hanging="360"/>
        <w:rPr>
          <w:b/>
          <w:sz w:val="20"/>
          <w:szCs w:val="20"/>
        </w:rPr>
      </w:pPr>
      <w:proofErr w:type="gramStart"/>
      <w:r>
        <w:rPr>
          <w:b/>
          <w:sz w:val="20"/>
          <w:szCs w:val="20"/>
        </w:rPr>
        <w:t>(iv)</w:t>
      </w:r>
      <w:r>
        <w:rPr>
          <w:b/>
          <w:sz w:val="20"/>
          <w:szCs w:val="20"/>
        </w:rPr>
        <w:tab/>
        <w:t>The</w:t>
      </w:r>
      <w:proofErr w:type="gramEnd"/>
      <w:r>
        <w:rPr>
          <w:b/>
          <w:sz w:val="20"/>
          <w:szCs w:val="20"/>
        </w:rPr>
        <w:t xml:space="preserve"> </w:t>
      </w:r>
      <w:r w:rsidR="00EE2891">
        <w:rPr>
          <w:b/>
          <w:sz w:val="20"/>
          <w:szCs w:val="20"/>
        </w:rPr>
        <w:t>development of employment and other post-school adult living objectives; and</w:t>
      </w:r>
    </w:p>
    <w:p w:rsidR="00EE2891" w:rsidRDefault="00EE2891" w:rsidP="00EE2891">
      <w:pPr>
        <w:pStyle w:val="BodyText"/>
        <w:ind w:left="1080" w:hanging="360"/>
        <w:rPr>
          <w:b/>
          <w:sz w:val="20"/>
          <w:szCs w:val="20"/>
        </w:rPr>
      </w:pPr>
      <w:r>
        <w:rPr>
          <w:b/>
          <w:sz w:val="20"/>
          <w:szCs w:val="20"/>
        </w:rPr>
        <w:t xml:space="preserve">(v)  </w:t>
      </w:r>
      <w:r w:rsidR="004F483A">
        <w:rPr>
          <w:b/>
          <w:sz w:val="20"/>
          <w:szCs w:val="20"/>
        </w:rPr>
        <w:tab/>
      </w:r>
      <w:r>
        <w:rPr>
          <w:b/>
          <w:sz w:val="20"/>
          <w:szCs w:val="20"/>
        </w:rPr>
        <w:t>If appropriate, acquisition of daily living skills and functional vocational evaluation.</w:t>
      </w:r>
    </w:p>
    <w:p w:rsidR="00EE2891" w:rsidRDefault="00EE2891" w:rsidP="00EE2891">
      <w:pPr>
        <w:pStyle w:val="BodyText"/>
        <w:ind w:left="360" w:hanging="360"/>
        <w:rPr>
          <w:b/>
          <w:sz w:val="20"/>
          <w:szCs w:val="20"/>
        </w:rPr>
      </w:pPr>
      <w:r>
        <w:rPr>
          <w:b/>
          <w:sz w:val="20"/>
          <w:szCs w:val="20"/>
        </w:rPr>
        <w:t xml:space="preserve">(b)  </w:t>
      </w:r>
      <w:r>
        <w:rPr>
          <w:b/>
          <w:sz w:val="20"/>
          <w:szCs w:val="20"/>
          <w:u w:val="single"/>
        </w:rPr>
        <w:t>Transition services</w:t>
      </w:r>
      <w:r>
        <w:rPr>
          <w:b/>
          <w:sz w:val="20"/>
          <w:szCs w:val="20"/>
        </w:rPr>
        <w:t xml:space="preserve"> for children with disabilities may be special education, if provided as specially designed instruction, or a related service, if required to assist a child with a disability to benefit from special education.</w:t>
      </w:r>
    </w:p>
    <w:p w:rsidR="00EE2891" w:rsidRDefault="00EE2891" w:rsidP="00EE2891">
      <w:pPr>
        <w:ind w:left="720"/>
        <w:rPr>
          <w:b/>
          <w:bCs/>
        </w:rPr>
      </w:pPr>
    </w:p>
    <w:p w:rsidR="00EE2891" w:rsidRPr="00636602" w:rsidRDefault="00EE2891" w:rsidP="00EE2891">
      <w:pPr>
        <w:pStyle w:val="BodyTextIndent"/>
        <w:rPr>
          <w:b/>
          <w:bCs w:val="0"/>
          <w:sz w:val="20"/>
          <w:szCs w:val="20"/>
          <w:u w:val="none"/>
        </w:rPr>
      </w:pPr>
      <w:r w:rsidRPr="00636602">
        <w:rPr>
          <w:b/>
          <w:sz w:val="20"/>
          <w:szCs w:val="20"/>
        </w:rPr>
        <w:t>§</w:t>
      </w:r>
      <w:proofErr w:type="gramStart"/>
      <w:r w:rsidRPr="00636602">
        <w:rPr>
          <w:b/>
          <w:sz w:val="20"/>
          <w:szCs w:val="20"/>
        </w:rPr>
        <w:t>300.321  IEP</w:t>
      </w:r>
      <w:proofErr w:type="gramEnd"/>
      <w:r w:rsidRPr="00636602">
        <w:rPr>
          <w:b/>
          <w:sz w:val="20"/>
          <w:szCs w:val="20"/>
        </w:rPr>
        <w:t xml:space="preserve"> Team</w:t>
      </w:r>
    </w:p>
    <w:p w:rsidR="00EE2891" w:rsidRPr="00F54F22" w:rsidRDefault="00EE2891" w:rsidP="00EE2891">
      <w:pPr>
        <w:pStyle w:val="BodyTextIndent"/>
        <w:rPr>
          <w:b/>
          <w:sz w:val="20"/>
          <w:szCs w:val="20"/>
          <w:u w:val="none"/>
        </w:rPr>
      </w:pPr>
      <w:r w:rsidRPr="00636602">
        <w:rPr>
          <w:b/>
          <w:sz w:val="20"/>
          <w:szCs w:val="20"/>
          <w:u w:val="none"/>
        </w:rPr>
        <w:t xml:space="preserve"> (b)  </w:t>
      </w:r>
      <w:r w:rsidRPr="00636602">
        <w:rPr>
          <w:b/>
          <w:bCs w:val="0"/>
          <w:sz w:val="20"/>
          <w:szCs w:val="20"/>
        </w:rPr>
        <w:t>Transition services participants</w:t>
      </w:r>
      <w:r w:rsidRPr="00636602">
        <w:rPr>
          <w:b/>
          <w:sz w:val="20"/>
          <w:szCs w:val="20"/>
          <w:u w:val="none"/>
        </w:rPr>
        <w:t xml:space="preserve">.  </w:t>
      </w:r>
    </w:p>
    <w:p w:rsidR="00EE2891" w:rsidRPr="00F54F22" w:rsidRDefault="00EE2891" w:rsidP="00EE2891">
      <w:pPr>
        <w:pStyle w:val="BodyTextIndent"/>
        <w:ind w:left="720"/>
        <w:rPr>
          <w:b/>
          <w:sz w:val="20"/>
          <w:szCs w:val="20"/>
          <w:u w:val="none"/>
        </w:rPr>
      </w:pPr>
      <w:r w:rsidRPr="00F54F22">
        <w:rPr>
          <w:b/>
          <w:sz w:val="20"/>
          <w:szCs w:val="20"/>
          <w:u w:val="none"/>
        </w:rPr>
        <w:t>(1)  In accordance with paragraph (a</w:t>
      </w:r>
      <w:proofErr w:type="gramStart"/>
      <w:r w:rsidRPr="00F54F22">
        <w:rPr>
          <w:b/>
          <w:sz w:val="20"/>
          <w:szCs w:val="20"/>
          <w:u w:val="none"/>
        </w:rPr>
        <w:t>)(</w:t>
      </w:r>
      <w:proofErr w:type="gramEnd"/>
      <w:r w:rsidRPr="00F54F22">
        <w:rPr>
          <w:b/>
          <w:sz w:val="20"/>
          <w:szCs w:val="20"/>
          <w:u w:val="none"/>
        </w:rPr>
        <w:t xml:space="preserve">7) of this section, the </w:t>
      </w:r>
      <w:r w:rsidR="00F54F22" w:rsidRPr="00F54F22">
        <w:rPr>
          <w:b/>
          <w:sz w:val="20"/>
          <w:szCs w:val="20"/>
          <w:u w:val="none"/>
        </w:rPr>
        <w:t>New Mexico School for the Blind and Visually Impaired</w:t>
      </w:r>
      <w:r w:rsidR="00932B42" w:rsidRPr="00F54F22">
        <w:rPr>
          <w:b/>
          <w:sz w:val="20"/>
          <w:szCs w:val="20"/>
          <w:u w:val="none"/>
        </w:rPr>
        <w:t xml:space="preserve"> </w:t>
      </w:r>
      <w:r w:rsidRPr="00F54F22">
        <w:rPr>
          <w:b/>
          <w:sz w:val="20"/>
          <w:szCs w:val="20"/>
          <w:u w:val="none"/>
        </w:rPr>
        <w:t>must invite a child with a disability to attend the child’s IEP meeting if a purpose of the meeting will be the consideration of the postsecondary goals for the child and the transition services needed to assist the child in reaching those goals under §300.320(b).</w:t>
      </w:r>
    </w:p>
    <w:p w:rsidR="00EE2891" w:rsidRPr="00F54F22" w:rsidRDefault="00EE2891" w:rsidP="00EE2891">
      <w:pPr>
        <w:pStyle w:val="BodyTextIndent"/>
        <w:ind w:left="720"/>
        <w:rPr>
          <w:b/>
          <w:sz w:val="20"/>
          <w:szCs w:val="20"/>
          <w:u w:val="none"/>
        </w:rPr>
      </w:pPr>
      <w:r w:rsidRPr="00F54F22">
        <w:rPr>
          <w:b/>
          <w:sz w:val="20"/>
          <w:szCs w:val="20"/>
          <w:u w:val="none"/>
        </w:rPr>
        <w:t xml:space="preserve">(2)  If the child does not attend the IEP meeting, the </w:t>
      </w:r>
      <w:r w:rsidR="00F54F22" w:rsidRPr="00F54F22">
        <w:rPr>
          <w:b/>
          <w:sz w:val="20"/>
          <w:szCs w:val="20"/>
          <w:u w:val="none"/>
        </w:rPr>
        <w:t>New Mexico School for the Blind and Visually Impaired</w:t>
      </w:r>
      <w:r w:rsidR="00932B42" w:rsidRPr="00F54F22">
        <w:rPr>
          <w:b/>
          <w:sz w:val="20"/>
          <w:szCs w:val="20"/>
          <w:u w:val="none"/>
        </w:rPr>
        <w:t xml:space="preserve"> </w:t>
      </w:r>
      <w:r w:rsidRPr="00F54F22">
        <w:rPr>
          <w:b/>
          <w:sz w:val="20"/>
          <w:szCs w:val="20"/>
          <w:u w:val="none"/>
        </w:rPr>
        <w:t>must take other steps to ensure that the child’s preferences and interests are considered.</w:t>
      </w:r>
    </w:p>
    <w:p w:rsidR="00EE2891" w:rsidRPr="00636602" w:rsidRDefault="00EE2891" w:rsidP="00EE2891">
      <w:pPr>
        <w:pStyle w:val="BodyTextIndent"/>
        <w:ind w:left="720"/>
        <w:rPr>
          <w:b/>
          <w:sz w:val="20"/>
          <w:szCs w:val="20"/>
          <w:u w:val="none"/>
        </w:rPr>
      </w:pPr>
      <w:r w:rsidRPr="00F54F22">
        <w:rPr>
          <w:b/>
          <w:sz w:val="20"/>
          <w:szCs w:val="20"/>
          <w:u w:val="none"/>
        </w:rPr>
        <w:t>(3)  To the extent appropriate, with the consent of the parents or a child who has reached the age of majority, in implementing the requirements of paragraph (b</w:t>
      </w:r>
      <w:proofErr w:type="gramStart"/>
      <w:r w:rsidRPr="00F54F22">
        <w:rPr>
          <w:b/>
          <w:sz w:val="20"/>
          <w:szCs w:val="20"/>
          <w:u w:val="none"/>
        </w:rPr>
        <w:t>)(</w:t>
      </w:r>
      <w:proofErr w:type="gramEnd"/>
      <w:r w:rsidRPr="00F54F22">
        <w:rPr>
          <w:b/>
          <w:sz w:val="20"/>
          <w:szCs w:val="20"/>
          <w:u w:val="none"/>
        </w:rPr>
        <w:t xml:space="preserve">1) of this section, the </w:t>
      </w:r>
      <w:r w:rsidR="00F54F22" w:rsidRPr="00F54F22">
        <w:rPr>
          <w:b/>
          <w:sz w:val="20"/>
          <w:szCs w:val="20"/>
          <w:u w:val="none"/>
        </w:rPr>
        <w:t>New Mexico School for the Blind and Visually Impaired</w:t>
      </w:r>
      <w:r w:rsidR="00932B42" w:rsidRPr="00F54F22">
        <w:rPr>
          <w:b/>
          <w:sz w:val="20"/>
          <w:szCs w:val="20"/>
          <w:u w:val="none"/>
        </w:rPr>
        <w:t xml:space="preserve"> </w:t>
      </w:r>
      <w:r w:rsidRPr="00F54F22">
        <w:rPr>
          <w:b/>
          <w:sz w:val="20"/>
          <w:szCs w:val="20"/>
          <w:u w:val="none"/>
        </w:rPr>
        <w:t>must invite a</w:t>
      </w:r>
      <w:r w:rsidRPr="00636602">
        <w:rPr>
          <w:b/>
          <w:sz w:val="20"/>
          <w:szCs w:val="20"/>
          <w:u w:val="none"/>
        </w:rPr>
        <w:t xml:space="preserve"> representative of any participating agency that is likely to be responsible for providing or paying for transition services.</w:t>
      </w:r>
    </w:p>
    <w:p w:rsidR="00107F4F" w:rsidRDefault="00107F4F" w:rsidP="00430217">
      <w:pPr>
        <w:pStyle w:val="BodyTextIndent"/>
        <w:ind w:left="0" w:firstLine="0"/>
        <w:rPr>
          <w:b/>
          <w:sz w:val="20"/>
          <w:szCs w:val="20"/>
        </w:rPr>
      </w:pPr>
    </w:p>
    <w:p w:rsidR="00EE2891" w:rsidRPr="00050209" w:rsidRDefault="00EE2891" w:rsidP="00EE2891">
      <w:pPr>
        <w:pStyle w:val="BodyTextIndent"/>
        <w:rPr>
          <w:b/>
          <w:sz w:val="20"/>
          <w:szCs w:val="20"/>
        </w:rPr>
      </w:pPr>
      <w:proofErr w:type="gramStart"/>
      <w:r>
        <w:rPr>
          <w:b/>
          <w:sz w:val="20"/>
          <w:szCs w:val="20"/>
        </w:rPr>
        <w:t>§</w:t>
      </w:r>
      <w:r w:rsidRPr="00050209">
        <w:rPr>
          <w:b/>
          <w:sz w:val="20"/>
          <w:szCs w:val="20"/>
        </w:rPr>
        <w:t>300.322 Parent Participation</w:t>
      </w:r>
      <w:proofErr w:type="gramEnd"/>
    </w:p>
    <w:p w:rsidR="00EE2891" w:rsidRDefault="00EE2891" w:rsidP="00EE2891">
      <w:pPr>
        <w:pStyle w:val="BodyTextIndent"/>
        <w:rPr>
          <w:b/>
          <w:sz w:val="20"/>
          <w:szCs w:val="20"/>
        </w:rPr>
      </w:pPr>
      <w:r w:rsidRPr="005D1EE5">
        <w:rPr>
          <w:b/>
          <w:sz w:val="20"/>
          <w:szCs w:val="20"/>
          <w:u w:val="none"/>
        </w:rPr>
        <w:t xml:space="preserve">(b)  </w:t>
      </w:r>
      <w:r>
        <w:rPr>
          <w:b/>
          <w:bCs w:val="0"/>
          <w:sz w:val="20"/>
          <w:szCs w:val="20"/>
        </w:rPr>
        <w:t>Information provided to parents</w:t>
      </w:r>
      <w:r>
        <w:rPr>
          <w:b/>
          <w:sz w:val="20"/>
          <w:szCs w:val="20"/>
        </w:rPr>
        <w:t xml:space="preserve">.  </w:t>
      </w:r>
    </w:p>
    <w:p w:rsidR="00EE2891" w:rsidRPr="005D1EE5" w:rsidRDefault="00EE2891" w:rsidP="00EE2891">
      <w:pPr>
        <w:pStyle w:val="BodyTextIndent"/>
        <w:ind w:left="720"/>
        <w:rPr>
          <w:b/>
          <w:sz w:val="20"/>
          <w:szCs w:val="20"/>
          <w:u w:val="none"/>
        </w:rPr>
      </w:pPr>
      <w:r w:rsidRPr="005D1EE5">
        <w:rPr>
          <w:b/>
          <w:sz w:val="20"/>
          <w:szCs w:val="20"/>
          <w:u w:val="none"/>
        </w:rPr>
        <w:t xml:space="preserve">(1)  </w:t>
      </w:r>
      <w:r w:rsidR="005302DB">
        <w:rPr>
          <w:b/>
          <w:sz w:val="20"/>
          <w:szCs w:val="20"/>
          <w:u w:val="none"/>
        </w:rPr>
        <w:tab/>
      </w:r>
      <w:r w:rsidRPr="005D1EE5">
        <w:rPr>
          <w:b/>
          <w:sz w:val="20"/>
          <w:szCs w:val="20"/>
          <w:u w:val="none"/>
        </w:rPr>
        <w:t xml:space="preserve">The notice required </w:t>
      </w:r>
      <w:r>
        <w:rPr>
          <w:b/>
          <w:sz w:val="20"/>
          <w:szCs w:val="20"/>
          <w:u w:val="none"/>
        </w:rPr>
        <w:t>for the IEP meeting</w:t>
      </w:r>
      <w:r w:rsidRPr="005D1EE5">
        <w:rPr>
          <w:b/>
          <w:sz w:val="20"/>
          <w:szCs w:val="20"/>
          <w:u w:val="none"/>
        </w:rPr>
        <w:t xml:space="preserve"> must--</w:t>
      </w:r>
    </w:p>
    <w:p w:rsidR="00EE2891" w:rsidRDefault="00EE2891" w:rsidP="00EE2891">
      <w:pPr>
        <w:ind w:left="1080" w:hanging="360"/>
        <w:rPr>
          <w:b/>
          <w:sz w:val="20"/>
          <w:szCs w:val="20"/>
        </w:rPr>
      </w:pPr>
      <w:r>
        <w:rPr>
          <w:b/>
          <w:sz w:val="20"/>
          <w:szCs w:val="20"/>
        </w:rPr>
        <w:t xml:space="preserve">(i)  </w:t>
      </w:r>
      <w:r w:rsidR="005302DB">
        <w:rPr>
          <w:b/>
          <w:sz w:val="20"/>
          <w:szCs w:val="20"/>
        </w:rPr>
        <w:tab/>
      </w:r>
      <w:r>
        <w:rPr>
          <w:b/>
          <w:sz w:val="20"/>
          <w:szCs w:val="20"/>
        </w:rPr>
        <w:t>Indicate the purpose, time, and location of the meeting and who will be in attendance; and</w:t>
      </w:r>
    </w:p>
    <w:p w:rsidR="00EE2891" w:rsidRDefault="00EE2891" w:rsidP="00EE2891">
      <w:pPr>
        <w:ind w:left="1080" w:hanging="360"/>
        <w:rPr>
          <w:b/>
          <w:sz w:val="20"/>
          <w:szCs w:val="20"/>
        </w:rPr>
      </w:pPr>
      <w:r>
        <w:rPr>
          <w:b/>
          <w:sz w:val="20"/>
          <w:szCs w:val="20"/>
        </w:rPr>
        <w:t xml:space="preserve">(ii)  </w:t>
      </w:r>
      <w:r w:rsidR="005302DB">
        <w:rPr>
          <w:b/>
          <w:sz w:val="20"/>
          <w:szCs w:val="20"/>
        </w:rPr>
        <w:tab/>
      </w:r>
      <w:r>
        <w:rPr>
          <w:b/>
          <w:sz w:val="20"/>
          <w:szCs w:val="20"/>
        </w:rPr>
        <w:t>Inform the parents of the provisions in §300.321(a</w:t>
      </w:r>
      <w:proofErr w:type="gramStart"/>
      <w:r>
        <w:rPr>
          <w:b/>
          <w:sz w:val="20"/>
          <w:szCs w:val="20"/>
        </w:rPr>
        <w:t>)(</w:t>
      </w:r>
      <w:proofErr w:type="gramEnd"/>
      <w:r>
        <w:rPr>
          <w:b/>
          <w:sz w:val="20"/>
          <w:szCs w:val="20"/>
        </w:rPr>
        <w:t>6) and (c) (relating to the participation of other individuals on the IEP Team who have knowledge or special expertise about the child).</w:t>
      </w:r>
    </w:p>
    <w:p w:rsidR="00EE2891" w:rsidRPr="00E94A85" w:rsidRDefault="00EE2891" w:rsidP="00EE2891">
      <w:pPr>
        <w:pStyle w:val="BodyTextIndent"/>
        <w:ind w:left="720"/>
        <w:rPr>
          <w:b/>
          <w:sz w:val="20"/>
          <w:szCs w:val="20"/>
          <w:u w:val="none"/>
        </w:rPr>
      </w:pPr>
      <w:r w:rsidRPr="005D1EE5">
        <w:rPr>
          <w:b/>
          <w:sz w:val="20"/>
          <w:szCs w:val="20"/>
          <w:u w:val="none"/>
        </w:rPr>
        <w:t xml:space="preserve">(2)  </w:t>
      </w:r>
      <w:r w:rsidR="005302DB">
        <w:rPr>
          <w:b/>
          <w:sz w:val="20"/>
          <w:szCs w:val="20"/>
          <w:u w:val="none"/>
        </w:rPr>
        <w:tab/>
      </w:r>
      <w:r w:rsidRPr="005D1EE5">
        <w:rPr>
          <w:b/>
          <w:sz w:val="20"/>
          <w:szCs w:val="20"/>
          <w:u w:val="none"/>
        </w:rPr>
        <w:t>For a child with a disability beginning not later than the first IEP to be in effect when the child turns 16, or younger if determined appropriate by the IEP Team</w:t>
      </w:r>
      <w:r w:rsidRPr="00E94A85">
        <w:rPr>
          <w:b/>
          <w:sz w:val="20"/>
          <w:szCs w:val="20"/>
          <w:u w:val="none"/>
        </w:rPr>
        <w:t>, the notice also must--</w:t>
      </w:r>
    </w:p>
    <w:p w:rsidR="00EE2891" w:rsidRPr="00E94A85" w:rsidRDefault="00EE2891" w:rsidP="00EE2891">
      <w:pPr>
        <w:pStyle w:val="BodyTextIndent"/>
        <w:ind w:left="1080"/>
        <w:rPr>
          <w:b/>
          <w:sz w:val="20"/>
          <w:szCs w:val="20"/>
          <w:u w:val="none"/>
        </w:rPr>
      </w:pPr>
      <w:r w:rsidRPr="00E94A85">
        <w:rPr>
          <w:b/>
          <w:sz w:val="20"/>
          <w:szCs w:val="20"/>
          <w:u w:val="none"/>
        </w:rPr>
        <w:t xml:space="preserve">(i)  </w:t>
      </w:r>
      <w:r w:rsidR="005302DB">
        <w:rPr>
          <w:b/>
          <w:sz w:val="20"/>
          <w:szCs w:val="20"/>
          <w:u w:val="none"/>
        </w:rPr>
        <w:tab/>
      </w:r>
      <w:r w:rsidRPr="00E94A85">
        <w:rPr>
          <w:b/>
          <w:sz w:val="20"/>
          <w:szCs w:val="20"/>
          <w:u w:val="none"/>
        </w:rPr>
        <w:t>Indicate--</w:t>
      </w:r>
    </w:p>
    <w:p w:rsidR="00EE2891" w:rsidRPr="00F54F22" w:rsidRDefault="005302DB" w:rsidP="00EE2891">
      <w:pPr>
        <w:pStyle w:val="BodyTextIndent"/>
        <w:ind w:left="1440"/>
        <w:rPr>
          <w:b/>
          <w:sz w:val="20"/>
          <w:szCs w:val="20"/>
          <w:u w:val="none"/>
        </w:rPr>
      </w:pPr>
      <w:r>
        <w:rPr>
          <w:b/>
          <w:sz w:val="20"/>
          <w:szCs w:val="20"/>
          <w:u w:val="none"/>
        </w:rPr>
        <w:t>(A)</w:t>
      </w:r>
      <w:r>
        <w:rPr>
          <w:b/>
          <w:sz w:val="20"/>
          <w:szCs w:val="20"/>
          <w:u w:val="none"/>
        </w:rPr>
        <w:tab/>
      </w:r>
      <w:r w:rsidR="00EE2891" w:rsidRPr="00E94A85">
        <w:rPr>
          <w:b/>
          <w:sz w:val="20"/>
          <w:szCs w:val="20"/>
          <w:u w:val="none"/>
        </w:rPr>
        <w:t xml:space="preserve">That a purpose of the meeting will be the consideration of the postsecondary goals and </w:t>
      </w:r>
      <w:r w:rsidR="00EE2891" w:rsidRPr="00F54F22">
        <w:rPr>
          <w:b/>
          <w:sz w:val="20"/>
          <w:szCs w:val="20"/>
          <w:u w:val="none"/>
        </w:rPr>
        <w:t>transition services for the child, in accordance with §300.320(b); and</w:t>
      </w:r>
    </w:p>
    <w:p w:rsidR="00EE2891" w:rsidRPr="00F54F22" w:rsidRDefault="004F483A" w:rsidP="00EE2891">
      <w:pPr>
        <w:pStyle w:val="BodyTextIndent"/>
        <w:ind w:left="1440"/>
        <w:rPr>
          <w:b/>
          <w:sz w:val="20"/>
          <w:szCs w:val="20"/>
          <w:u w:val="none"/>
        </w:rPr>
      </w:pPr>
      <w:r w:rsidRPr="00F54F22">
        <w:rPr>
          <w:b/>
          <w:sz w:val="20"/>
          <w:szCs w:val="20"/>
          <w:u w:val="none"/>
        </w:rPr>
        <w:t>(B)</w:t>
      </w:r>
      <w:r w:rsidRPr="00F54F22">
        <w:rPr>
          <w:b/>
          <w:sz w:val="20"/>
          <w:szCs w:val="20"/>
          <w:u w:val="none"/>
        </w:rPr>
        <w:tab/>
      </w:r>
      <w:r w:rsidR="00EE2891" w:rsidRPr="00F54F22">
        <w:rPr>
          <w:b/>
          <w:sz w:val="20"/>
          <w:szCs w:val="20"/>
          <w:u w:val="none"/>
        </w:rPr>
        <w:t xml:space="preserve">That the </w:t>
      </w:r>
      <w:r w:rsidR="00F54F22" w:rsidRPr="00F54F22">
        <w:rPr>
          <w:b/>
          <w:sz w:val="20"/>
          <w:szCs w:val="20"/>
          <w:u w:val="none"/>
        </w:rPr>
        <w:t>New Mexico School for the Blind and Visually Impaired</w:t>
      </w:r>
      <w:r w:rsidR="00932B42" w:rsidRPr="00F54F22">
        <w:rPr>
          <w:b/>
          <w:sz w:val="20"/>
          <w:szCs w:val="20"/>
          <w:u w:val="none"/>
        </w:rPr>
        <w:t xml:space="preserve"> </w:t>
      </w:r>
      <w:r w:rsidR="00EE2891" w:rsidRPr="00F54F22">
        <w:rPr>
          <w:b/>
          <w:sz w:val="20"/>
          <w:szCs w:val="20"/>
          <w:u w:val="none"/>
        </w:rPr>
        <w:t>will invite the student; and</w:t>
      </w:r>
    </w:p>
    <w:p w:rsidR="00EE2891" w:rsidRPr="00F54F22" w:rsidRDefault="00EE2891" w:rsidP="00EE2891">
      <w:pPr>
        <w:pStyle w:val="BodyTextIndent"/>
        <w:ind w:left="1080"/>
        <w:rPr>
          <w:b/>
          <w:sz w:val="20"/>
          <w:szCs w:val="20"/>
          <w:u w:val="none"/>
        </w:rPr>
      </w:pPr>
      <w:r w:rsidRPr="00F54F22">
        <w:rPr>
          <w:b/>
          <w:sz w:val="20"/>
          <w:szCs w:val="20"/>
          <w:u w:val="none"/>
        </w:rPr>
        <w:t>(ii)  Identifies any other agency that will be invited to send a representative.</w:t>
      </w:r>
    </w:p>
    <w:p w:rsidR="00EE2891" w:rsidRPr="00F54F22" w:rsidRDefault="00EE2891" w:rsidP="00EE2891">
      <w:pPr>
        <w:pStyle w:val="BodyTextIndent"/>
        <w:rPr>
          <w:b/>
          <w:sz w:val="20"/>
          <w:szCs w:val="20"/>
        </w:rPr>
      </w:pPr>
    </w:p>
    <w:p w:rsidR="00EE2891" w:rsidRPr="00F54F22" w:rsidRDefault="00EE2891" w:rsidP="00EE2891">
      <w:pPr>
        <w:pStyle w:val="BodyTextIndent"/>
        <w:rPr>
          <w:b/>
          <w:sz w:val="20"/>
          <w:szCs w:val="20"/>
          <w:u w:val="none"/>
        </w:rPr>
      </w:pPr>
      <w:r w:rsidRPr="00F54F22">
        <w:rPr>
          <w:b/>
          <w:sz w:val="20"/>
          <w:szCs w:val="20"/>
        </w:rPr>
        <w:t>§</w:t>
      </w:r>
      <w:proofErr w:type="gramStart"/>
      <w:r w:rsidRPr="00F54F22">
        <w:rPr>
          <w:b/>
          <w:sz w:val="20"/>
          <w:szCs w:val="20"/>
        </w:rPr>
        <w:t>300.324  (</w:t>
      </w:r>
      <w:proofErr w:type="gramEnd"/>
      <w:r w:rsidRPr="00F54F22">
        <w:rPr>
          <w:b/>
          <w:sz w:val="20"/>
          <w:szCs w:val="20"/>
        </w:rPr>
        <w:t>c)  Failure to meet transition objectives</w:t>
      </w:r>
      <w:r w:rsidRPr="00F54F22">
        <w:rPr>
          <w:b/>
          <w:sz w:val="20"/>
          <w:szCs w:val="20"/>
          <w:u w:val="none"/>
        </w:rPr>
        <w:t>.</w:t>
      </w:r>
    </w:p>
    <w:p w:rsidR="00EE2891" w:rsidRPr="00EF2877" w:rsidRDefault="00EE2891" w:rsidP="00EE2891">
      <w:pPr>
        <w:pStyle w:val="BodyTextIndent"/>
        <w:ind w:left="720"/>
        <w:rPr>
          <w:b/>
          <w:sz w:val="20"/>
          <w:szCs w:val="20"/>
          <w:u w:val="none"/>
        </w:rPr>
      </w:pPr>
      <w:r w:rsidRPr="00F54F22">
        <w:rPr>
          <w:b/>
          <w:sz w:val="20"/>
          <w:szCs w:val="20"/>
          <w:u w:val="none"/>
        </w:rPr>
        <w:t xml:space="preserve">(1)  </w:t>
      </w:r>
      <w:r w:rsidR="004F483A" w:rsidRPr="00F54F22">
        <w:rPr>
          <w:b/>
          <w:sz w:val="20"/>
          <w:szCs w:val="20"/>
          <w:u w:val="none"/>
        </w:rPr>
        <w:tab/>
      </w:r>
      <w:r w:rsidRPr="00F54F22">
        <w:rPr>
          <w:b/>
          <w:sz w:val="20"/>
          <w:szCs w:val="20"/>
          <w:u w:val="none"/>
        </w:rPr>
        <w:t xml:space="preserve">Participating agency failure.  If a participating agency, other than the </w:t>
      </w:r>
      <w:r w:rsidR="00F54F22" w:rsidRPr="00F54F22">
        <w:rPr>
          <w:b/>
          <w:sz w:val="20"/>
          <w:szCs w:val="20"/>
          <w:u w:val="none"/>
        </w:rPr>
        <w:t>New Mexico School for the Blind and Visually Impaired</w:t>
      </w:r>
      <w:r w:rsidRPr="00F54F22">
        <w:rPr>
          <w:b/>
          <w:sz w:val="20"/>
          <w:szCs w:val="20"/>
          <w:u w:val="none"/>
        </w:rPr>
        <w:t xml:space="preserve">, fails to provide the transition services described in the IEP in accordance with §300.320(b), the </w:t>
      </w:r>
      <w:r w:rsidR="00F54F22" w:rsidRPr="00F54F22">
        <w:rPr>
          <w:b/>
          <w:sz w:val="20"/>
          <w:szCs w:val="20"/>
          <w:u w:val="none"/>
        </w:rPr>
        <w:t>New Mexico School for the Blind and Visually Impaired</w:t>
      </w:r>
      <w:r w:rsidR="00932B42" w:rsidRPr="00F54F22">
        <w:rPr>
          <w:b/>
          <w:sz w:val="20"/>
          <w:szCs w:val="20"/>
          <w:u w:val="none"/>
        </w:rPr>
        <w:t xml:space="preserve"> </w:t>
      </w:r>
      <w:r w:rsidRPr="00F54F22">
        <w:rPr>
          <w:b/>
          <w:sz w:val="20"/>
          <w:szCs w:val="20"/>
          <w:u w:val="none"/>
        </w:rPr>
        <w:t>must</w:t>
      </w:r>
      <w:r w:rsidRPr="00EF2877">
        <w:rPr>
          <w:b/>
          <w:sz w:val="20"/>
          <w:szCs w:val="20"/>
          <w:u w:val="none"/>
        </w:rPr>
        <w:t xml:space="preserve"> </w:t>
      </w:r>
      <w:r w:rsidRPr="00EF2877">
        <w:rPr>
          <w:b/>
          <w:sz w:val="20"/>
          <w:szCs w:val="20"/>
          <w:u w:val="none"/>
        </w:rPr>
        <w:lastRenderedPageBreak/>
        <w:t>reconvene the IEP Team to identify alternative strategies to meet the transition objectives for the child set out in the IEP.</w:t>
      </w:r>
    </w:p>
    <w:p w:rsidR="00EE2891" w:rsidRPr="00EF2877" w:rsidRDefault="00EE2891" w:rsidP="00EE2891">
      <w:pPr>
        <w:pStyle w:val="BodyTextIndent"/>
        <w:ind w:left="720"/>
        <w:rPr>
          <w:b/>
          <w:sz w:val="20"/>
          <w:szCs w:val="20"/>
          <w:u w:val="none"/>
        </w:rPr>
      </w:pPr>
      <w:r w:rsidRPr="00EF2877">
        <w:rPr>
          <w:b/>
          <w:sz w:val="20"/>
          <w:szCs w:val="20"/>
          <w:u w:val="none"/>
        </w:rPr>
        <w:t xml:space="preserve">(2)  Construction.  Nothing in this part relieves any participating agency, including </w:t>
      </w:r>
      <w:r w:rsidR="004F483A">
        <w:rPr>
          <w:b/>
          <w:sz w:val="20"/>
          <w:szCs w:val="20"/>
          <w:u w:val="none"/>
        </w:rPr>
        <w:t xml:space="preserve">the </w:t>
      </w:r>
      <w:smartTag w:uri="urn:schemas-microsoft-com:office:smarttags" w:element="place">
        <w:smartTag w:uri="urn:schemas-microsoft-com:office:smarttags" w:element="State">
          <w:r w:rsidR="004F483A">
            <w:rPr>
              <w:b/>
              <w:sz w:val="20"/>
              <w:szCs w:val="20"/>
              <w:u w:val="none"/>
            </w:rPr>
            <w:t>New Mexico</w:t>
          </w:r>
        </w:smartTag>
      </w:smartTag>
      <w:r w:rsidR="004F483A">
        <w:rPr>
          <w:b/>
          <w:sz w:val="20"/>
          <w:szCs w:val="20"/>
          <w:u w:val="none"/>
        </w:rPr>
        <w:t xml:space="preserve"> PED</w:t>
      </w:r>
      <w:r w:rsidRPr="00EF2877">
        <w:rPr>
          <w:b/>
          <w:sz w:val="20"/>
          <w:szCs w:val="20"/>
          <w:u w:val="none"/>
        </w:rPr>
        <w:t xml:space="preserve"> vocational rehabilitation agency, of the responsibility to provide or pay for any transition service that the agency would otherwise provide to children with disabilities who meet the eligibility criteria of that agency.</w:t>
      </w:r>
    </w:p>
    <w:p w:rsidR="004F483A" w:rsidRDefault="004F483A" w:rsidP="00EE2891">
      <w:pPr>
        <w:rPr>
          <w:u w:val="single"/>
        </w:rPr>
      </w:pPr>
    </w:p>
    <w:p w:rsidR="00822D92" w:rsidRPr="009E28D8" w:rsidRDefault="00822D92" w:rsidP="00822D92">
      <w:pPr>
        <w:ind w:left="360" w:hanging="360"/>
        <w:rPr>
          <w:sz w:val="20"/>
        </w:rPr>
      </w:pPr>
      <w:r w:rsidRPr="009E28D8">
        <w:rPr>
          <w:sz w:val="20"/>
          <w:u w:val="single"/>
        </w:rPr>
        <w:t xml:space="preserve">Authority:  NMAC </w:t>
      </w:r>
      <w:proofErr w:type="gramStart"/>
      <w:r w:rsidRPr="009E28D8">
        <w:rPr>
          <w:sz w:val="20"/>
          <w:u w:val="single"/>
        </w:rPr>
        <w:t>6.31.2.11  EDUCATIONAL</w:t>
      </w:r>
      <w:proofErr w:type="gramEnd"/>
      <w:r w:rsidRPr="009E28D8">
        <w:rPr>
          <w:sz w:val="20"/>
          <w:u w:val="single"/>
        </w:rPr>
        <w:t xml:space="preserve"> SERVICES FOR CHILDREN WITH DISABILITIES</w:t>
      </w:r>
      <w:r w:rsidRPr="009E28D8">
        <w:rPr>
          <w:sz w:val="20"/>
        </w:rPr>
        <w:t>:</w:t>
      </w:r>
    </w:p>
    <w:p w:rsidR="00822D92" w:rsidRPr="009E28D8" w:rsidRDefault="00822D92" w:rsidP="00822D92">
      <w:pPr>
        <w:ind w:left="360" w:hanging="360"/>
        <w:rPr>
          <w:sz w:val="20"/>
        </w:rPr>
      </w:pPr>
      <w:r w:rsidRPr="009E28D8">
        <w:rPr>
          <w:sz w:val="20"/>
        </w:rPr>
        <w:t>G.</w:t>
      </w:r>
      <w:r w:rsidRPr="009E28D8">
        <w:rPr>
          <w:sz w:val="20"/>
        </w:rPr>
        <w:tab/>
        <w:t>Graduation planning and post-secondary transitions</w:t>
      </w:r>
    </w:p>
    <w:p w:rsidR="00822D92" w:rsidRPr="003D3FDA" w:rsidRDefault="00822D92" w:rsidP="00822D92">
      <w:pPr>
        <w:autoSpaceDE w:val="0"/>
        <w:autoSpaceDN w:val="0"/>
        <w:adjustRightInd w:val="0"/>
        <w:ind w:left="720" w:hanging="360"/>
        <w:rPr>
          <w:sz w:val="20"/>
          <w:szCs w:val="20"/>
        </w:rPr>
      </w:pPr>
      <w:r w:rsidRPr="003D3FDA">
        <w:rPr>
          <w:bCs/>
          <w:sz w:val="20"/>
          <w:szCs w:val="20"/>
        </w:rPr>
        <w:t xml:space="preserve">(1) </w:t>
      </w:r>
      <w:r w:rsidRPr="003D3FDA">
        <w:rPr>
          <w:bCs/>
          <w:sz w:val="20"/>
          <w:szCs w:val="20"/>
        </w:rPr>
        <w:tab/>
      </w:r>
      <w:r w:rsidRPr="003D3FDA">
        <w:rPr>
          <w:sz w:val="20"/>
          <w:szCs w:val="20"/>
        </w:rPr>
        <w:t>The IEP for each child with a disability in grades 8 through 12 is developed, implemented and monitored in compliance with all applicable requirements of the department’s Stand</w:t>
      </w:r>
      <w:r w:rsidR="007A00D6">
        <w:rPr>
          <w:sz w:val="20"/>
          <w:szCs w:val="20"/>
        </w:rPr>
        <w:t>ards for Excellence</w:t>
      </w:r>
      <w:r w:rsidR="00F97955">
        <w:rPr>
          <w:sz w:val="20"/>
          <w:szCs w:val="20"/>
        </w:rPr>
        <w:t xml:space="preserve"> </w:t>
      </w:r>
      <w:r w:rsidR="007A00D6" w:rsidRPr="00F97955">
        <w:rPr>
          <w:sz w:val="20"/>
          <w:szCs w:val="20"/>
        </w:rPr>
        <w:t>(Chapter 29 of Title 6 of the NMAC)</w:t>
      </w:r>
      <w:r w:rsidRPr="00F97955">
        <w:rPr>
          <w:sz w:val="20"/>
          <w:szCs w:val="20"/>
        </w:rPr>
        <w:t>,</w:t>
      </w:r>
      <w:r w:rsidRPr="003D3FDA">
        <w:rPr>
          <w:sz w:val="20"/>
          <w:szCs w:val="20"/>
        </w:rPr>
        <w:t xml:space="preserve"> and these or other department rules and standards. The graduation plan shall be integrated into the transition planning and services provided in compliance with 34 CFR </w:t>
      </w:r>
      <w:r w:rsidR="002C3E9B">
        <w:rPr>
          <w:sz w:val="20"/>
          <w:szCs w:val="20"/>
        </w:rPr>
        <w:t>§§</w:t>
      </w:r>
      <w:r w:rsidRPr="003D3FDA">
        <w:rPr>
          <w:sz w:val="20"/>
          <w:szCs w:val="20"/>
        </w:rPr>
        <w:t>300.320(b), 300.324(c).</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(a) </w:t>
      </w:r>
      <w:r w:rsidRPr="003D3FDA">
        <w:rPr>
          <w:bCs/>
          <w:sz w:val="20"/>
          <w:szCs w:val="20"/>
        </w:rPr>
        <w:tab/>
      </w:r>
      <w:r w:rsidRPr="003D3FDA">
        <w:rPr>
          <w:sz w:val="20"/>
          <w:szCs w:val="20"/>
        </w:rPr>
        <w:t xml:space="preserve">Graduation plans must include the course of study, projected date of graduation and if the child is not on target for the graduation plan, the strategies and responsibilities of the </w:t>
      </w:r>
      <w:r w:rsidR="00F54F22">
        <w:rPr>
          <w:sz w:val="20"/>
          <w:szCs w:val="20"/>
        </w:rPr>
        <w:t>New Mexico School for the Blind and Visually Impaired</w:t>
      </w:r>
      <w:r w:rsidRPr="003D3FDA">
        <w:rPr>
          <w:sz w:val="20"/>
          <w:szCs w:val="20"/>
        </w:rPr>
        <w:t>, child and family must be identified in the IEP.</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(b) </w:t>
      </w:r>
      <w:r w:rsidRPr="003D3FDA">
        <w:rPr>
          <w:bCs/>
          <w:sz w:val="20"/>
          <w:szCs w:val="20"/>
        </w:rPr>
        <w:tab/>
      </w:r>
      <w:r w:rsidRPr="003D3FDA">
        <w:rPr>
          <w:sz w:val="20"/>
          <w:szCs w:val="20"/>
        </w:rPr>
        <w:t>Graduation options for children w</w:t>
      </w:r>
      <w:r w:rsidR="00F97955">
        <w:rPr>
          <w:sz w:val="20"/>
          <w:szCs w:val="20"/>
        </w:rPr>
        <w:t xml:space="preserve">ith disabilities </w:t>
      </w:r>
      <w:r w:rsidR="00811020">
        <w:rPr>
          <w:sz w:val="20"/>
          <w:szCs w:val="20"/>
        </w:rPr>
        <w:t>at</w:t>
      </w:r>
      <w:r w:rsidR="00F97955">
        <w:rPr>
          <w:sz w:val="20"/>
          <w:szCs w:val="20"/>
        </w:rPr>
        <w:t xml:space="preserve"> </w:t>
      </w:r>
      <w:r w:rsidR="00811020" w:rsidRPr="00F97955">
        <w:rPr>
          <w:sz w:val="20"/>
          <w:szCs w:val="20"/>
        </w:rPr>
        <w:t>Paragraph (13) of Subsection J of 6.29.1.9</w:t>
      </w:r>
      <w:r w:rsidRPr="00F97955">
        <w:rPr>
          <w:sz w:val="20"/>
          <w:szCs w:val="20"/>
        </w:rPr>
        <w:t xml:space="preserve"> NMAC</w:t>
      </w:r>
      <w:r w:rsidRPr="003D3FDA">
        <w:rPr>
          <w:sz w:val="20"/>
          <w:szCs w:val="20"/>
        </w:rPr>
        <w:t xml:space="preserve"> must align with state standards with benchmarks when appropriate.</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(c) </w:t>
      </w:r>
      <w:r w:rsidRPr="003D3FDA">
        <w:rPr>
          <w:bCs/>
          <w:sz w:val="20"/>
          <w:szCs w:val="20"/>
        </w:rPr>
        <w:tab/>
      </w:r>
      <w:r w:rsidRPr="003D3FDA">
        <w:rPr>
          <w:sz w:val="20"/>
          <w:szCs w:val="20"/>
        </w:rPr>
        <w:t xml:space="preserve">An alternative degree that does not fully align with the state’s academic standards, such as a certificate or general educational development credential (GED), does not end a child’s right to FAPE pursuant to 34 CFR </w:t>
      </w:r>
      <w:r w:rsidR="002C3E9B">
        <w:rPr>
          <w:sz w:val="20"/>
          <w:szCs w:val="20"/>
        </w:rPr>
        <w:t>§</w:t>
      </w:r>
      <w:r w:rsidRPr="003D3FDA">
        <w:rPr>
          <w:sz w:val="20"/>
          <w:szCs w:val="20"/>
        </w:rPr>
        <w:t>300.102(a)(3).</w:t>
      </w:r>
    </w:p>
    <w:p w:rsidR="00822D92" w:rsidRPr="003D3FDA" w:rsidRDefault="00822D92" w:rsidP="00822D92">
      <w:pPr>
        <w:autoSpaceDE w:val="0"/>
        <w:autoSpaceDN w:val="0"/>
        <w:adjustRightInd w:val="0"/>
        <w:ind w:left="720" w:hanging="360"/>
        <w:rPr>
          <w:sz w:val="20"/>
          <w:szCs w:val="20"/>
        </w:rPr>
      </w:pPr>
      <w:r w:rsidRPr="003D3FDA">
        <w:rPr>
          <w:bCs/>
          <w:sz w:val="20"/>
          <w:szCs w:val="20"/>
        </w:rPr>
        <w:t xml:space="preserve">(2) </w:t>
      </w:r>
      <w:r w:rsidRPr="003D3FDA">
        <w:rPr>
          <w:bCs/>
          <w:sz w:val="20"/>
          <w:szCs w:val="20"/>
        </w:rPr>
        <w:tab/>
      </w:r>
      <w:r w:rsidRPr="003D3FDA">
        <w:rPr>
          <w:sz w:val="20"/>
          <w:szCs w:val="20"/>
        </w:rPr>
        <w:t xml:space="preserve">Appropriate post-secondary transition planning for children with disabilities is essential.  Public agencies shall integrate transition planning into the IEP process pursuant to 34 CFR </w:t>
      </w:r>
      <w:r w:rsidR="002C3E9B">
        <w:rPr>
          <w:sz w:val="20"/>
          <w:szCs w:val="20"/>
        </w:rPr>
        <w:t>§§</w:t>
      </w:r>
      <w:r w:rsidRPr="003D3FDA">
        <w:rPr>
          <w:sz w:val="20"/>
          <w:szCs w:val="20"/>
        </w:rPr>
        <w:t>300.320(b), 300.324(c) and shall establish and implement appropriate policies, procedures, programs and services to promote successful post-secondary transitions for children with disabilities.  Tran</w:t>
      </w:r>
      <w:r w:rsidR="00B237C4">
        <w:rPr>
          <w:sz w:val="20"/>
          <w:szCs w:val="20"/>
        </w:rPr>
        <w:t xml:space="preserve">sition services for students 14 to </w:t>
      </w:r>
      <w:r w:rsidRPr="003D3FDA">
        <w:rPr>
          <w:sz w:val="20"/>
          <w:szCs w:val="20"/>
        </w:rPr>
        <w:t>21 include the following.</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(a) </w:t>
      </w:r>
      <w:r w:rsidRPr="003D3FDA">
        <w:rPr>
          <w:bCs/>
          <w:sz w:val="20"/>
          <w:szCs w:val="20"/>
        </w:rPr>
        <w:tab/>
      </w:r>
      <w:r w:rsidRPr="003D3FDA">
        <w:rPr>
          <w:sz w:val="20"/>
          <w:szCs w:val="20"/>
        </w:rPr>
        <w:t>Transition services are a coordinated set of activities for a child with a disability that emphasizes special education and related services designed to meet unique needs and prepare them for future education, employment and independent living.</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(b) </w:t>
      </w:r>
      <w:r w:rsidRPr="003D3FDA">
        <w:rPr>
          <w:bCs/>
          <w:sz w:val="20"/>
          <w:szCs w:val="20"/>
        </w:rPr>
        <w:tab/>
      </w:r>
      <w:r w:rsidRPr="003D3FDA">
        <w:rPr>
          <w:sz w:val="20"/>
          <w:szCs w:val="20"/>
        </w:rPr>
        <w:t>Transition services are designed to be within a results oriented process that is focused on improving the academic and functional achievement of the child with a disability to facilitate the child’s movement from school to post-school activities, including post-secondary education, vocational education, integrated employment (including supported employment), continuing and adult education, adult services, independent living or community participation.</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(c) </w:t>
      </w:r>
      <w:r w:rsidRPr="003D3FDA">
        <w:rPr>
          <w:bCs/>
          <w:sz w:val="20"/>
          <w:szCs w:val="20"/>
        </w:rPr>
        <w:tab/>
      </w:r>
      <w:r w:rsidRPr="003D3FDA">
        <w:rPr>
          <w:sz w:val="20"/>
          <w:szCs w:val="20"/>
        </w:rPr>
        <w:t>Transition services must be based on the individual child’s needs, taking into account the child’s strengths, preferences and interests and includes:</w:t>
      </w:r>
    </w:p>
    <w:p w:rsidR="00822D92" w:rsidRPr="003D3FDA" w:rsidRDefault="00822D92" w:rsidP="00822D92">
      <w:pPr>
        <w:autoSpaceDE w:val="0"/>
        <w:autoSpaceDN w:val="0"/>
        <w:adjustRightInd w:val="0"/>
        <w:ind w:left="1440" w:hanging="360"/>
        <w:rPr>
          <w:sz w:val="20"/>
          <w:szCs w:val="20"/>
        </w:rPr>
      </w:pPr>
      <w:r w:rsidRPr="003D3FDA">
        <w:rPr>
          <w:bCs/>
          <w:sz w:val="20"/>
          <w:szCs w:val="20"/>
        </w:rPr>
        <w:t xml:space="preserve">(i) </w:t>
      </w:r>
      <w:r w:rsidRPr="003D3FDA">
        <w:rPr>
          <w:bCs/>
          <w:sz w:val="20"/>
          <w:szCs w:val="20"/>
        </w:rPr>
        <w:tab/>
      </w:r>
      <w:proofErr w:type="gramStart"/>
      <w:r w:rsidRPr="003D3FDA">
        <w:rPr>
          <w:sz w:val="20"/>
          <w:szCs w:val="20"/>
        </w:rPr>
        <w:t>instruction</w:t>
      </w:r>
      <w:proofErr w:type="gramEnd"/>
      <w:r w:rsidRPr="003D3FDA">
        <w:rPr>
          <w:sz w:val="20"/>
          <w:szCs w:val="20"/>
        </w:rPr>
        <w:t>;</w:t>
      </w:r>
    </w:p>
    <w:p w:rsidR="00822D92" w:rsidRPr="003D3FDA" w:rsidRDefault="00822D92" w:rsidP="00822D92">
      <w:pPr>
        <w:autoSpaceDE w:val="0"/>
        <w:autoSpaceDN w:val="0"/>
        <w:adjustRightInd w:val="0"/>
        <w:ind w:left="1440" w:hanging="360"/>
        <w:rPr>
          <w:sz w:val="20"/>
          <w:szCs w:val="20"/>
        </w:rPr>
      </w:pPr>
      <w:r w:rsidRPr="003D3FDA">
        <w:rPr>
          <w:bCs/>
          <w:sz w:val="20"/>
          <w:szCs w:val="20"/>
        </w:rPr>
        <w:t>(</w:t>
      </w:r>
      <w:proofErr w:type="gramStart"/>
      <w:r w:rsidRPr="003D3FDA">
        <w:rPr>
          <w:bCs/>
          <w:sz w:val="20"/>
          <w:szCs w:val="20"/>
        </w:rPr>
        <w:t>ii</w:t>
      </w:r>
      <w:proofErr w:type="gramEnd"/>
      <w:r w:rsidRPr="003D3FDA">
        <w:rPr>
          <w:bCs/>
          <w:sz w:val="20"/>
          <w:szCs w:val="20"/>
        </w:rPr>
        <w:t xml:space="preserve">) </w:t>
      </w:r>
      <w:r w:rsidRPr="003D3FDA">
        <w:rPr>
          <w:bCs/>
          <w:sz w:val="20"/>
          <w:szCs w:val="20"/>
        </w:rPr>
        <w:tab/>
      </w:r>
      <w:r w:rsidRPr="003D3FDA">
        <w:rPr>
          <w:sz w:val="20"/>
          <w:szCs w:val="20"/>
        </w:rPr>
        <w:t>related services;</w:t>
      </w:r>
    </w:p>
    <w:p w:rsidR="00822D92" w:rsidRPr="003D3FDA" w:rsidRDefault="00822D92" w:rsidP="00822D92">
      <w:pPr>
        <w:autoSpaceDE w:val="0"/>
        <w:autoSpaceDN w:val="0"/>
        <w:adjustRightInd w:val="0"/>
        <w:ind w:left="1440" w:hanging="360"/>
        <w:rPr>
          <w:sz w:val="20"/>
          <w:szCs w:val="20"/>
        </w:rPr>
      </w:pPr>
      <w:r w:rsidRPr="003D3FDA">
        <w:rPr>
          <w:bCs/>
          <w:sz w:val="20"/>
          <w:szCs w:val="20"/>
        </w:rPr>
        <w:t xml:space="preserve">(iii) </w:t>
      </w:r>
      <w:r w:rsidRPr="003D3FDA">
        <w:rPr>
          <w:bCs/>
          <w:sz w:val="20"/>
          <w:szCs w:val="20"/>
        </w:rPr>
        <w:tab/>
      </w:r>
      <w:proofErr w:type="gramStart"/>
      <w:r w:rsidRPr="003D3FDA">
        <w:rPr>
          <w:sz w:val="20"/>
          <w:szCs w:val="20"/>
        </w:rPr>
        <w:t>community</w:t>
      </w:r>
      <w:proofErr w:type="gramEnd"/>
      <w:r w:rsidRPr="003D3FDA">
        <w:rPr>
          <w:sz w:val="20"/>
          <w:szCs w:val="20"/>
        </w:rPr>
        <w:t xml:space="preserve"> experiences;</w:t>
      </w:r>
    </w:p>
    <w:p w:rsidR="00822D92" w:rsidRPr="003D3FDA" w:rsidRDefault="00822D92" w:rsidP="00822D92">
      <w:pPr>
        <w:autoSpaceDE w:val="0"/>
        <w:autoSpaceDN w:val="0"/>
        <w:adjustRightInd w:val="0"/>
        <w:ind w:left="1440" w:hanging="360"/>
        <w:rPr>
          <w:sz w:val="20"/>
          <w:szCs w:val="20"/>
        </w:rPr>
      </w:pPr>
      <w:r w:rsidRPr="003D3FDA">
        <w:rPr>
          <w:bCs/>
          <w:sz w:val="20"/>
          <w:szCs w:val="20"/>
        </w:rPr>
        <w:t xml:space="preserve">(iv) </w:t>
      </w:r>
      <w:r w:rsidRPr="003D3FDA">
        <w:rPr>
          <w:bCs/>
          <w:sz w:val="20"/>
          <w:szCs w:val="20"/>
        </w:rPr>
        <w:tab/>
      </w:r>
      <w:proofErr w:type="gramStart"/>
      <w:r w:rsidRPr="003D3FDA">
        <w:rPr>
          <w:sz w:val="20"/>
          <w:szCs w:val="20"/>
        </w:rPr>
        <w:t>the</w:t>
      </w:r>
      <w:proofErr w:type="gramEnd"/>
      <w:r w:rsidRPr="003D3FDA">
        <w:rPr>
          <w:sz w:val="20"/>
          <w:szCs w:val="20"/>
        </w:rPr>
        <w:t xml:space="preserve"> development of employment and other post-school adult living objectives; and</w:t>
      </w:r>
    </w:p>
    <w:p w:rsidR="00822D92" w:rsidRPr="003D3FDA" w:rsidRDefault="00822D92" w:rsidP="00822D92">
      <w:pPr>
        <w:autoSpaceDE w:val="0"/>
        <w:autoSpaceDN w:val="0"/>
        <w:adjustRightInd w:val="0"/>
        <w:ind w:left="1440" w:hanging="360"/>
        <w:rPr>
          <w:sz w:val="20"/>
          <w:szCs w:val="20"/>
        </w:rPr>
      </w:pPr>
      <w:r w:rsidRPr="003D3FDA">
        <w:rPr>
          <w:bCs/>
          <w:sz w:val="20"/>
          <w:szCs w:val="20"/>
        </w:rPr>
        <w:t xml:space="preserve">(v) </w:t>
      </w:r>
      <w:r w:rsidRPr="003D3FDA">
        <w:rPr>
          <w:bCs/>
          <w:sz w:val="20"/>
          <w:szCs w:val="20"/>
        </w:rPr>
        <w:tab/>
      </w:r>
      <w:proofErr w:type="gramStart"/>
      <w:r w:rsidRPr="003D3FDA">
        <w:rPr>
          <w:sz w:val="20"/>
          <w:szCs w:val="20"/>
        </w:rPr>
        <w:t>when</w:t>
      </w:r>
      <w:proofErr w:type="gramEnd"/>
      <w:r w:rsidRPr="003D3FDA">
        <w:rPr>
          <w:sz w:val="20"/>
          <w:szCs w:val="20"/>
        </w:rPr>
        <w:t xml:space="preserve"> appropriate, acquisition of daily living skills and the provision of a functional vocational evaluation.</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(d) </w:t>
      </w:r>
      <w:r w:rsidRPr="003D3FDA">
        <w:rPr>
          <w:bCs/>
          <w:sz w:val="20"/>
          <w:szCs w:val="20"/>
        </w:rPr>
        <w:tab/>
      </w:r>
      <w:r w:rsidRPr="003D3FDA">
        <w:rPr>
          <w:sz w:val="20"/>
          <w:szCs w:val="20"/>
        </w:rPr>
        <w:t xml:space="preserve">Transition services for children with disabilities may be considered special education, if provided as individually designed instruction, aligned with the state standards with benchmarks, or related service, if required to assist a child with a disability to benefit from special education as provided in 34 CFR </w:t>
      </w:r>
      <w:r w:rsidR="002C3E9B">
        <w:rPr>
          <w:sz w:val="20"/>
          <w:szCs w:val="20"/>
        </w:rPr>
        <w:t>§</w:t>
      </w:r>
      <w:r w:rsidRPr="003D3FDA">
        <w:rPr>
          <w:sz w:val="20"/>
          <w:szCs w:val="20"/>
        </w:rPr>
        <w:t>300.43.</w:t>
      </w:r>
    </w:p>
    <w:p w:rsidR="00822D92" w:rsidRPr="003D3FDA" w:rsidRDefault="00822D92" w:rsidP="00822D92">
      <w:pPr>
        <w:autoSpaceDE w:val="0"/>
        <w:autoSpaceDN w:val="0"/>
        <w:adjustRightInd w:val="0"/>
        <w:ind w:left="720" w:hanging="360"/>
        <w:rPr>
          <w:sz w:val="20"/>
          <w:szCs w:val="20"/>
        </w:rPr>
      </w:pPr>
      <w:r w:rsidRPr="003D3FDA">
        <w:rPr>
          <w:bCs/>
          <w:sz w:val="20"/>
          <w:szCs w:val="20"/>
        </w:rPr>
        <w:t xml:space="preserve">(3) </w:t>
      </w:r>
      <w:r w:rsidRPr="003D3FDA">
        <w:rPr>
          <w:bCs/>
          <w:sz w:val="20"/>
          <w:szCs w:val="20"/>
        </w:rPr>
        <w:tab/>
      </w:r>
      <w:r w:rsidRPr="003D3FDA">
        <w:rPr>
          <w:sz w:val="20"/>
          <w:szCs w:val="20"/>
        </w:rPr>
        <w:t>State rules require the development of measurable post-school goals beginning not later than the</w:t>
      </w:r>
      <w:r w:rsidRPr="00620465">
        <w:rPr>
          <w:sz w:val="20"/>
          <w:szCs w:val="20"/>
        </w:rPr>
        <w:t xml:space="preserve"> first IEP to be in effect when the child turns 14</w:t>
      </w:r>
      <w:r w:rsidRPr="003D3FDA">
        <w:rPr>
          <w:sz w:val="20"/>
          <w:szCs w:val="20"/>
        </w:rPr>
        <w:t xml:space="preserve">, or younger, if determined appropriate by the IEP team, and updated annually thereafter. Pursuant to 34 CFR </w:t>
      </w:r>
      <w:r w:rsidR="002C3E9B">
        <w:rPr>
          <w:sz w:val="20"/>
          <w:szCs w:val="20"/>
        </w:rPr>
        <w:t>§</w:t>
      </w:r>
      <w:r w:rsidRPr="003D3FDA">
        <w:rPr>
          <w:sz w:val="20"/>
          <w:szCs w:val="20"/>
        </w:rPr>
        <w:t>300.320(b), the IEP must include:</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(a) </w:t>
      </w:r>
      <w:r w:rsidRPr="003D3FDA">
        <w:rPr>
          <w:bCs/>
          <w:sz w:val="20"/>
          <w:szCs w:val="20"/>
        </w:rPr>
        <w:tab/>
      </w:r>
      <w:r w:rsidRPr="003D3FDA">
        <w:rPr>
          <w:sz w:val="20"/>
          <w:szCs w:val="20"/>
        </w:rPr>
        <w:t>appropriate measurable postsecondary goals based upon age appropriate transition assessments related to training, education, employment and where appropriate, independent living skills;</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(b) </w:t>
      </w:r>
      <w:r w:rsidRPr="003D3FDA">
        <w:rPr>
          <w:bCs/>
          <w:sz w:val="20"/>
          <w:szCs w:val="20"/>
        </w:rPr>
        <w:tab/>
      </w:r>
      <w:proofErr w:type="gramStart"/>
      <w:r w:rsidRPr="003D3FDA">
        <w:rPr>
          <w:sz w:val="20"/>
          <w:szCs w:val="20"/>
        </w:rPr>
        <w:t>the</w:t>
      </w:r>
      <w:proofErr w:type="gramEnd"/>
      <w:r w:rsidRPr="003D3FDA">
        <w:rPr>
          <w:sz w:val="20"/>
          <w:szCs w:val="20"/>
        </w:rPr>
        <w:t xml:space="preserve"> transition services (including courses of study) needed to assist the child in reaching those goals; and</w:t>
      </w:r>
    </w:p>
    <w:p w:rsidR="00822D92" w:rsidRPr="003D3FDA" w:rsidRDefault="00822D92" w:rsidP="00822D92">
      <w:pPr>
        <w:autoSpaceDE w:val="0"/>
        <w:autoSpaceDN w:val="0"/>
        <w:adjustRightInd w:val="0"/>
        <w:ind w:left="1080" w:hanging="360"/>
        <w:rPr>
          <w:sz w:val="20"/>
          <w:szCs w:val="20"/>
        </w:rPr>
      </w:pPr>
      <w:r w:rsidRPr="003D3FDA">
        <w:rPr>
          <w:bCs/>
          <w:sz w:val="20"/>
          <w:szCs w:val="20"/>
        </w:rPr>
        <w:t xml:space="preserve">(c) </w:t>
      </w:r>
      <w:r w:rsidRPr="003D3FDA">
        <w:rPr>
          <w:bCs/>
          <w:sz w:val="20"/>
          <w:szCs w:val="20"/>
        </w:rPr>
        <w:tab/>
      </w:r>
      <w:r w:rsidR="00811020" w:rsidRPr="00811020">
        <w:rPr>
          <w:sz w:val="20"/>
          <w:szCs w:val="20"/>
        </w:rPr>
        <w:t>a statement that the child has been informed of the child’s rights under this title, if any, that will transfer to the child on reaching the age of majority.</w:t>
      </w:r>
    </w:p>
    <w:p w:rsidR="00436312" w:rsidRDefault="00822D92" w:rsidP="00FA217E">
      <w:pPr>
        <w:autoSpaceDE w:val="0"/>
        <w:autoSpaceDN w:val="0"/>
        <w:adjustRightInd w:val="0"/>
        <w:ind w:left="720" w:hanging="360"/>
        <w:rPr>
          <w:sz w:val="20"/>
          <w:szCs w:val="20"/>
        </w:rPr>
      </w:pPr>
      <w:r w:rsidRPr="003D3FDA">
        <w:rPr>
          <w:bCs/>
          <w:sz w:val="20"/>
          <w:szCs w:val="20"/>
        </w:rPr>
        <w:lastRenderedPageBreak/>
        <w:t xml:space="preserve">(4) </w:t>
      </w:r>
      <w:r w:rsidRPr="003D3FDA">
        <w:rPr>
          <w:bCs/>
          <w:sz w:val="20"/>
          <w:szCs w:val="20"/>
        </w:rPr>
        <w:tab/>
      </w:r>
      <w:r w:rsidRPr="003D3FDA">
        <w:rPr>
          <w:sz w:val="20"/>
          <w:szCs w:val="20"/>
        </w:rPr>
        <w:t>Measurable post school goals refer to goals the child seeks to achieve after high school graduation. The goals themselves must be measurable while the child is still in high school. In addition, the nature of these goals will be different depending on the needs, abilities and wishes of each individual child.</w:t>
      </w:r>
    </w:p>
    <w:p w:rsidR="00FA217E" w:rsidRDefault="00FA217E" w:rsidP="00FA217E">
      <w:pPr>
        <w:autoSpaceDE w:val="0"/>
        <w:autoSpaceDN w:val="0"/>
        <w:adjustRightInd w:val="0"/>
        <w:ind w:left="720" w:hanging="360"/>
        <w:rPr>
          <w:sz w:val="20"/>
          <w:szCs w:val="20"/>
        </w:rPr>
      </w:pPr>
    </w:p>
    <w:p w:rsidR="003D1472" w:rsidRPr="003F4A73" w:rsidRDefault="00C94C89" w:rsidP="00C94C89">
      <w:pPr>
        <w:rPr>
          <w:b/>
          <w:bCs/>
          <w:highlight w:val="green"/>
        </w:rPr>
      </w:pPr>
      <w:r w:rsidRPr="003F4A73">
        <w:rPr>
          <w:b/>
          <w:bCs/>
        </w:rPr>
        <w:t>X.</w:t>
      </w:r>
      <w:r w:rsidR="00AF0E90" w:rsidRPr="003F4A73">
        <w:rPr>
          <w:b/>
          <w:bCs/>
        </w:rPr>
        <w:t xml:space="preserve"> </w:t>
      </w:r>
      <w:r w:rsidR="00DA4ED3" w:rsidRPr="003F4A73">
        <w:rPr>
          <w:b/>
          <w:bCs/>
        </w:rPr>
        <w:t xml:space="preserve">  </w:t>
      </w:r>
      <w:r w:rsidR="00AF0E90" w:rsidRPr="003F4A73">
        <w:rPr>
          <w:b/>
          <w:bCs/>
        </w:rPr>
        <w:t>GRADUATION OPTIONS</w:t>
      </w:r>
      <w:r w:rsidR="000729ED" w:rsidRPr="003F4A73">
        <w:rPr>
          <w:b/>
          <w:bCs/>
        </w:rPr>
        <w:t xml:space="preserve"> </w:t>
      </w:r>
      <w:r w:rsidR="003D1472" w:rsidRPr="003F4A73">
        <w:rPr>
          <w:b/>
          <w:bCs/>
        </w:rPr>
        <w:t xml:space="preserve">  </w:t>
      </w:r>
    </w:p>
    <w:p w:rsidR="00DA4ED3" w:rsidRDefault="00DA4ED3" w:rsidP="000729ED">
      <w:pPr>
        <w:pStyle w:val="Default"/>
        <w:widowControl w:val="0"/>
        <w:ind w:left="360" w:hanging="360"/>
        <w:rPr>
          <w:rFonts w:ascii="Times New Roman" w:hAnsi="Times New Roman" w:cs="Times New Roman"/>
          <w:strike/>
          <w:color w:val="auto"/>
          <w:sz w:val="20"/>
          <w:szCs w:val="20"/>
          <w:highlight w:val="yellow"/>
        </w:rPr>
      </w:pPr>
    </w:p>
    <w:p w:rsidR="00DA4ED3" w:rsidRPr="00847B84" w:rsidRDefault="00847B84" w:rsidP="00DA4ED3">
      <w:pPr>
        <w:pStyle w:val="Heading5"/>
        <w:spacing w:after="160" w:line="312" w:lineRule="auto"/>
        <w:jc w:val="both"/>
        <w:rPr>
          <w:iCs/>
        </w:rPr>
      </w:pPr>
      <w:r w:rsidRPr="00847B84">
        <w:rPr>
          <w:iCs/>
        </w:rPr>
        <w:t xml:space="preserve">A.  </w:t>
      </w:r>
      <w:r w:rsidR="00DA4ED3" w:rsidRPr="00847B84">
        <w:rPr>
          <w:iCs/>
        </w:rPr>
        <w:t>Guidelines for Graduation Options</w:t>
      </w:r>
    </w:p>
    <w:p w:rsidR="00DA4ED3" w:rsidRPr="00DA4ED3" w:rsidRDefault="00DA4ED3" w:rsidP="00DA4ED3">
      <w:pPr>
        <w:autoSpaceDE w:val="0"/>
        <w:autoSpaceDN w:val="0"/>
        <w:adjustRightInd w:val="0"/>
        <w:spacing w:after="60"/>
        <w:jc w:val="both"/>
        <w:rPr>
          <w:sz w:val="20"/>
          <w:szCs w:val="20"/>
        </w:rPr>
      </w:pPr>
      <w:r w:rsidRPr="00DA4ED3">
        <w:rPr>
          <w:sz w:val="20"/>
          <w:szCs w:val="20"/>
        </w:rPr>
        <w:t xml:space="preserve">The IEP is the overriding document of planning for a student receiving special education and related services to progress through the educational process. In accordance with 6.31.2.11 (G) NMAC, the IEP for each student receiving special education support and services in grades eight through twelve shall include graduation planning that is integrated into transition planning and services. The IEP should be coordinated and developed with a graduation/transition plan, which includes the multi-year program of study for each student who progresses through a high school program. By the end of the eighth grade, each student’s IEP must contain a proposed individual program of study for the grades remaining until high school graduation. These multi-year plans are based on the student’s post-school goals, thus personalizing learning and providing relevance. These programs of study must be reviewed and revised on an annual basis. </w:t>
      </w:r>
    </w:p>
    <w:p w:rsidR="00DA4ED3" w:rsidRPr="00DA4ED3" w:rsidRDefault="00DA4ED3" w:rsidP="00DA4ED3">
      <w:pPr>
        <w:numPr>
          <w:ilvl w:val="0"/>
          <w:numId w:val="28"/>
        </w:numPr>
        <w:autoSpaceDE w:val="0"/>
        <w:autoSpaceDN w:val="0"/>
        <w:adjustRightInd w:val="0"/>
        <w:ind w:left="792" w:hanging="432"/>
        <w:jc w:val="both"/>
        <w:rPr>
          <w:sz w:val="20"/>
          <w:szCs w:val="20"/>
        </w:rPr>
      </w:pPr>
      <w:r w:rsidRPr="00DA4ED3">
        <w:rPr>
          <w:sz w:val="20"/>
          <w:szCs w:val="20"/>
        </w:rPr>
        <w:t>The multi-year plan must:</w:t>
      </w:r>
    </w:p>
    <w:p w:rsidR="00DA4ED3" w:rsidRPr="00DA4ED3" w:rsidRDefault="00DA4ED3" w:rsidP="00DA4ED3">
      <w:pPr>
        <w:numPr>
          <w:ilvl w:val="0"/>
          <w:numId w:val="31"/>
        </w:numPr>
        <w:autoSpaceDE w:val="0"/>
        <w:autoSpaceDN w:val="0"/>
        <w:adjustRightInd w:val="0"/>
        <w:ind w:left="1080"/>
        <w:jc w:val="both"/>
        <w:rPr>
          <w:sz w:val="20"/>
          <w:szCs w:val="20"/>
        </w:rPr>
      </w:pPr>
      <w:r w:rsidRPr="00DA4ED3">
        <w:rPr>
          <w:sz w:val="20"/>
          <w:szCs w:val="20"/>
        </w:rPr>
        <w:t>be a part of all IEPs for students receiving special education support and services in grades 8 through 12 or to age 22;</w:t>
      </w:r>
    </w:p>
    <w:p w:rsidR="00DA4ED3" w:rsidRPr="00DA4ED3" w:rsidRDefault="00DA4ED3" w:rsidP="00DA4ED3">
      <w:pPr>
        <w:numPr>
          <w:ilvl w:val="0"/>
          <w:numId w:val="31"/>
        </w:numPr>
        <w:autoSpaceDE w:val="0"/>
        <w:autoSpaceDN w:val="0"/>
        <w:adjustRightInd w:val="0"/>
        <w:ind w:left="1080"/>
        <w:jc w:val="both"/>
        <w:rPr>
          <w:sz w:val="20"/>
          <w:szCs w:val="20"/>
        </w:rPr>
      </w:pPr>
      <w:r w:rsidRPr="00DA4ED3">
        <w:rPr>
          <w:sz w:val="20"/>
          <w:szCs w:val="20"/>
        </w:rPr>
        <w:t>identify by name all course options the student may take in the remaining years of the students secondary program;</w:t>
      </w:r>
    </w:p>
    <w:p w:rsidR="00DA4ED3" w:rsidRPr="00DA4ED3" w:rsidRDefault="00DA4ED3" w:rsidP="00DA4ED3">
      <w:pPr>
        <w:numPr>
          <w:ilvl w:val="0"/>
          <w:numId w:val="31"/>
        </w:numPr>
        <w:autoSpaceDE w:val="0"/>
        <w:autoSpaceDN w:val="0"/>
        <w:adjustRightInd w:val="0"/>
        <w:ind w:left="1080"/>
        <w:jc w:val="both"/>
        <w:rPr>
          <w:sz w:val="20"/>
          <w:szCs w:val="20"/>
        </w:rPr>
      </w:pPr>
      <w:r w:rsidRPr="00DA4ED3">
        <w:rPr>
          <w:sz w:val="20"/>
          <w:szCs w:val="20"/>
        </w:rPr>
        <w:t>reflect the student’s long-range measurable post-school goals; and</w:t>
      </w:r>
    </w:p>
    <w:p w:rsidR="00DA4ED3" w:rsidRPr="00DA4ED3" w:rsidRDefault="00DA4ED3" w:rsidP="00DA4ED3">
      <w:pPr>
        <w:numPr>
          <w:ilvl w:val="0"/>
          <w:numId w:val="31"/>
        </w:numPr>
        <w:autoSpaceDE w:val="0"/>
        <w:autoSpaceDN w:val="0"/>
        <w:adjustRightInd w:val="0"/>
        <w:ind w:left="1080"/>
        <w:jc w:val="both"/>
        <w:rPr>
          <w:sz w:val="20"/>
          <w:szCs w:val="20"/>
        </w:rPr>
      </w:pPr>
      <w:proofErr w:type="gramStart"/>
      <w:r w:rsidRPr="00DA4ED3">
        <w:rPr>
          <w:sz w:val="20"/>
          <w:szCs w:val="20"/>
        </w:rPr>
        <w:t>be</w:t>
      </w:r>
      <w:proofErr w:type="gramEnd"/>
      <w:r w:rsidRPr="00DA4ED3">
        <w:rPr>
          <w:sz w:val="20"/>
          <w:szCs w:val="20"/>
        </w:rPr>
        <w:t xml:space="preserve"> reviewed on an annual basis and adjusted to address the student’s strengths,  interests, preferences, and needs.  </w:t>
      </w:r>
    </w:p>
    <w:p w:rsidR="00DA4ED3" w:rsidRPr="00DA4ED3" w:rsidRDefault="00DA4ED3" w:rsidP="00DA4ED3">
      <w:pPr>
        <w:autoSpaceDE w:val="0"/>
        <w:autoSpaceDN w:val="0"/>
        <w:adjustRightInd w:val="0"/>
        <w:ind w:left="792" w:hanging="432"/>
        <w:jc w:val="both"/>
        <w:rPr>
          <w:sz w:val="20"/>
          <w:szCs w:val="20"/>
        </w:rPr>
      </w:pPr>
      <w:r w:rsidRPr="00DA4ED3">
        <w:rPr>
          <w:sz w:val="20"/>
          <w:szCs w:val="20"/>
        </w:rPr>
        <w:t>2)</w:t>
      </w:r>
      <w:r w:rsidRPr="00DA4ED3">
        <w:rPr>
          <w:sz w:val="20"/>
          <w:szCs w:val="20"/>
        </w:rPr>
        <w:tab/>
        <w:t xml:space="preserve">The IEP </w:t>
      </w:r>
      <w:r w:rsidR="006B3542">
        <w:rPr>
          <w:sz w:val="20"/>
          <w:szCs w:val="20"/>
        </w:rPr>
        <w:t>T</w:t>
      </w:r>
      <w:r w:rsidRPr="00DA4ED3">
        <w:rPr>
          <w:sz w:val="20"/>
          <w:szCs w:val="20"/>
        </w:rPr>
        <w:t xml:space="preserve">eam is responsible for developing a multi-year plan that is most conducive to preparing a student to achieve his or her post-school goals.  </w:t>
      </w:r>
    </w:p>
    <w:p w:rsidR="00DA4ED3" w:rsidRPr="00DA4ED3" w:rsidRDefault="006B3542" w:rsidP="00DA4ED3">
      <w:pPr>
        <w:numPr>
          <w:ilvl w:val="0"/>
          <w:numId w:val="25"/>
        </w:numPr>
        <w:autoSpaceDE w:val="0"/>
        <w:autoSpaceDN w:val="0"/>
        <w:adjustRightInd w:val="0"/>
        <w:ind w:left="1080"/>
        <w:jc w:val="both"/>
        <w:rPr>
          <w:sz w:val="20"/>
          <w:szCs w:val="20"/>
        </w:rPr>
      </w:pPr>
      <w:r>
        <w:rPr>
          <w:sz w:val="20"/>
          <w:szCs w:val="20"/>
        </w:rPr>
        <w:t>The composition of the IEP T</w:t>
      </w:r>
      <w:r w:rsidR="00DA4ED3" w:rsidRPr="00DA4ED3">
        <w:rPr>
          <w:sz w:val="20"/>
          <w:szCs w:val="20"/>
        </w:rPr>
        <w:t xml:space="preserve">eam must meet federal and state requirements. </w:t>
      </w:r>
    </w:p>
    <w:p w:rsidR="00DA4ED3" w:rsidRPr="00DA4ED3" w:rsidRDefault="00DA4ED3" w:rsidP="00DA4ED3">
      <w:pPr>
        <w:numPr>
          <w:ilvl w:val="0"/>
          <w:numId w:val="25"/>
        </w:numPr>
        <w:autoSpaceDE w:val="0"/>
        <w:autoSpaceDN w:val="0"/>
        <w:adjustRightInd w:val="0"/>
        <w:ind w:left="1080"/>
        <w:jc w:val="both"/>
        <w:rPr>
          <w:sz w:val="20"/>
          <w:szCs w:val="20"/>
        </w:rPr>
      </w:pPr>
      <w:r w:rsidRPr="00DA4ED3">
        <w:rPr>
          <w:sz w:val="20"/>
          <w:szCs w:val="20"/>
        </w:rPr>
        <w:t>When a graduation program of study is proposed, an individual knowledgeable about high school curriculum should be included on the team.</w:t>
      </w:r>
    </w:p>
    <w:p w:rsidR="00DA4ED3" w:rsidRPr="00DA4ED3" w:rsidRDefault="00DA4ED3" w:rsidP="00DA4ED3">
      <w:pPr>
        <w:numPr>
          <w:ilvl w:val="0"/>
          <w:numId w:val="25"/>
        </w:numPr>
        <w:autoSpaceDE w:val="0"/>
        <w:autoSpaceDN w:val="0"/>
        <w:adjustRightInd w:val="0"/>
        <w:ind w:left="1080"/>
        <w:jc w:val="both"/>
        <w:rPr>
          <w:sz w:val="20"/>
          <w:szCs w:val="20"/>
        </w:rPr>
      </w:pPr>
      <w:r w:rsidRPr="00DA4ED3">
        <w:rPr>
          <w:sz w:val="20"/>
          <w:szCs w:val="20"/>
        </w:rPr>
        <w:t>The parent(s) and student should be members of this team, and sign to verify and accept graduation/transition plans. (Parent participation is not mandatory if the student is 18 years of age unless the parent has legally retained guardianship.)</w:t>
      </w:r>
    </w:p>
    <w:p w:rsidR="00DA4ED3" w:rsidRPr="00DA4ED3" w:rsidRDefault="00DA4ED3" w:rsidP="00DA4ED3">
      <w:pPr>
        <w:numPr>
          <w:ilvl w:val="0"/>
          <w:numId w:val="25"/>
        </w:numPr>
        <w:autoSpaceDE w:val="0"/>
        <w:autoSpaceDN w:val="0"/>
        <w:adjustRightInd w:val="0"/>
        <w:ind w:left="1080"/>
        <w:jc w:val="both"/>
        <w:rPr>
          <w:sz w:val="20"/>
          <w:szCs w:val="20"/>
        </w:rPr>
      </w:pPr>
      <w:r w:rsidRPr="00DA4ED3">
        <w:rPr>
          <w:sz w:val="20"/>
          <w:szCs w:val="20"/>
        </w:rPr>
        <w:t>A building administrator or designee who has knowledge about the student should</w:t>
      </w:r>
      <w:r w:rsidRPr="00DA4ED3">
        <w:rPr>
          <w:sz w:val="20"/>
          <w:szCs w:val="20"/>
          <w:u w:val="single"/>
        </w:rPr>
        <w:t xml:space="preserve"> </w:t>
      </w:r>
      <w:r w:rsidRPr="00DA4ED3">
        <w:rPr>
          <w:sz w:val="20"/>
          <w:szCs w:val="20"/>
        </w:rPr>
        <w:t>be a member of the team when an alternative program of study is developed and be able to verify and accept completed plans for students receiving special education services on the career and ability graduation options.</w:t>
      </w:r>
    </w:p>
    <w:p w:rsidR="00DA4ED3" w:rsidRPr="00DA4ED3" w:rsidRDefault="00DA4ED3" w:rsidP="00DA4ED3">
      <w:pPr>
        <w:autoSpaceDE w:val="0"/>
        <w:autoSpaceDN w:val="0"/>
        <w:adjustRightInd w:val="0"/>
        <w:spacing w:after="60"/>
        <w:ind w:left="792" w:hanging="432"/>
        <w:jc w:val="both"/>
        <w:rPr>
          <w:sz w:val="20"/>
          <w:szCs w:val="20"/>
        </w:rPr>
      </w:pPr>
      <w:r w:rsidRPr="00DA4ED3">
        <w:rPr>
          <w:sz w:val="20"/>
          <w:szCs w:val="20"/>
        </w:rPr>
        <w:t>3)</w:t>
      </w:r>
      <w:r w:rsidRPr="00DA4ED3">
        <w:rPr>
          <w:sz w:val="20"/>
          <w:szCs w:val="20"/>
        </w:rPr>
        <w:tab/>
        <w:t xml:space="preserve">Program of study selection is an IEP </w:t>
      </w:r>
      <w:r w:rsidR="00435D49">
        <w:rPr>
          <w:sz w:val="20"/>
          <w:szCs w:val="20"/>
        </w:rPr>
        <w:t>T</w:t>
      </w:r>
      <w:r w:rsidRPr="00DA4ED3">
        <w:rPr>
          <w:sz w:val="20"/>
          <w:szCs w:val="20"/>
        </w:rPr>
        <w:t>eam decision. Parents and students must be a part of the decision-making process. The student's graduation needs and personal goals are the primary considerations for identifying and developing an alternative graduation plan. The IEP team must:</w:t>
      </w:r>
    </w:p>
    <w:p w:rsidR="00DA4ED3" w:rsidRPr="00DA4ED3" w:rsidRDefault="00DA4ED3" w:rsidP="00DA4ED3">
      <w:pPr>
        <w:numPr>
          <w:ilvl w:val="0"/>
          <w:numId w:val="26"/>
        </w:numPr>
        <w:autoSpaceDE w:val="0"/>
        <w:autoSpaceDN w:val="0"/>
        <w:adjustRightInd w:val="0"/>
        <w:jc w:val="both"/>
        <w:rPr>
          <w:sz w:val="20"/>
          <w:szCs w:val="20"/>
        </w:rPr>
      </w:pPr>
      <w:r w:rsidRPr="00DA4ED3">
        <w:rPr>
          <w:sz w:val="20"/>
          <w:szCs w:val="20"/>
        </w:rPr>
        <w:t xml:space="preserve">base all decisions on the student’s strengths, needs, measurable post-school, transition service needs,  goals, interest, and preferences; and </w:t>
      </w:r>
    </w:p>
    <w:p w:rsidR="00DA4ED3" w:rsidRPr="00DA4ED3" w:rsidRDefault="00DA4ED3" w:rsidP="00DA4ED3">
      <w:pPr>
        <w:numPr>
          <w:ilvl w:val="0"/>
          <w:numId w:val="26"/>
        </w:numPr>
        <w:autoSpaceDE w:val="0"/>
        <w:autoSpaceDN w:val="0"/>
        <w:adjustRightInd w:val="0"/>
        <w:jc w:val="both"/>
        <w:rPr>
          <w:sz w:val="20"/>
          <w:szCs w:val="20"/>
        </w:rPr>
      </w:pPr>
      <w:proofErr w:type="gramStart"/>
      <w:r w:rsidRPr="00DA4ED3">
        <w:rPr>
          <w:sz w:val="20"/>
          <w:szCs w:val="20"/>
        </w:rPr>
        <w:t>begin</w:t>
      </w:r>
      <w:proofErr w:type="gramEnd"/>
      <w:r w:rsidRPr="00DA4ED3">
        <w:rPr>
          <w:sz w:val="20"/>
          <w:szCs w:val="20"/>
        </w:rPr>
        <w:t xml:space="preserve"> discussion on graduation/transition plans at the eighth grade IEP, including  plans leading to earning a regular diploma.</w:t>
      </w:r>
    </w:p>
    <w:p w:rsidR="00DA4ED3" w:rsidRPr="00DA4ED3" w:rsidRDefault="00DA4ED3" w:rsidP="00DA4ED3">
      <w:pPr>
        <w:numPr>
          <w:ilvl w:val="0"/>
          <w:numId w:val="26"/>
        </w:numPr>
        <w:autoSpaceDE w:val="0"/>
        <w:autoSpaceDN w:val="0"/>
        <w:adjustRightInd w:val="0"/>
        <w:spacing w:after="80"/>
        <w:jc w:val="both"/>
        <w:rPr>
          <w:sz w:val="20"/>
          <w:szCs w:val="20"/>
        </w:rPr>
      </w:pPr>
      <w:r w:rsidRPr="00DA4ED3">
        <w:rPr>
          <w:bCs/>
          <w:sz w:val="20"/>
          <w:szCs w:val="20"/>
        </w:rPr>
        <w:t>Consider the graduation option in the order listed in regulation.</w:t>
      </w:r>
      <w:r w:rsidRPr="00DA4ED3">
        <w:rPr>
          <w:b/>
          <w:bCs/>
          <w:sz w:val="20"/>
          <w:szCs w:val="20"/>
        </w:rPr>
        <w:t xml:space="preserve"> </w:t>
      </w:r>
      <w:r w:rsidRPr="00DA4ED3">
        <w:rPr>
          <w:sz w:val="20"/>
          <w:szCs w:val="20"/>
        </w:rPr>
        <w:t>If the IEP team chooses an alternative graduation option, the team must:</w:t>
      </w:r>
    </w:p>
    <w:p w:rsidR="00DA4ED3" w:rsidRPr="00DA4ED3" w:rsidRDefault="00DA4ED3" w:rsidP="00DA4ED3">
      <w:pPr>
        <w:numPr>
          <w:ilvl w:val="1"/>
          <w:numId w:val="26"/>
        </w:numPr>
        <w:autoSpaceDE w:val="0"/>
        <w:autoSpaceDN w:val="0"/>
        <w:adjustRightInd w:val="0"/>
        <w:jc w:val="both"/>
        <w:rPr>
          <w:sz w:val="20"/>
          <w:szCs w:val="20"/>
        </w:rPr>
      </w:pPr>
      <w:r w:rsidRPr="00DA4ED3">
        <w:rPr>
          <w:sz w:val="20"/>
          <w:szCs w:val="20"/>
        </w:rPr>
        <w:t>justify and document the reasons for doing so in the IEP;</w:t>
      </w:r>
    </w:p>
    <w:p w:rsidR="00DA4ED3" w:rsidRPr="00DA4ED3" w:rsidRDefault="00DA4ED3" w:rsidP="00DA4ED3">
      <w:pPr>
        <w:numPr>
          <w:ilvl w:val="1"/>
          <w:numId w:val="26"/>
        </w:numPr>
        <w:autoSpaceDE w:val="0"/>
        <w:autoSpaceDN w:val="0"/>
        <w:adjustRightInd w:val="0"/>
        <w:jc w:val="both"/>
        <w:rPr>
          <w:sz w:val="20"/>
          <w:szCs w:val="20"/>
        </w:rPr>
      </w:pPr>
      <w:r w:rsidRPr="00DA4ED3">
        <w:rPr>
          <w:sz w:val="20"/>
          <w:szCs w:val="20"/>
        </w:rPr>
        <w:t>provide sufficient documentation as a basis for its initial decision to place a student on an alternative graduation option other than the standard;</w:t>
      </w:r>
    </w:p>
    <w:p w:rsidR="00DA4ED3" w:rsidRPr="00DA4ED3" w:rsidRDefault="00DA4ED3" w:rsidP="00DA4ED3">
      <w:pPr>
        <w:numPr>
          <w:ilvl w:val="1"/>
          <w:numId w:val="26"/>
        </w:numPr>
        <w:autoSpaceDE w:val="0"/>
        <w:autoSpaceDN w:val="0"/>
        <w:adjustRightInd w:val="0"/>
        <w:jc w:val="both"/>
        <w:rPr>
          <w:sz w:val="20"/>
          <w:szCs w:val="20"/>
        </w:rPr>
      </w:pPr>
      <w:r w:rsidRPr="00DA4ED3">
        <w:rPr>
          <w:sz w:val="20"/>
          <w:szCs w:val="20"/>
        </w:rPr>
        <w:t>notify parents and students of potential consequences of this decision; and</w:t>
      </w:r>
    </w:p>
    <w:p w:rsidR="00DA4ED3" w:rsidRPr="00DA4ED3" w:rsidRDefault="00DA4ED3" w:rsidP="00DA4ED3">
      <w:pPr>
        <w:numPr>
          <w:ilvl w:val="1"/>
          <w:numId w:val="26"/>
        </w:numPr>
        <w:jc w:val="both"/>
        <w:rPr>
          <w:b/>
          <w:bCs/>
          <w:sz w:val="20"/>
          <w:szCs w:val="20"/>
        </w:rPr>
      </w:pPr>
      <w:proofErr w:type="gramStart"/>
      <w:r w:rsidRPr="00DA4ED3">
        <w:rPr>
          <w:sz w:val="20"/>
          <w:szCs w:val="20"/>
        </w:rPr>
        <w:t>base</w:t>
      </w:r>
      <w:proofErr w:type="gramEnd"/>
      <w:r w:rsidRPr="00DA4ED3">
        <w:rPr>
          <w:sz w:val="20"/>
          <w:szCs w:val="20"/>
        </w:rPr>
        <w:t xml:space="preserve"> all decisions on the needs of the student and </w:t>
      </w:r>
      <w:r w:rsidRPr="00DA4ED3">
        <w:rPr>
          <w:b/>
          <w:bCs/>
          <w:sz w:val="20"/>
          <w:szCs w:val="20"/>
        </w:rPr>
        <w:t>not</w:t>
      </w:r>
      <w:r w:rsidRPr="00DA4ED3">
        <w:rPr>
          <w:sz w:val="20"/>
          <w:szCs w:val="20"/>
        </w:rPr>
        <w:t xml:space="preserve"> on the student’s ability to earn required credits or pass the current exit exam.</w:t>
      </w:r>
    </w:p>
    <w:p w:rsidR="00DA4ED3" w:rsidRPr="00DA4ED3" w:rsidRDefault="00DA4ED3" w:rsidP="00DA4ED3">
      <w:pPr>
        <w:autoSpaceDE w:val="0"/>
        <w:autoSpaceDN w:val="0"/>
        <w:adjustRightInd w:val="0"/>
        <w:ind w:left="792" w:hanging="432"/>
        <w:jc w:val="both"/>
        <w:rPr>
          <w:sz w:val="20"/>
          <w:szCs w:val="20"/>
        </w:rPr>
      </w:pPr>
      <w:r w:rsidRPr="00DA4ED3">
        <w:rPr>
          <w:sz w:val="20"/>
          <w:szCs w:val="20"/>
        </w:rPr>
        <w:t>4)</w:t>
      </w:r>
      <w:r w:rsidRPr="00DA4ED3">
        <w:rPr>
          <w:sz w:val="20"/>
          <w:szCs w:val="20"/>
        </w:rPr>
        <w:tab/>
        <w:t>Assessing and documenting student progress toward graduation is crucial to the overall process. IEP teams must document the following information on the student’s IEP:</w:t>
      </w:r>
      <w:r w:rsidRPr="00DA4ED3">
        <w:rPr>
          <w:sz w:val="20"/>
          <w:szCs w:val="20"/>
        </w:rPr>
        <w:tab/>
      </w:r>
    </w:p>
    <w:p w:rsidR="00DA4ED3" w:rsidRPr="00DA4ED3" w:rsidRDefault="00DA4ED3" w:rsidP="00DA4ED3">
      <w:pPr>
        <w:numPr>
          <w:ilvl w:val="0"/>
          <w:numId w:val="27"/>
        </w:numPr>
        <w:autoSpaceDE w:val="0"/>
        <w:autoSpaceDN w:val="0"/>
        <w:adjustRightInd w:val="0"/>
        <w:jc w:val="both"/>
        <w:rPr>
          <w:sz w:val="20"/>
          <w:szCs w:val="20"/>
        </w:rPr>
      </w:pPr>
      <w:r w:rsidRPr="00DA4ED3">
        <w:rPr>
          <w:sz w:val="20"/>
          <w:szCs w:val="20"/>
        </w:rPr>
        <w:t>Review and document progress toward graduation on an annual basis for all students in grades 8-12.</w:t>
      </w:r>
    </w:p>
    <w:p w:rsidR="00DA4ED3" w:rsidRPr="00DA4ED3" w:rsidRDefault="00DA4ED3" w:rsidP="00DA4ED3">
      <w:pPr>
        <w:numPr>
          <w:ilvl w:val="0"/>
          <w:numId w:val="27"/>
        </w:numPr>
        <w:autoSpaceDE w:val="0"/>
        <w:autoSpaceDN w:val="0"/>
        <w:adjustRightInd w:val="0"/>
        <w:jc w:val="both"/>
        <w:rPr>
          <w:sz w:val="20"/>
          <w:szCs w:val="20"/>
        </w:rPr>
      </w:pPr>
      <w:r w:rsidRPr="00DA4ED3">
        <w:rPr>
          <w:sz w:val="20"/>
          <w:szCs w:val="20"/>
        </w:rPr>
        <w:lastRenderedPageBreak/>
        <w:t>Document skill attainment and progress toward achieving competencies.</w:t>
      </w:r>
    </w:p>
    <w:p w:rsidR="00DA4ED3" w:rsidRPr="00DA4ED3" w:rsidRDefault="00DA4ED3" w:rsidP="00DA4ED3">
      <w:pPr>
        <w:numPr>
          <w:ilvl w:val="0"/>
          <w:numId w:val="27"/>
        </w:numPr>
        <w:autoSpaceDE w:val="0"/>
        <w:autoSpaceDN w:val="0"/>
        <w:adjustRightInd w:val="0"/>
        <w:jc w:val="both"/>
        <w:rPr>
          <w:sz w:val="20"/>
          <w:szCs w:val="20"/>
        </w:rPr>
      </w:pPr>
      <w:r w:rsidRPr="00DA4ED3">
        <w:rPr>
          <w:sz w:val="20"/>
          <w:szCs w:val="20"/>
        </w:rPr>
        <w:t>Document each student’s progress toward earning required graduation credits and passing the current graduation examination(s).</w:t>
      </w:r>
    </w:p>
    <w:p w:rsidR="00DA4ED3" w:rsidRPr="00DA4ED3" w:rsidRDefault="00DA4ED3" w:rsidP="00DA4ED3">
      <w:pPr>
        <w:numPr>
          <w:ilvl w:val="0"/>
          <w:numId w:val="27"/>
        </w:numPr>
        <w:autoSpaceDE w:val="0"/>
        <w:autoSpaceDN w:val="0"/>
        <w:adjustRightInd w:val="0"/>
        <w:jc w:val="both"/>
        <w:rPr>
          <w:sz w:val="20"/>
          <w:szCs w:val="20"/>
        </w:rPr>
      </w:pPr>
      <w:r w:rsidRPr="00DA4ED3">
        <w:rPr>
          <w:bCs/>
          <w:sz w:val="20"/>
          <w:szCs w:val="20"/>
        </w:rPr>
        <w:t xml:space="preserve">Ensure and document that requirements of the student’s program of study are met. </w:t>
      </w:r>
    </w:p>
    <w:p w:rsidR="00DA4ED3" w:rsidRPr="00DA4ED3" w:rsidRDefault="00DA4ED3" w:rsidP="00DA4ED3">
      <w:pPr>
        <w:numPr>
          <w:ilvl w:val="0"/>
          <w:numId w:val="27"/>
        </w:numPr>
        <w:autoSpaceDE w:val="0"/>
        <w:autoSpaceDN w:val="0"/>
        <w:adjustRightInd w:val="0"/>
        <w:jc w:val="both"/>
        <w:rPr>
          <w:sz w:val="20"/>
          <w:szCs w:val="20"/>
        </w:rPr>
      </w:pPr>
      <w:r w:rsidRPr="00DA4ED3">
        <w:rPr>
          <w:sz w:val="20"/>
          <w:szCs w:val="20"/>
        </w:rPr>
        <w:t>Revise the IEP to reflect any changes in the student’s graduation needs and/or plans.</w:t>
      </w:r>
    </w:p>
    <w:p w:rsidR="00DA4ED3" w:rsidRPr="00DA4ED3" w:rsidRDefault="00DA4ED3" w:rsidP="00DA4ED3">
      <w:pPr>
        <w:numPr>
          <w:ilvl w:val="0"/>
          <w:numId w:val="27"/>
        </w:numPr>
        <w:autoSpaceDE w:val="0"/>
        <w:autoSpaceDN w:val="0"/>
        <w:adjustRightInd w:val="0"/>
        <w:jc w:val="both"/>
        <w:rPr>
          <w:sz w:val="20"/>
          <w:szCs w:val="20"/>
        </w:rPr>
      </w:pPr>
      <w:r w:rsidRPr="00DA4ED3">
        <w:rPr>
          <w:sz w:val="20"/>
          <w:szCs w:val="20"/>
        </w:rPr>
        <w:t xml:space="preserve">Identify supports and services that will help students achieve IEP goals and meet graduation requirements. </w:t>
      </w:r>
    </w:p>
    <w:p w:rsidR="00DA4ED3" w:rsidRPr="00DA4ED3" w:rsidRDefault="00DA4ED3" w:rsidP="00DA4ED3">
      <w:pPr>
        <w:autoSpaceDE w:val="0"/>
        <w:autoSpaceDN w:val="0"/>
        <w:adjustRightInd w:val="0"/>
        <w:ind w:left="792" w:hanging="432"/>
        <w:jc w:val="both"/>
        <w:rPr>
          <w:b/>
          <w:sz w:val="20"/>
          <w:szCs w:val="20"/>
        </w:rPr>
      </w:pPr>
      <w:r w:rsidRPr="00DA4ED3">
        <w:rPr>
          <w:sz w:val="20"/>
          <w:szCs w:val="20"/>
        </w:rPr>
        <w:t>5)</w:t>
      </w:r>
      <w:r w:rsidRPr="00DA4ED3">
        <w:rPr>
          <w:sz w:val="20"/>
          <w:szCs w:val="20"/>
        </w:rPr>
        <w:tab/>
        <w:t xml:space="preserve">Transition planning is an important part of the IEP process beginning no later than the first IEP to be in effect when a student is in the eighth grade. The IEP team should address the following components of transition planning: </w:t>
      </w:r>
    </w:p>
    <w:p w:rsidR="00DA4ED3" w:rsidRPr="00DA4ED3" w:rsidRDefault="00DA4ED3" w:rsidP="00DA4ED3">
      <w:pPr>
        <w:numPr>
          <w:ilvl w:val="0"/>
          <w:numId w:val="29"/>
        </w:numPr>
        <w:autoSpaceDE w:val="0"/>
        <w:autoSpaceDN w:val="0"/>
        <w:adjustRightInd w:val="0"/>
        <w:jc w:val="both"/>
        <w:rPr>
          <w:sz w:val="20"/>
          <w:szCs w:val="20"/>
        </w:rPr>
      </w:pPr>
      <w:r w:rsidRPr="00DA4ED3">
        <w:rPr>
          <w:sz w:val="20"/>
          <w:szCs w:val="20"/>
        </w:rPr>
        <w:t>Coach every student to think about goals for life after high school and develop a long range plan.</w:t>
      </w:r>
    </w:p>
    <w:p w:rsidR="00DA4ED3" w:rsidRPr="00DA4ED3" w:rsidRDefault="00DA4ED3" w:rsidP="00DA4ED3">
      <w:pPr>
        <w:numPr>
          <w:ilvl w:val="0"/>
          <w:numId w:val="29"/>
        </w:numPr>
        <w:autoSpaceDE w:val="0"/>
        <w:autoSpaceDN w:val="0"/>
        <w:adjustRightInd w:val="0"/>
        <w:jc w:val="both"/>
        <w:rPr>
          <w:sz w:val="20"/>
          <w:szCs w:val="20"/>
        </w:rPr>
      </w:pPr>
      <w:r w:rsidRPr="00DA4ED3">
        <w:rPr>
          <w:sz w:val="20"/>
          <w:szCs w:val="20"/>
        </w:rPr>
        <w:t>Ensure the IEP contains appropriate measurable post-school goals based upon age-appropriate transition assessments, and that these are updated annually.</w:t>
      </w:r>
    </w:p>
    <w:p w:rsidR="00DA4ED3" w:rsidRPr="00DA4ED3" w:rsidRDefault="00DA4ED3" w:rsidP="00DA4ED3">
      <w:pPr>
        <w:numPr>
          <w:ilvl w:val="0"/>
          <w:numId w:val="29"/>
        </w:numPr>
        <w:autoSpaceDE w:val="0"/>
        <w:autoSpaceDN w:val="0"/>
        <w:adjustRightInd w:val="0"/>
        <w:jc w:val="both"/>
        <w:rPr>
          <w:sz w:val="20"/>
          <w:szCs w:val="20"/>
        </w:rPr>
      </w:pPr>
      <w:r w:rsidRPr="00DA4ED3">
        <w:rPr>
          <w:sz w:val="20"/>
          <w:szCs w:val="20"/>
        </w:rPr>
        <w:t>Develop a plan to ensure the high school experience relate to each student’s post-school goals.</w:t>
      </w:r>
    </w:p>
    <w:p w:rsidR="00DA4ED3" w:rsidRPr="00DA4ED3" w:rsidRDefault="00DA4ED3" w:rsidP="00DA4ED3">
      <w:pPr>
        <w:numPr>
          <w:ilvl w:val="0"/>
          <w:numId w:val="29"/>
        </w:numPr>
        <w:autoSpaceDE w:val="0"/>
        <w:autoSpaceDN w:val="0"/>
        <w:adjustRightInd w:val="0"/>
        <w:jc w:val="both"/>
        <w:rPr>
          <w:sz w:val="20"/>
          <w:szCs w:val="20"/>
        </w:rPr>
      </w:pPr>
      <w:r w:rsidRPr="00DA4ED3">
        <w:rPr>
          <w:sz w:val="20"/>
          <w:szCs w:val="20"/>
        </w:rPr>
        <w:t xml:space="preserve">Ensure that each student gains the skills and competencies needed to achieve his or her desired post-school goals. </w:t>
      </w:r>
    </w:p>
    <w:p w:rsidR="00DA4ED3" w:rsidRPr="00DA4ED3" w:rsidRDefault="00DA4ED3" w:rsidP="00DA4ED3">
      <w:pPr>
        <w:numPr>
          <w:ilvl w:val="0"/>
          <w:numId w:val="29"/>
        </w:numPr>
        <w:autoSpaceDE w:val="0"/>
        <w:autoSpaceDN w:val="0"/>
        <w:adjustRightInd w:val="0"/>
        <w:jc w:val="both"/>
        <w:rPr>
          <w:sz w:val="20"/>
          <w:szCs w:val="20"/>
        </w:rPr>
      </w:pPr>
      <w:r w:rsidRPr="00DA4ED3">
        <w:rPr>
          <w:sz w:val="20"/>
          <w:szCs w:val="20"/>
        </w:rPr>
        <w:t>Identify and link students and families to needed post-school services, supports, or programs before the student exits the school system.</w:t>
      </w:r>
    </w:p>
    <w:p w:rsidR="00DA4ED3" w:rsidRPr="00DA4ED3" w:rsidRDefault="00DA4ED3" w:rsidP="00DA4ED3">
      <w:pPr>
        <w:numPr>
          <w:ilvl w:val="0"/>
          <w:numId w:val="29"/>
        </w:numPr>
        <w:autoSpaceDE w:val="0"/>
        <w:autoSpaceDN w:val="0"/>
        <w:adjustRightInd w:val="0"/>
        <w:jc w:val="both"/>
        <w:rPr>
          <w:sz w:val="20"/>
          <w:szCs w:val="20"/>
        </w:rPr>
      </w:pPr>
      <w:r w:rsidRPr="00DA4ED3">
        <w:rPr>
          <w:sz w:val="20"/>
          <w:szCs w:val="20"/>
        </w:rPr>
        <w:t>Ensure that the student has necessary evaluations, documents, or reports to facilitate a smooth transition to adult services and/or postsecondary institutions.</w:t>
      </w:r>
    </w:p>
    <w:p w:rsidR="00DA4ED3" w:rsidRPr="00DA4ED3" w:rsidRDefault="00DA4ED3" w:rsidP="00DA4ED3">
      <w:pPr>
        <w:numPr>
          <w:ilvl w:val="0"/>
          <w:numId w:val="29"/>
        </w:numPr>
        <w:autoSpaceDE w:val="0"/>
        <w:autoSpaceDN w:val="0"/>
        <w:adjustRightInd w:val="0"/>
        <w:jc w:val="both"/>
        <w:rPr>
          <w:sz w:val="20"/>
          <w:szCs w:val="20"/>
        </w:rPr>
      </w:pPr>
      <w:r w:rsidRPr="00DA4ED3">
        <w:rPr>
          <w:sz w:val="20"/>
          <w:szCs w:val="20"/>
        </w:rPr>
        <w:t>Ensure that all domain areas of transition (instruction, related services, community experiences, the development of employment and other post-school living objectives,  and, when appropriate,  acquisition of daily living skills and functional vocational evaluation) are considered and documented in the IEP, pursuant to federal regulations and state special education rules.</w:t>
      </w:r>
    </w:p>
    <w:p w:rsidR="00DA4ED3" w:rsidRPr="00DA4ED3" w:rsidRDefault="00DA4ED3" w:rsidP="00DA4ED3">
      <w:pPr>
        <w:autoSpaceDE w:val="0"/>
        <w:autoSpaceDN w:val="0"/>
        <w:adjustRightInd w:val="0"/>
        <w:ind w:left="792" w:hanging="432"/>
        <w:jc w:val="both"/>
        <w:rPr>
          <w:color w:val="800000"/>
          <w:sz w:val="20"/>
          <w:szCs w:val="20"/>
        </w:rPr>
      </w:pPr>
      <w:r w:rsidRPr="00DA4ED3">
        <w:rPr>
          <w:sz w:val="20"/>
          <w:szCs w:val="20"/>
        </w:rPr>
        <w:t>6)</w:t>
      </w:r>
      <w:r w:rsidRPr="00DA4ED3">
        <w:rPr>
          <w:sz w:val="20"/>
          <w:szCs w:val="20"/>
        </w:rPr>
        <w:tab/>
        <w:t xml:space="preserve">Students receiving special education services must participate in the </w:t>
      </w:r>
      <w:smartTag w:uri="urn:schemas-microsoft-com:office:smarttags" w:element="place">
        <w:smartTag w:uri="urn:schemas-microsoft-com:office:smarttags" w:element="PlaceName">
          <w:r w:rsidRPr="00DA4ED3">
            <w:rPr>
              <w:sz w:val="20"/>
              <w:szCs w:val="20"/>
            </w:rPr>
            <w:t>Statewide</w:t>
          </w:r>
        </w:smartTag>
        <w:r w:rsidRPr="00DA4ED3">
          <w:rPr>
            <w:sz w:val="20"/>
            <w:szCs w:val="20"/>
          </w:rPr>
          <w:t xml:space="preserve"> </w:t>
        </w:r>
        <w:smartTag w:uri="urn:schemas-microsoft-com:office:smarttags" w:element="PlaceType">
          <w:r w:rsidRPr="00DA4ED3">
            <w:rPr>
              <w:sz w:val="20"/>
              <w:szCs w:val="20"/>
            </w:rPr>
            <w:t>College</w:t>
          </w:r>
        </w:smartTag>
      </w:smartTag>
      <w:r w:rsidRPr="00DA4ED3">
        <w:rPr>
          <w:sz w:val="20"/>
          <w:szCs w:val="20"/>
        </w:rPr>
        <w:t xml:space="preserve"> and Workplace Readiness Assessment System and</w:t>
      </w:r>
      <w:r w:rsidRPr="00DA4ED3">
        <w:rPr>
          <w:color w:val="FF6600"/>
          <w:sz w:val="20"/>
          <w:szCs w:val="20"/>
        </w:rPr>
        <w:t xml:space="preserve"> </w:t>
      </w:r>
      <w:r w:rsidRPr="00DA4ED3">
        <w:rPr>
          <w:sz w:val="20"/>
          <w:szCs w:val="20"/>
        </w:rPr>
        <w:t>take the current state graduation and/or exit exam or the state approved New Mexico Alternate Assessment. The IEP must specify:</w:t>
      </w:r>
    </w:p>
    <w:p w:rsidR="00DA4ED3" w:rsidRPr="00DA4ED3" w:rsidRDefault="00DA4ED3" w:rsidP="00DA4ED3">
      <w:pPr>
        <w:numPr>
          <w:ilvl w:val="0"/>
          <w:numId w:val="24"/>
        </w:numPr>
        <w:autoSpaceDE w:val="0"/>
        <w:autoSpaceDN w:val="0"/>
        <w:adjustRightInd w:val="0"/>
        <w:ind w:left="1080"/>
        <w:jc w:val="both"/>
        <w:rPr>
          <w:sz w:val="20"/>
          <w:szCs w:val="20"/>
        </w:rPr>
      </w:pPr>
      <w:r w:rsidRPr="00DA4ED3">
        <w:rPr>
          <w:sz w:val="20"/>
          <w:szCs w:val="20"/>
        </w:rPr>
        <w:t xml:space="preserve">which assessment will be administered, </w:t>
      </w:r>
    </w:p>
    <w:p w:rsidR="00DA4ED3" w:rsidRPr="00DA4ED3" w:rsidRDefault="00DA4ED3" w:rsidP="00DA4ED3">
      <w:pPr>
        <w:numPr>
          <w:ilvl w:val="0"/>
          <w:numId w:val="24"/>
        </w:numPr>
        <w:autoSpaceDE w:val="0"/>
        <w:autoSpaceDN w:val="0"/>
        <w:adjustRightInd w:val="0"/>
        <w:ind w:left="1080"/>
        <w:jc w:val="both"/>
        <w:rPr>
          <w:sz w:val="20"/>
          <w:szCs w:val="20"/>
        </w:rPr>
      </w:pPr>
      <w:r w:rsidRPr="00DA4ED3">
        <w:rPr>
          <w:sz w:val="20"/>
          <w:szCs w:val="20"/>
        </w:rPr>
        <w:t>are accommodations necessary, if so</w:t>
      </w:r>
    </w:p>
    <w:p w:rsidR="00DA4ED3" w:rsidRPr="00DA4ED3" w:rsidRDefault="00DA4ED3" w:rsidP="00DA4ED3">
      <w:pPr>
        <w:numPr>
          <w:ilvl w:val="0"/>
          <w:numId w:val="24"/>
        </w:numPr>
        <w:autoSpaceDE w:val="0"/>
        <w:autoSpaceDN w:val="0"/>
        <w:adjustRightInd w:val="0"/>
        <w:ind w:left="1080"/>
        <w:jc w:val="both"/>
        <w:rPr>
          <w:sz w:val="20"/>
          <w:szCs w:val="20"/>
        </w:rPr>
      </w:pPr>
      <w:proofErr w:type="gramStart"/>
      <w:r w:rsidRPr="00DA4ED3">
        <w:rPr>
          <w:sz w:val="20"/>
          <w:szCs w:val="20"/>
        </w:rPr>
        <w:t>what</w:t>
      </w:r>
      <w:proofErr w:type="gramEnd"/>
      <w:r w:rsidRPr="00DA4ED3">
        <w:rPr>
          <w:sz w:val="20"/>
          <w:szCs w:val="20"/>
        </w:rPr>
        <w:t xml:space="preserve"> State approved accommodations are needed.</w:t>
      </w:r>
    </w:p>
    <w:p w:rsidR="00DA4ED3" w:rsidRPr="00DA4ED3" w:rsidRDefault="00DA4ED3" w:rsidP="00DA4ED3">
      <w:pPr>
        <w:numPr>
          <w:ilvl w:val="0"/>
          <w:numId w:val="32"/>
        </w:numPr>
        <w:autoSpaceDE w:val="0"/>
        <w:autoSpaceDN w:val="0"/>
        <w:adjustRightInd w:val="0"/>
        <w:ind w:left="792" w:hanging="432"/>
        <w:jc w:val="both"/>
        <w:rPr>
          <w:sz w:val="20"/>
          <w:szCs w:val="20"/>
        </w:rPr>
      </w:pPr>
      <w:r w:rsidRPr="00DA4ED3">
        <w:rPr>
          <w:sz w:val="20"/>
          <w:szCs w:val="20"/>
        </w:rPr>
        <w:t xml:space="preserve"> IEP teams must determine if the student is eligible for participation in an alternate assessment according to the following criteria:</w:t>
      </w:r>
    </w:p>
    <w:p w:rsidR="00DA4ED3" w:rsidRPr="00DA4ED3" w:rsidRDefault="00DA4ED3" w:rsidP="00DA4ED3">
      <w:pPr>
        <w:numPr>
          <w:ilvl w:val="0"/>
          <w:numId w:val="23"/>
        </w:numPr>
        <w:autoSpaceDE w:val="0"/>
        <w:autoSpaceDN w:val="0"/>
        <w:adjustRightInd w:val="0"/>
        <w:ind w:left="1080"/>
        <w:jc w:val="both"/>
        <w:rPr>
          <w:sz w:val="20"/>
          <w:szCs w:val="20"/>
        </w:rPr>
      </w:pPr>
      <w:r w:rsidRPr="00DA4ED3">
        <w:rPr>
          <w:sz w:val="20"/>
          <w:szCs w:val="20"/>
        </w:rPr>
        <w:t>The student’s past and present levels of academic achievement and functional performance in multiple settings indicates that a significant cognitive disability is present;</w:t>
      </w:r>
    </w:p>
    <w:p w:rsidR="00DA4ED3" w:rsidRPr="00DA4ED3" w:rsidRDefault="00DA4ED3" w:rsidP="00DA4ED3">
      <w:pPr>
        <w:numPr>
          <w:ilvl w:val="0"/>
          <w:numId w:val="23"/>
        </w:numPr>
        <w:autoSpaceDE w:val="0"/>
        <w:autoSpaceDN w:val="0"/>
        <w:adjustRightInd w:val="0"/>
        <w:ind w:left="1080"/>
        <w:jc w:val="both"/>
        <w:rPr>
          <w:sz w:val="20"/>
          <w:szCs w:val="20"/>
        </w:rPr>
      </w:pPr>
      <w:r w:rsidRPr="00DA4ED3">
        <w:rPr>
          <w:sz w:val="20"/>
          <w:szCs w:val="20"/>
        </w:rPr>
        <w:t>The student needs intensive, pervasive, or extensive levels of support in school, home, and community settings; and</w:t>
      </w:r>
    </w:p>
    <w:p w:rsidR="00DA4ED3" w:rsidRPr="00DA4ED3" w:rsidRDefault="00DA4ED3" w:rsidP="00DA4ED3">
      <w:pPr>
        <w:numPr>
          <w:ilvl w:val="0"/>
          <w:numId w:val="23"/>
        </w:numPr>
        <w:autoSpaceDE w:val="0"/>
        <w:autoSpaceDN w:val="0"/>
        <w:adjustRightInd w:val="0"/>
        <w:ind w:left="1080"/>
        <w:jc w:val="both"/>
        <w:rPr>
          <w:sz w:val="20"/>
          <w:szCs w:val="20"/>
        </w:rPr>
      </w:pPr>
      <w:r w:rsidRPr="00DA4ED3">
        <w:rPr>
          <w:sz w:val="20"/>
          <w:szCs w:val="20"/>
        </w:rPr>
        <w:t>The student’s current cognitive and adaptive skills and performance levels require direct instruction to accomplish acquisition, maintenance, and generalization of skills in multiple settings.</w:t>
      </w:r>
    </w:p>
    <w:p w:rsidR="00DA4ED3" w:rsidRPr="00DA4ED3" w:rsidRDefault="00DA4ED3" w:rsidP="00DA4ED3">
      <w:pPr>
        <w:numPr>
          <w:ilvl w:val="0"/>
          <w:numId w:val="32"/>
        </w:numPr>
        <w:autoSpaceDE w:val="0"/>
        <w:autoSpaceDN w:val="0"/>
        <w:adjustRightInd w:val="0"/>
        <w:jc w:val="both"/>
        <w:rPr>
          <w:sz w:val="20"/>
          <w:szCs w:val="20"/>
        </w:rPr>
      </w:pPr>
      <w:r w:rsidRPr="00DA4ED3">
        <w:rPr>
          <w:sz w:val="20"/>
          <w:szCs w:val="20"/>
        </w:rPr>
        <w:t xml:space="preserve">As a best practice, IEP teams should identify strategies that will help the student master skills required to pass the assessment for students on the Standard graduation option or to achieve the level of proficiency determined by the IEP </w:t>
      </w:r>
      <w:r w:rsidR="00CB4E3E" w:rsidRPr="005A4D78">
        <w:rPr>
          <w:color w:val="000000" w:themeColor="text1"/>
          <w:sz w:val="20"/>
          <w:szCs w:val="20"/>
        </w:rPr>
        <w:t>T</w:t>
      </w:r>
      <w:r w:rsidRPr="005A4D78">
        <w:rPr>
          <w:color w:val="000000" w:themeColor="text1"/>
          <w:sz w:val="20"/>
          <w:szCs w:val="20"/>
        </w:rPr>
        <w:t>e</w:t>
      </w:r>
      <w:r w:rsidRPr="00DA4ED3">
        <w:rPr>
          <w:sz w:val="20"/>
          <w:szCs w:val="20"/>
        </w:rPr>
        <w:t>am for students graduating on the Career Readiness or Ability program of study. The team should also consider identifying who will be responsible for ensuring the completion of the above items.</w:t>
      </w:r>
    </w:p>
    <w:p w:rsidR="00874808" w:rsidRDefault="00874808" w:rsidP="00A536E3">
      <w:pPr>
        <w:rPr>
          <w:sz w:val="20"/>
          <w:szCs w:val="20"/>
          <w:shd w:val="clear" w:color="auto" w:fill="FFFF99"/>
        </w:rPr>
      </w:pPr>
    </w:p>
    <w:p w:rsidR="00A536E3" w:rsidRPr="0026613C" w:rsidRDefault="00A536E3" w:rsidP="00A536E3">
      <w:pPr>
        <w:rPr>
          <w:rFonts w:ascii="Arial" w:hAnsi="Arial" w:cs="Arial"/>
        </w:rPr>
      </w:pPr>
      <w:r>
        <w:rPr>
          <w:noProof/>
          <w:sz w:val="20"/>
          <w:szCs w:val="20"/>
          <w:shd w:val="clear" w:color="auto" w:fill="FFFF99"/>
        </w:rPr>
        <w:drawing>
          <wp:inline distT="0" distB="0" distL="0" distR="0" wp14:anchorId="282A0669" wp14:editId="6F44C0AF">
            <wp:extent cx="445135" cy="405765"/>
            <wp:effectExtent l="0" t="0" r="0" b="0"/>
            <wp:docPr id="3" name="Picture 5" descr="Description: j029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j0299549"/>
                    <pic:cNvPicPr>
                      <a:picLocks noChangeAspect="1" noChangeArrowheads="1"/>
                    </pic:cNvPicPr>
                  </pic:nvPicPr>
                  <pic:blipFill>
                    <a:blip r:embed="rId11" cstate="print"/>
                    <a:srcRect/>
                    <a:stretch>
                      <a:fillRect/>
                    </a:stretch>
                  </pic:blipFill>
                  <pic:spPr bwMode="auto">
                    <a:xfrm>
                      <a:off x="0" y="0"/>
                      <a:ext cx="445135" cy="405765"/>
                    </a:xfrm>
                    <a:prstGeom prst="rect">
                      <a:avLst/>
                    </a:prstGeom>
                    <a:noFill/>
                    <a:ln w="9525">
                      <a:noFill/>
                      <a:miter lim="800000"/>
                      <a:headEnd/>
                      <a:tailEnd/>
                    </a:ln>
                  </pic:spPr>
                </pic:pic>
              </a:graphicData>
            </a:graphic>
          </wp:inline>
        </w:drawing>
      </w:r>
      <w:r w:rsidRPr="00DA4ED3">
        <w:rPr>
          <w:sz w:val="20"/>
          <w:szCs w:val="20"/>
          <w:shd w:val="clear" w:color="auto" w:fill="FFFF99"/>
        </w:rPr>
        <w:t xml:space="preserve">Note: The NMPED strongly encourages IEP teams to review the most current New Mexico Statewide Assessment Program Procedures Manual for guidance on selecting appropriate accommodations. This guidance is updated annually. </w:t>
      </w:r>
      <w:r>
        <w:rPr>
          <w:sz w:val="20"/>
          <w:szCs w:val="20"/>
          <w:shd w:val="clear" w:color="auto" w:fill="FFFF99"/>
        </w:rPr>
        <w:t xml:space="preserve"> </w:t>
      </w:r>
      <w:r w:rsidRPr="0026613C">
        <w:rPr>
          <w:sz w:val="20"/>
          <w:szCs w:val="20"/>
          <w:shd w:val="clear" w:color="auto" w:fill="FFFF00"/>
        </w:rPr>
        <w:t xml:space="preserve"> </w:t>
      </w:r>
      <w:hyperlink r:id="rId12" w:history="1">
        <w:r w:rsidRPr="0026613C">
          <w:rPr>
            <w:rStyle w:val="Hyperlink"/>
            <w:sz w:val="18"/>
            <w:szCs w:val="18"/>
            <w:shd w:val="clear" w:color="auto" w:fill="FFFF00"/>
          </w:rPr>
          <w:t>http://www.ped.state.nm.us/AssessmentAccountability/AssessmentEvaluation/index.html</w:t>
        </w:r>
      </w:hyperlink>
    </w:p>
    <w:p w:rsidR="00A536E3" w:rsidRPr="00DA4ED3" w:rsidRDefault="00A536E3" w:rsidP="00A536E3">
      <w:pPr>
        <w:autoSpaceDE w:val="0"/>
        <w:autoSpaceDN w:val="0"/>
        <w:adjustRightInd w:val="0"/>
        <w:ind w:left="792" w:hanging="432"/>
        <w:jc w:val="both"/>
        <w:rPr>
          <w:sz w:val="20"/>
          <w:szCs w:val="20"/>
        </w:rPr>
      </w:pPr>
    </w:p>
    <w:p w:rsidR="00A536E3" w:rsidRDefault="00A536E3" w:rsidP="0026613C">
      <w:pPr>
        <w:rPr>
          <w:sz w:val="20"/>
          <w:szCs w:val="20"/>
          <w:shd w:val="clear" w:color="auto" w:fill="FFFF99"/>
        </w:rPr>
      </w:pPr>
    </w:p>
    <w:p w:rsidR="00A536E3" w:rsidRDefault="00A536E3" w:rsidP="0026613C">
      <w:pPr>
        <w:rPr>
          <w:sz w:val="20"/>
          <w:szCs w:val="20"/>
          <w:shd w:val="clear" w:color="auto" w:fill="FFFF99"/>
        </w:rPr>
      </w:pPr>
    </w:p>
    <w:p w:rsidR="00A536E3" w:rsidRDefault="00A536E3" w:rsidP="0026613C">
      <w:pPr>
        <w:rPr>
          <w:sz w:val="20"/>
          <w:szCs w:val="20"/>
          <w:shd w:val="clear" w:color="auto" w:fill="FFFF99"/>
        </w:rPr>
      </w:pPr>
    </w:p>
    <w:p w:rsidR="00A536E3" w:rsidRDefault="00A536E3" w:rsidP="0026613C">
      <w:pPr>
        <w:rPr>
          <w:sz w:val="20"/>
          <w:szCs w:val="20"/>
          <w:shd w:val="clear" w:color="auto" w:fill="FFFF99"/>
        </w:rPr>
      </w:pPr>
    </w:p>
    <w:p w:rsidR="00A536E3" w:rsidRDefault="00A536E3" w:rsidP="0026613C">
      <w:pPr>
        <w:rPr>
          <w:sz w:val="20"/>
          <w:szCs w:val="20"/>
          <w:shd w:val="clear" w:color="auto" w:fill="FFFF99"/>
        </w:rPr>
      </w:pPr>
    </w:p>
    <w:p w:rsidR="00DA4ED3" w:rsidRPr="00DA4ED3" w:rsidRDefault="00DA4ED3" w:rsidP="00DA4ED3">
      <w:pPr>
        <w:autoSpaceDE w:val="0"/>
        <w:autoSpaceDN w:val="0"/>
        <w:adjustRightInd w:val="0"/>
        <w:ind w:left="792" w:hanging="432"/>
        <w:jc w:val="both"/>
        <w:rPr>
          <w:sz w:val="20"/>
          <w:szCs w:val="20"/>
        </w:rPr>
      </w:pPr>
      <w:r w:rsidRPr="00DA4ED3">
        <w:rPr>
          <w:sz w:val="20"/>
          <w:szCs w:val="20"/>
        </w:rPr>
        <w:lastRenderedPageBreak/>
        <w:t>9)</w:t>
      </w:r>
      <w:r w:rsidRPr="00DA4ED3">
        <w:rPr>
          <w:sz w:val="20"/>
          <w:szCs w:val="20"/>
        </w:rPr>
        <w:tab/>
        <w:t>Additional responsibilities for IEP teams include the following:</w:t>
      </w:r>
    </w:p>
    <w:p w:rsidR="00DA4ED3" w:rsidRPr="00DA4ED3" w:rsidRDefault="00DA4ED3" w:rsidP="00DA4ED3">
      <w:pPr>
        <w:numPr>
          <w:ilvl w:val="0"/>
          <w:numId w:val="30"/>
        </w:numPr>
        <w:pBdr>
          <w:top w:val="single" w:sz="4" w:space="1" w:color="FFFFFF"/>
          <w:left w:val="single" w:sz="4" w:space="0" w:color="FFFFFF"/>
          <w:bottom w:val="single" w:sz="4" w:space="1" w:color="FFFFFF"/>
          <w:right w:val="single" w:sz="4" w:space="4" w:color="FFFFFF"/>
          <w:between w:val="single" w:sz="4" w:space="1" w:color="FFFFFF"/>
        </w:pBdr>
        <w:autoSpaceDE w:val="0"/>
        <w:autoSpaceDN w:val="0"/>
        <w:adjustRightInd w:val="0"/>
        <w:ind w:left="1080"/>
        <w:jc w:val="both"/>
        <w:rPr>
          <w:sz w:val="20"/>
          <w:szCs w:val="20"/>
        </w:rPr>
      </w:pPr>
      <w:r w:rsidRPr="00DA4ED3">
        <w:rPr>
          <w:sz w:val="20"/>
          <w:szCs w:val="20"/>
        </w:rPr>
        <w:t>Monitor and report student progress toward meeting IEP goals to parents with at least the same frequency as the reporting schedule for non-disabled students.</w:t>
      </w:r>
    </w:p>
    <w:p w:rsidR="00DA4ED3" w:rsidRPr="00DA4ED3" w:rsidRDefault="00DA4ED3" w:rsidP="00DA4ED3">
      <w:pPr>
        <w:numPr>
          <w:ilvl w:val="0"/>
          <w:numId w:val="29"/>
        </w:numPr>
        <w:autoSpaceDE w:val="0"/>
        <w:autoSpaceDN w:val="0"/>
        <w:adjustRightInd w:val="0"/>
        <w:jc w:val="both"/>
        <w:rPr>
          <w:sz w:val="20"/>
          <w:szCs w:val="20"/>
        </w:rPr>
      </w:pPr>
      <w:r w:rsidRPr="00DA4ED3">
        <w:rPr>
          <w:bCs/>
          <w:sz w:val="20"/>
          <w:szCs w:val="20"/>
        </w:rPr>
        <w:t>V</w:t>
      </w:r>
      <w:r w:rsidRPr="00DA4ED3">
        <w:rPr>
          <w:sz w:val="20"/>
          <w:szCs w:val="20"/>
        </w:rPr>
        <w:t xml:space="preserve">erify that each student achieved program goals and objectives leading to graduation and receipt of a high school diploma. </w:t>
      </w:r>
    </w:p>
    <w:p w:rsidR="00DA4ED3" w:rsidRPr="00DA4ED3" w:rsidRDefault="00DA4ED3" w:rsidP="00DA4ED3">
      <w:pPr>
        <w:numPr>
          <w:ilvl w:val="0"/>
          <w:numId w:val="29"/>
        </w:numPr>
        <w:autoSpaceDE w:val="0"/>
        <w:autoSpaceDN w:val="0"/>
        <w:adjustRightInd w:val="0"/>
        <w:jc w:val="both"/>
        <w:rPr>
          <w:sz w:val="20"/>
          <w:szCs w:val="20"/>
        </w:rPr>
      </w:pPr>
      <w:r w:rsidRPr="00DA4ED3">
        <w:rPr>
          <w:bCs/>
          <w:sz w:val="20"/>
          <w:szCs w:val="20"/>
        </w:rPr>
        <w:t>Protect the integrity of the diploma for all students by complying fully with the requirements of the graduation options for students receiving special education services.</w:t>
      </w:r>
    </w:p>
    <w:p w:rsidR="00DA4ED3" w:rsidRPr="00DA4ED3" w:rsidRDefault="00DA4ED3" w:rsidP="00DA4ED3">
      <w:pPr>
        <w:numPr>
          <w:ilvl w:val="0"/>
          <w:numId w:val="29"/>
        </w:numPr>
        <w:autoSpaceDE w:val="0"/>
        <w:autoSpaceDN w:val="0"/>
        <w:adjustRightInd w:val="0"/>
        <w:jc w:val="both"/>
        <w:rPr>
          <w:sz w:val="20"/>
          <w:szCs w:val="20"/>
        </w:rPr>
      </w:pPr>
      <w:r w:rsidRPr="00DA4ED3">
        <w:rPr>
          <w:sz w:val="20"/>
          <w:szCs w:val="20"/>
        </w:rPr>
        <w:t xml:space="preserve">Ensure that the IEP and Prior Written Notice of Actions Proposed (PWN), given to the parents at the end of each IEP meeting, reflects the students progress toward his or her graduation plans as he or she transitions into high school, and at all points in the process. </w:t>
      </w:r>
    </w:p>
    <w:p w:rsidR="00DA4ED3" w:rsidRDefault="00DA4ED3" w:rsidP="00DA4ED3">
      <w:pPr>
        <w:autoSpaceDE w:val="0"/>
        <w:autoSpaceDN w:val="0"/>
        <w:adjustRightInd w:val="0"/>
        <w:ind w:left="720"/>
        <w:jc w:val="both"/>
        <w:rPr>
          <w:sz w:val="20"/>
          <w:szCs w:val="20"/>
        </w:rPr>
      </w:pPr>
    </w:p>
    <w:p w:rsidR="0063502E" w:rsidRDefault="008C0A9D" w:rsidP="00DA4ED3">
      <w:pPr>
        <w:pBdr>
          <w:top w:val="single" w:sz="4" w:space="1" w:color="auto"/>
          <w:left w:val="single" w:sz="4" w:space="4" w:color="auto"/>
          <w:bottom w:val="single" w:sz="4" w:space="1" w:color="auto"/>
          <w:right w:val="single" w:sz="4" w:space="4" w:color="auto"/>
        </w:pBdr>
        <w:shd w:val="clear" w:color="auto" w:fill="FFFF99"/>
        <w:autoSpaceDE w:val="0"/>
        <w:autoSpaceDN w:val="0"/>
        <w:adjustRightInd w:val="0"/>
        <w:spacing w:after="240"/>
        <w:rPr>
          <w:sz w:val="20"/>
          <w:szCs w:val="20"/>
        </w:rPr>
      </w:pPr>
      <w:r>
        <w:rPr>
          <w:noProof/>
          <w:sz w:val="20"/>
          <w:szCs w:val="20"/>
        </w:rPr>
        <w:drawing>
          <wp:inline distT="0" distB="0" distL="0" distR="0" wp14:anchorId="3BA0F1E9" wp14:editId="286D468C">
            <wp:extent cx="445135" cy="405765"/>
            <wp:effectExtent l="0" t="0" r="0" b="0"/>
            <wp:docPr id="14" name="Picture 6" descr="Description: j029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j0299549"/>
                    <pic:cNvPicPr>
                      <a:picLocks noChangeAspect="1" noChangeArrowheads="1"/>
                    </pic:cNvPicPr>
                  </pic:nvPicPr>
                  <pic:blipFill>
                    <a:blip r:embed="rId11" cstate="print"/>
                    <a:srcRect/>
                    <a:stretch>
                      <a:fillRect/>
                    </a:stretch>
                  </pic:blipFill>
                  <pic:spPr bwMode="auto">
                    <a:xfrm>
                      <a:off x="0" y="0"/>
                      <a:ext cx="445135" cy="405765"/>
                    </a:xfrm>
                    <a:prstGeom prst="rect">
                      <a:avLst/>
                    </a:prstGeom>
                    <a:noFill/>
                    <a:ln w="9525">
                      <a:noFill/>
                      <a:miter lim="800000"/>
                      <a:headEnd/>
                      <a:tailEnd/>
                    </a:ln>
                  </pic:spPr>
                </pic:pic>
              </a:graphicData>
            </a:graphic>
          </wp:inline>
        </w:drawing>
      </w:r>
      <w:r w:rsidR="00DA4ED3" w:rsidRPr="00DA4ED3">
        <w:rPr>
          <w:sz w:val="20"/>
          <w:szCs w:val="20"/>
        </w:rPr>
        <w:t xml:space="preserve"> Note: See the Public Education Department’s </w:t>
      </w:r>
      <w:r w:rsidR="00DA4ED3" w:rsidRPr="00DA4ED3">
        <w:rPr>
          <w:i/>
          <w:iCs/>
          <w:sz w:val="20"/>
          <w:szCs w:val="20"/>
        </w:rPr>
        <w:t>Technical Assistance Manual</w:t>
      </w:r>
      <w:r w:rsidR="00DA4ED3" w:rsidRPr="00DA4ED3">
        <w:rPr>
          <w:sz w:val="20"/>
          <w:szCs w:val="20"/>
        </w:rPr>
        <w:t xml:space="preserve">: </w:t>
      </w:r>
      <w:r w:rsidR="00DA4ED3" w:rsidRPr="00DA4ED3">
        <w:rPr>
          <w:i/>
          <w:iCs/>
          <w:sz w:val="20"/>
          <w:szCs w:val="20"/>
        </w:rPr>
        <w:t xml:space="preserve">Developing Quality IEP’s </w:t>
      </w:r>
      <w:r w:rsidR="00DA4ED3" w:rsidRPr="00DA4ED3">
        <w:rPr>
          <w:sz w:val="20"/>
          <w:szCs w:val="20"/>
        </w:rPr>
        <w:t xml:space="preserve">for assistance and forms. </w:t>
      </w:r>
      <w:hyperlink r:id="rId13" w:history="1">
        <w:r w:rsidR="0063502E" w:rsidRPr="00D270D9">
          <w:rPr>
            <w:rStyle w:val="Hyperlink"/>
            <w:sz w:val="20"/>
            <w:szCs w:val="20"/>
          </w:rPr>
          <w:t>http://www.ped.state.nm.us/SEB/technical/Developing%20Quality%20IEP%20Manual%20March%202011.pdf</w:t>
        </w:r>
      </w:hyperlink>
      <w:r w:rsidR="0063502E">
        <w:rPr>
          <w:sz w:val="20"/>
          <w:szCs w:val="20"/>
        </w:rPr>
        <w:t xml:space="preserve"> </w:t>
      </w:r>
    </w:p>
    <w:p w:rsidR="00DA4ED3" w:rsidRPr="00DA4ED3" w:rsidRDefault="008176D6" w:rsidP="00DA4ED3">
      <w:pPr>
        <w:autoSpaceDE w:val="0"/>
        <w:autoSpaceDN w:val="0"/>
        <w:adjustRightInd w:val="0"/>
        <w:ind w:left="792" w:hanging="432"/>
        <w:jc w:val="both"/>
        <w:rPr>
          <w:sz w:val="20"/>
          <w:szCs w:val="20"/>
        </w:rPr>
      </w:pPr>
      <w:r>
        <w:rPr>
          <w:sz w:val="20"/>
          <w:szCs w:val="20"/>
        </w:rPr>
        <w:t>10)</w:t>
      </w:r>
      <w:r>
        <w:rPr>
          <w:sz w:val="20"/>
          <w:szCs w:val="20"/>
        </w:rPr>
        <w:tab/>
        <w:t xml:space="preserve">Pursuant to the IDEA 2004 </w:t>
      </w:r>
      <w:r w:rsidR="00DA4ED3" w:rsidRPr="00DA4ED3">
        <w:rPr>
          <w:sz w:val="20"/>
          <w:szCs w:val="20"/>
        </w:rPr>
        <w:t>and state rules, IEP teams must provide each eligible student with a summary of the student’s academic achievement, functional performance, and additional recommendations on how to assist the student in meeting his or her post-school goals.</w:t>
      </w:r>
    </w:p>
    <w:p w:rsidR="00DA4ED3" w:rsidRPr="00DA4ED3" w:rsidRDefault="00DA4ED3" w:rsidP="00DA4ED3">
      <w:pPr>
        <w:autoSpaceDE w:val="0"/>
        <w:autoSpaceDN w:val="0"/>
        <w:adjustRightInd w:val="0"/>
        <w:ind w:left="792" w:hanging="432"/>
        <w:jc w:val="both"/>
        <w:rPr>
          <w:sz w:val="20"/>
          <w:szCs w:val="20"/>
        </w:rPr>
      </w:pPr>
      <w:r w:rsidRPr="00DA4ED3">
        <w:rPr>
          <w:sz w:val="20"/>
          <w:szCs w:val="20"/>
        </w:rPr>
        <w:t>11)</w:t>
      </w:r>
      <w:r w:rsidRPr="00DA4ED3">
        <w:rPr>
          <w:sz w:val="20"/>
          <w:szCs w:val="20"/>
        </w:rPr>
        <w:tab/>
        <w:t>The Department strongly recommends that building administrators monitor progress of each student with a disability toward graduation plan requirements throughout high school.</w:t>
      </w:r>
    </w:p>
    <w:p w:rsidR="00DA4ED3" w:rsidRPr="00DA4ED3" w:rsidRDefault="00CB4E3E" w:rsidP="00DA4ED3">
      <w:pPr>
        <w:autoSpaceDE w:val="0"/>
        <w:autoSpaceDN w:val="0"/>
        <w:adjustRightInd w:val="0"/>
        <w:ind w:left="792" w:hanging="432"/>
        <w:jc w:val="both"/>
        <w:rPr>
          <w:b/>
          <w:bCs/>
          <w:color w:val="0000FF"/>
          <w:sz w:val="20"/>
          <w:szCs w:val="20"/>
        </w:rPr>
      </w:pPr>
      <w:r>
        <w:rPr>
          <w:sz w:val="20"/>
          <w:szCs w:val="20"/>
        </w:rPr>
        <w:t>12)</w:t>
      </w:r>
      <w:r>
        <w:rPr>
          <w:sz w:val="20"/>
          <w:szCs w:val="20"/>
        </w:rPr>
        <w:tab/>
        <w:t xml:space="preserve">When the exit IEP </w:t>
      </w:r>
      <w:r w:rsidRPr="005A4D78">
        <w:rPr>
          <w:color w:val="000000" w:themeColor="text1"/>
          <w:sz w:val="20"/>
          <w:szCs w:val="20"/>
        </w:rPr>
        <w:t>T</w:t>
      </w:r>
      <w:r w:rsidR="00DA4ED3" w:rsidRPr="005A4D78">
        <w:rPr>
          <w:color w:val="000000" w:themeColor="text1"/>
          <w:sz w:val="20"/>
          <w:szCs w:val="20"/>
        </w:rPr>
        <w:t>e</w:t>
      </w:r>
      <w:r w:rsidR="00DA4ED3" w:rsidRPr="00DA4ED3">
        <w:rPr>
          <w:sz w:val="20"/>
          <w:szCs w:val="20"/>
        </w:rPr>
        <w:t xml:space="preserve">am meets to review the student’s program of study and progress to determine if the student has fulfilled graduation plan requirements, the building administrator must be included on the team. </w:t>
      </w:r>
      <w:r w:rsidR="00DA4ED3" w:rsidRPr="00DA4ED3">
        <w:rPr>
          <w:bCs/>
          <w:sz w:val="20"/>
          <w:szCs w:val="20"/>
        </w:rPr>
        <w:t>The building administrator is responsible for ensuring the integrity of the graduation process. The LEA’s Special Education Director is responsible for monitoring graduation data.</w:t>
      </w:r>
    </w:p>
    <w:p w:rsidR="00DA4ED3" w:rsidRPr="00DA4ED3" w:rsidRDefault="00DA4ED3" w:rsidP="00DA4ED3">
      <w:pPr>
        <w:autoSpaceDE w:val="0"/>
        <w:autoSpaceDN w:val="0"/>
        <w:adjustRightInd w:val="0"/>
        <w:ind w:left="792" w:hanging="432"/>
        <w:jc w:val="both"/>
        <w:rPr>
          <w:sz w:val="20"/>
          <w:szCs w:val="20"/>
        </w:rPr>
      </w:pPr>
      <w:r w:rsidRPr="00DA4ED3">
        <w:rPr>
          <w:sz w:val="20"/>
          <w:szCs w:val="20"/>
        </w:rPr>
        <w:t>13)</w:t>
      </w:r>
      <w:r w:rsidRPr="00DA4ED3">
        <w:rPr>
          <w:sz w:val="20"/>
          <w:szCs w:val="20"/>
        </w:rPr>
        <w:tab/>
        <w:t>A student graduating under any option or receiving a certificate with a follow-up plan of transition must participate equitably in all graduation ceremonies.</w:t>
      </w:r>
    </w:p>
    <w:p w:rsidR="00DA4ED3" w:rsidRPr="00DA4ED3" w:rsidRDefault="00DA4ED3" w:rsidP="00DA4ED3">
      <w:pPr>
        <w:autoSpaceDE w:val="0"/>
        <w:autoSpaceDN w:val="0"/>
        <w:adjustRightInd w:val="0"/>
        <w:spacing w:after="240"/>
        <w:ind w:left="792" w:hanging="432"/>
        <w:jc w:val="both"/>
        <w:rPr>
          <w:bCs/>
          <w:sz w:val="20"/>
          <w:szCs w:val="20"/>
        </w:rPr>
      </w:pPr>
      <w:r w:rsidRPr="00DA4ED3">
        <w:rPr>
          <w:sz w:val="20"/>
          <w:szCs w:val="20"/>
        </w:rPr>
        <w:t>14)</w:t>
      </w:r>
      <w:r w:rsidRPr="00DA4ED3">
        <w:rPr>
          <w:sz w:val="20"/>
          <w:szCs w:val="20"/>
        </w:rPr>
        <w:tab/>
      </w:r>
      <w:r w:rsidRPr="00DA4ED3">
        <w:rPr>
          <w:bCs/>
          <w:sz w:val="20"/>
          <w:szCs w:val="20"/>
        </w:rPr>
        <w:t>The least restrictive environment (LRE) principles apply to all graduation options, and IEP teams must ensure that the student has appropriate access to the general education curriculum.</w:t>
      </w:r>
    </w:p>
    <w:p w:rsidR="000729ED" w:rsidRPr="00DA4ED3" w:rsidRDefault="000729ED" w:rsidP="000729ED">
      <w:pPr>
        <w:pStyle w:val="Default"/>
        <w:widowControl w:val="0"/>
        <w:rPr>
          <w:rFonts w:ascii="Times New Roman Bold" w:hAnsi="Times New Roman Bold" w:cs="Times New Roman"/>
          <w:color w:val="auto"/>
          <w:u w:val="single"/>
        </w:rPr>
      </w:pPr>
      <w:r w:rsidRPr="00DA4ED3">
        <w:rPr>
          <w:rFonts w:ascii="Times New Roman Bold" w:hAnsi="Times New Roman Bold" w:cs="Times New Roman"/>
          <w:b/>
          <w:bCs/>
          <w:iCs/>
          <w:color w:val="auto"/>
          <w:u w:val="single"/>
        </w:rPr>
        <w:t xml:space="preserve">B. </w:t>
      </w:r>
      <w:r w:rsidR="00DA4ED3" w:rsidRPr="00DA4ED3">
        <w:rPr>
          <w:rFonts w:ascii="Times New Roman Bold" w:hAnsi="Times New Roman Bold" w:cs="Times New Roman"/>
          <w:b/>
          <w:bCs/>
          <w:iCs/>
          <w:color w:val="auto"/>
          <w:u w:val="single"/>
        </w:rPr>
        <w:t xml:space="preserve"> Standard Graduation Option</w:t>
      </w:r>
      <w:r w:rsidRPr="00DA4ED3">
        <w:rPr>
          <w:rFonts w:ascii="Times New Roman Bold" w:hAnsi="Times New Roman Bold" w:cs="Times New Roman"/>
          <w:b/>
          <w:bCs/>
          <w:iCs/>
          <w:color w:val="auto"/>
          <w:u w:val="single"/>
        </w:rPr>
        <w:t xml:space="preserve"> </w:t>
      </w:r>
    </w:p>
    <w:p w:rsidR="000729ED" w:rsidRDefault="000729ED" w:rsidP="000729ED">
      <w:pPr>
        <w:pStyle w:val="Default"/>
        <w:widowControl w:val="0"/>
        <w:ind w:left="360" w:hanging="360"/>
        <w:rPr>
          <w:rFonts w:ascii="Times New Roman" w:hAnsi="Times New Roman" w:cs="Times New Roman"/>
          <w:strike/>
          <w:color w:val="auto"/>
          <w:sz w:val="22"/>
          <w:szCs w:val="22"/>
          <w:highlight w:val="yellow"/>
        </w:rPr>
      </w:pPr>
    </w:p>
    <w:p w:rsidR="00DA4ED3" w:rsidRPr="00DA4ED3" w:rsidRDefault="00DA4ED3" w:rsidP="00DA4ED3">
      <w:pPr>
        <w:autoSpaceDE w:val="0"/>
        <w:autoSpaceDN w:val="0"/>
        <w:adjustRightInd w:val="0"/>
        <w:jc w:val="both"/>
        <w:rPr>
          <w:bCs/>
          <w:sz w:val="20"/>
          <w:szCs w:val="20"/>
        </w:rPr>
      </w:pPr>
      <w:r>
        <w:rPr>
          <w:bCs/>
          <w:sz w:val="20"/>
          <w:szCs w:val="20"/>
        </w:rPr>
        <w:t>A Standard Graduation Option is a</w:t>
      </w:r>
      <w:r w:rsidRPr="00DA4ED3">
        <w:rPr>
          <w:b/>
          <w:sz w:val="20"/>
          <w:szCs w:val="20"/>
        </w:rPr>
        <w:t xml:space="preserve"> </w:t>
      </w:r>
      <w:r w:rsidRPr="00DA4ED3">
        <w:rPr>
          <w:sz w:val="20"/>
          <w:szCs w:val="20"/>
        </w:rPr>
        <w:t xml:space="preserve">program of study based upon meeting or exceeding all requirements for graduation as identified in the New Mexico Standards for Excellence, with or without reasonable accommodations of delivery and assessment methods. In addition, a student must participate in the Statewide </w:t>
      </w:r>
      <w:proofErr w:type="gramStart"/>
      <w:r w:rsidRPr="00DA4ED3">
        <w:rPr>
          <w:sz w:val="20"/>
          <w:szCs w:val="20"/>
        </w:rPr>
        <w:t>college</w:t>
      </w:r>
      <w:proofErr w:type="gramEnd"/>
      <w:r w:rsidRPr="00DA4ED3">
        <w:rPr>
          <w:sz w:val="20"/>
          <w:szCs w:val="20"/>
        </w:rPr>
        <w:t xml:space="preserve"> and workplace readiness assessment system and</w:t>
      </w:r>
      <w:r w:rsidRPr="00DA4ED3">
        <w:rPr>
          <w:color w:val="800080"/>
          <w:sz w:val="20"/>
          <w:szCs w:val="20"/>
        </w:rPr>
        <w:t xml:space="preserve"> </w:t>
      </w:r>
      <w:r w:rsidRPr="00DA4ED3">
        <w:rPr>
          <w:sz w:val="20"/>
          <w:szCs w:val="20"/>
        </w:rPr>
        <w:t xml:space="preserve">pass all sections of the current state graduation examination(s) administered under standard administration or with state approved accommodations and meet all other standard graduation requirements established by the district. The IEP </w:t>
      </w:r>
      <w:r w:rsidR="00AC5BB6">
        <w:rPr>
          <w:sz w:val="20"/>
          <w:szCs w:val="20"/>
        </w:rPr>
        <w:t>T</w:t>
      </w:r>
      <w:r w:rsidRPr="00DA4ED3">
        <w:rPr>
          <w:sz w:val="20"/>
          <w:szCs w:val="20"/>
        </w:rPr>
        <w:t xml:space="preserve">eam selects required courses and electives based on the student’s post-school goals, strengths, interests, and needs. </w:t>
      </w:r>
      <w:r w:rsidRPr="00DA4ED3">
        <w:rPr>
          <w:bCs/>
          <w:sz w:val="20"/>
          <w:szCs w:val="20"/>
        </w:rPr>
        <w:t xml:space="preserve">If the IEP </w:t>
      </w:r>
      <w:r w:rsidR="00AC5BB6">
        <w:rPr>
          <w:bCs/>
          <w:sz w:val="20"/>
          <w:szCs w:val="20"/>
        </w:rPr>
        <w:t>Te</w:t>
      </w:r>
      <w:r w:rsidRPr="00DA4ED3">
        <w:rPr>
          <w:bCs/>
          <w:sz w:val="20"/>
          <w:szCs w:val="20"/>
        </w:rPr>
        <w:t>am chooses a graduation option other than the standard, the team must provide documentation for selecting an alternative graduation option.</w:t>
      </w:r>
    </w:p>
    <w:p w:rsidR="00DA4ED3" w:rsidRPr="00DA4ED3" w:rsidRDefault="00DA4ED3" w:rsidP="00DA4ED3">
      <w:pPr>
        <w:autoSpaceDE w:val="0"/>
        <w:autoSpaceDN w:val="0"/>
        <w:adjustRightInd w:val="0"/>
        <w:spacing w:after="120"/>
        <w:jc w:val="both"/>
        <w:rPr>
          <w:sz w:val="20"/>
          <w:szCs w:val="20"/>
        </w:rPr>
      </w:pPr>
      <w:r w:rsidRPr="00DA4ED3">
        <w:rPr>
          <w:b/>
          <w:sz w:val="20"/>
          <w:szCs w:val="20"/>
        </w:rPr>
        <w:t>Additional Guidelines for Standard Graduation Option</w:t>
      </w:r>
    </w:p>
    <w:p w:rsidR="00DA4ED3" w:rsidRPr="00DA4ED3" w:rsidRDefault="00DA4ED3" w:rsidP="00DA4ED3">
      <w:pPr>
        <w:autoSpaceDE w:val="0"/>
        <w:autoSpaceDN w:val="0"/>
        <w:adjustRightInd w:val="0"/>
        <w:ind w:left="792" w:hanging="432"/>
        <w:jc w:val="both"/>
        <w:rPr>
          <w:sz w:val="20"/>
          <w:szCs w:val="20"/>
        </w:rPr>
      </w:pPr>
      <w:r w:rsidRPr="00DA4ED3">
        <w:rPr>
          <w:sz w:val="20"/>
          <w:szCs w:val="20"/>
        </w:rPr>
        <w:t>1)</w:t>
      </w:r>
      <w:r w:rsidRPr="00DA4ED3">
        <w:rPr>
          <w:sz w:val="20"/>
          <w:szCs w:val="20"/>
        </w:rPr>
        <w:tab/>
        <w:t xml:space="preserve">The student must: </w:t>
      </w:r>
    </w:p>
    <w:p w:rsidR="00DA4ED3" w:rsidRPr="00DA4ED3" w:rsidRDefault="00DA4ED3" w:rsidP="00DA4ED3">
      <w:pPr>
        <w:numPr>
          <w:ilvl w:val="0"/>
          <w:numId w:val="34"/>
        </w:numPr>
        <w:autoSpaceDE w:val="0"/>
        <w:autoSpaceDN w:val="0"/>
        <w:adjustRightInd w:val="0"/>
        <w:jc w:val="both"/>
        <w:rPr>
          <w:sz w:val="20"/>
          <w:szCs w:val="20"/>
        </w:rPr>
      </w:pPr>
      <w:r w:rsidRPr="00DA4ED3">
        <w:rPr>
          <w:sz w:val="20"/>
          <w:szCs w:val="20"/>
        </w:rPr>
        <w:t>meet or exceed the requirements for graduation based on the Standards for Excellence Section J of 6.29.1.9 NMAC and Section 22-13-1.1 NMSA 1978;</w:t>
      </w:r>
    </w:p>
    <w:p w:rsidR="00DA4ED3" w:rsidRPr="00DA4ED3" w:rsidRDefault="00DA4ED3" w:rsidP="00DA4ED3">
      <w:pPr>
        <w:numPr>
          <w:ilvl w:val="0"/>
          <w:numId w:val="34"/>
        </w:numPr>
        <w:autoSpaceDE w:val="0"/>
        <w:autoSpaceDN w:val="0"/>
        <w:adjustRightInd w:val="0"/>
        <w:jc w:val="both"/>
        <w:rPr>
          <w:sz w:val="20"/>
          <w:szCs w:val="20"/>
        </w:rPr>
      </w:pPr>
      <w:r w:rsidRPr="00DA4ED3">
        <w:rPr>
          <w:sz w:val="20"/>
          <w:szCs w:val="20"/>
        </w:rPr>
        <w:t xml:space="preserve">participate in the </w:t>
      </w:r>
      <w:smartTag w:uri="urn:schemas-microsoft-com:office:smarttags" w:element="place">
        <w:smartTag w:uri="urn:schemas-microsoft-com:office:smarttags" w:element="PlaceName">
          <w:r w:rsidRPr="00DA4ED3">
            <w:rPr>
              <w:sz w:val="20"/>
              <w:szCs w:val="20"/>
            </w:rPr>
            <w:t>Statewide</w:t>
          </w:r>
        </w:smartTag>
        <w:r w:rsidRPr="00DA4ED3">
          <w:rPr>
            <w:sz w:val="20"/>
            <w:szCs w:val="20"/>
          </w:rPr>
          <w:t xml:space="preserve"> </w:t>
        </w:r>
        <w:smartTag w:uri="urn:schemas-microsoft-com:office:smarttags" w:element="PlaceType">
          <w:r w:rsidRPr="00DA4ED3">
            <w:rPr>
              <w:sz w:val="20"/>
              <w:szCs w:val="20"/>
            </w:rPr>
            <w:t>College</w:t>
          </w:r>
        </w:smartTag>
      </w:smartTag>
      <w:r w:rsidRPr="00DA4ED3">
        <w:rPr>
          <w:sz w:val="20"/>
          <w:szCs w:val="20"/>
        </w:rPr>
        <w:t xml:space="preserve">  and Workplace Readiness Assessment System</w:t>
      </w:r>
    </w:p>
    <w:p w:rsidR="00DA4ED3" w:rsidRPr="00DA4ED3" w:rsidRDefault="00DA4ED3" w:rsidP="00DA4ED3">
      <w:pPr>
        <w:numPr>
          <w:ilvl w:val="0"/>
          <w:numId w:val="34"/>
        </w:numPr>
        <w:autoSpaceDE w:val="0"/>
        <w:autoSpaceDN w:val="0"/>
        <w:adjustRightInd w:val="0"/>
        <w:jc w:val="both"/>
        <w:rPr>
          <w:sz w:val="20"/>
          <w:szCs w:val="20"/>
        </w:rPr>
      </w:pPr>
      <w:r w:rsidRPr="00DA4ED3">
        <w:rPr>
          <w:sz w:val="20"/>
          <w:szCs w:val="20"/>
        </w:rPr>
        <w:t>meet all other standard graduation requirements of the district; and</w:t>
      </w:r>
    </w:p>
    <w:p w:rsidR="00DA4ED3" w:rsidRPr="00DA4ED3" w:rsidRDefault="00DA4ED3" w:rsidP="00DA4ED3">
      <w:pPr>
        <w:numPr>
          <w:ilvl w:val="0"/>
          <w:numId w:val="34"/>
        </w:numPr>
        <w:autoSpaceDE w:val="0"/>
        <w:autoSpaceDN w:val="0"/>
        <w:adjustRightInd w:val="0"/>
        <w:jc w:val="both"/>
        <w:rPr>
          <w:sz w:val="20"/>
          <w:szCs w:val="20"/>
        </w:rPr>
      </w:pPr>
      <w:proofErr w:type="gramStart"/>
      <w:r w:rsidRPr="00DA4ED3">
        <w:rPr>
          <w:bCs/>
          <w:sz w:val="20"/>
          <w:szCs w:val="20"/>
        </w:rPr>
        <w:t>pass</w:t>
      </w:r>
      <w:proofErr w:type="gramEnd"/>
      <w:r w:rsidRPr="00DA4ED3">
        <w:rPr>
          <w:sz w:val="20"/>
          <w:szCs w:val="20"/>
        </w:rPr>
        <w:t xml:space="preserve"> the current </w:t>
      </w:r>
      <w:smartTag w:uri="urn:schemas-microsoft-com:office:smarttags" w:element="place">
        <w:smartTag w:uri="urn:schemas-microsoft-com:office:smarttags" w:element="State">
          <w:r w:rsidRPr="00DA4ED3">
            <w:rPr>
              <w:sz w:val="20"/>
              <w:szCs w:val="20"/>
            </w:rPr>
            <w:t>New Mexico</w:t>
          </w:r>
        </w:smartTag>
      </w:smartTag>
      <w:r w:rsidRPr="00DA4ED3">
        <w:rPr>
          <w:sz w:val="20"/>
          <w:szCs w:val="20"/>
        </w:rPr>
        <w:t xml:space="preserve"> graduation and/or exit exam</w:t>
      </w:r>
      <w:r w:rsidRPr="00DA4ED3">
        <w:rPr>
          <w:strike/>
          <w:sz w:val="20"/>
          <w:szCs w:val="20"/>
        </w:rPr>
        <w:t xml:space="preserve"> </w:t>
      </w:r>
      <w:r w:rsidRPr="00DA4ED3">
        <w:rPr>
          <w:sz w:val="20"/>
          <w:szCs w:val="20"/>
        </w:rPr>
        <w:t xml:space="preserve">with or without accommodations by </w:t>
      </w:r>
      <w:r w:rsidRPr="00DA4ED3">
        <w:rPr>
          <w:iCs/>
          <w:sz w:val="20"/>
          <w:szCs w:val="20"/>
        </w:rPr>
        <w:t xml:space="preserve">obtaining the minimum level of proficiency and/or performance established by the Public Education Department. </w:t>
      </w:r>
    </w:p>
    <w:p w:rsidR="00DA4ED3" w:rsidRPr="00DA4ED3" w:rsidRDefault="00DA4ED3" w:rsidP="00DA4ED3">
      <w:pPr>
        <w:autoSpaceDE w:val="0"/>
        <w:autoSpaceDN w:val="0"/>
        <w:adjustRightInd w:val="0"/>
        <w:ind w:left="792" w:hanging="432"/>
        <w:jc w:val="both"/>
        <w:rPr>
          <w:sz w:val="20"/>
          <w:szCs w:val="20"/>
        </w:rPr>
      </w:pPr>
      <w:r w:rsidRPr="00DA4ED3">
        <w:rPr>
          <w:sz w:val="20"/>
          <w:szCs w:val="20"/>
        </w:rPr>
        <w:t>2)</w:t>
      </w:r>
      <w:r w:rsidRPr="00DA4ED3">
        <w:rPr>
          <w:sz w:val="20"/>
          <w:szCs w:val="20"/>
        </w:rPr>
        <w:tab/>
        <w:t>Credits may include courses in which curriculum or instructional accommodations are applied as long as the student achieves the same competencies listed on the graduation requirements.</w:t>
      </w:r>
    </w:p>
    <w:p w:rsidR="00DA4ED3" w:rsidRPr="00DA4ED3" w:rsidRDefault="00AC5BB6" w:rsidP="00DA4ED3">
      <w:pPr>
        <w:autoSpaceDE w:val="0"/>
        <w:autoSpaceDN w:val="0"/>
        <w:adjustRightInd w:val="0"/>
        <w:ind w:left="792" w:hanging="432"/>
        <w:jc w:val="both"/>
        <w:rPr>
          <w:sz w:val="20"/>
          <w:szCs w:val="20"/>
        </w:rPr>
      </w:pPr>
      <w:r>
        <w:rPr>
          <w:sz w:val="20"/>
          <w:szCs w:val="20"/>
        </w:rPr>
        <w:t>3)</w:t>
      </w:r>
      <w:r>
        <w:rPr>
          <w:sz w:val="20"/>
          <w:szCs w:val="20"/>
        </w:rPr>
        <w:tab/>
        <w:t>The IEP T</w:t>
      </w:r>
      <w:r w:rsidR="00DA4ED3" w:rsidRPr="00DA4ED3">
        <w:rPr>
          <w:sz w:val="20"/>
          <w:szCs w:val="20"/>
        </w:rPr>
        <w:t>eam should look closely at the student’s results from grades nine and ten short-cycle diagnostic assessment and scores on the</w:t>
      </w:r>
      <w:r w:rsidR="00DA4ED3" w:rsidRPr="00DA4ED3">
        <w:rPr>
          <w:color w:val="FF6600"/>
          <w:sz w:val="20"/>
          <w:szCs w:val="20"/>
        </w:rPr>
        <w:t xml:space="preserve"> </w:t>
      </w:r>
      <w:r w:rsidR="00DA4ED3" w:rsidRPr="00DA4ED3">
        <w:rPr>
          <w:sz w:val="20"/>
          <w:szCs w:val="20"/>
        </w:rPr>
        <w:t xml:space="preserve">first attempt on the </w:t>
      </w:r>
      <w:r w:rsidR="007119E0">
        <w:rPr>
          <w:sz w:val="20"/>
          <w:szCs w:val="20"/>
        </w:rPr>
        <w:t>high school exit exam. The IEP T</w:t>
      </w:r>
      <w:r w:rsidR="00DA4ED3" w:rsidRPr="00DA4ED3">
        <w:rPr>
          <w:sz w:val="20"/>
          <w:szCs w:val="20"/>
        </w:rPr>
        <w:t xml:space="preserve">eam should treat those </w:t>
      </w:r>
      <w:r w:rsidR="00DA4ED3" w:rsidRPr="00DA4ED3">
        <w:rPr>
          <w:sz w:val="20"/>
          <w:szCs w:val="20"/>
        </w:rPr>
        <w:lastRenderedPageBreak/>
        <w:t xml:space="preserve">scores as baseline of performance from which the IEP </w:t>
      </w:r>
      <w:r w:rsidR="007119E0">
        <w:rPr>
          <w:sz w:val="20"/>
          <w:szCs w:val="20"/>
        </w:rPr>
        <w:t>T</w:t>
      </w:r>
      <w:r w:rsidR="00DA4ED3" w:rsidRPr="00DA4ED3">
        <w:rPr>
          <w:sz w:val="20"/>
          <w:szCs w:val="20"/>
        </w:rPr>
        <w:t xml:space="preserve">eam identifies strategies to improve a student’s skills and enable him or her to pass the current state graduation and/or exit exam. </w:t>
      </w:r>
      <w:r>
        <w:rPr>
          <w:sz w:val="20"/>
          <w:szCs w:val="20"/>
        </w:rPr>
        <w:t xml:space="preserve"> </w:t>
      </w:r>
      <w:r w:rsidRPr="00AC5BB6">
        <w:rPr>
          <w:b/>
          <w:sz w:val="20"/>
          <w:szCs w:val="20"/>
        </w:rPr>
        <w:t>T</w:t>
      </w:r>
      <w:r>
        <w:rPr>
          <w:b/>
          <w:bCs/>
          <w:sz w:val="20"/>
          <w:szCs w:val="20"/>
        </w:rPr>
        <w:t>he s</w:t>
      </w:r>
      <w:r w:rsidR="00DA4ED3" w:rsidRPr="00DA4ED3">
        <w:rPr>
          <w:b/>
          <w:bCs/>
          <w:sz w:val="20"/>
          <w:szCs w:val="20"/>
        </w:rPr>
        <w:t xml:space="preserve">teps for teams to follow are: </w:t>
      </w:r>
    </w:p>
    <w:p w:rsidR="00DA4ED3" w:rsidRPr="00DA4ED3" w:rsidRDefault="00DA4ED3" w:rsidP="00DA4ED3">
      <w:pPr>
        <w:numPr>
          <w:ilvl w:val="0"/>
          <w:numId w:val="33"/>
        </w:numPr>
        <w:autoSpaceDE w:val="0"/>
        <w:autoSpaceDN w:val="0"/>
        <w:adjustRightInd w:val="0"/>
        <w:ind w:left="1080"/>
        <w:jc w:val="both"/>
        <w:rPr>
          <w:sz w:val="20"/>
          <w:szCs w:val="20"/>
        </w:rPr>
      </w:pPr>
      <w:r w:rsidRPr="00DA4ED3">
        <w:rPr>
          <w:sz w:val="20"/>
          <w:szCs w:val="20"/>
        </w:rPr>
        <w:t>Ensure progress in the general education curriculum so that a student can meet the same educational standards that apply to all students.</w:t>
      </w:r>
    </w:p>
    <w:p w:rsidR="00DA4ED3" w:rsidRPr="00DA4ED3" w:rsidRDefault="00DA4ED3" w:rsidP="00DA4ED3">
      <w:pPr>
        <w:numPr>
          <w:ilvl w:val="0"/>
          <w:numId w:val="33"/>
        </w:numPr>
        <w:autoSpaceDE w:val="0"/>
        <w:autoSpaceDN w:val="0"/>
        <w:adjustRightInd w:val="0"/>
        <w:ind w:left="1080"/>
        <w:jc w:val="both"/>
        <w:rPr>
          <w:sz w:val="20"/>
          <w:szCs w:val="20"/>
        </w:rPr>
      </w:pPr>
      <w:r w:rsidRPr="00DA4ED3">
        <w:rPr>
          <w:sz w:val="20"/>
          <w:szCs w:val="20"/>
        </w:rPr>
        <w:t>Align goals to the state standards with benchmarks and assessment and focus on helping the student attain the skills needed to achieve standards reflected in assessment.</w:t>
      </w:r>
    </w:p>
    <w:p w:rsidR="00DA4ED3" w:rsidRPr="00DA4ED3" w:rsidRDefault="00DA4ED3" w:rsidP="00DA4ED3">
      <w:pPr>
        <w:numPr>
          <w:ilvl w:val="0"/>
          <w:numId w:val="33"/>
        </w:numPr>
        <w:autoSpaceDE w:val="0"/>
        <w:autoSpaceDN w:val="0"/>
        <w:adjustRightInd w:val="0"/>
        <w:ind w:left="1080"/>
        <w:jc w:val="both"/>
        <w:rPr>
          <w:sz w:val="20"/>
          <w:szCs w:val="20"/>
          <w:u w:val="single"/>
        </w:rPr>
      </w:pPr>
      <w:r w:rsidRPr="00DA4ED3">
        <w:rPr>
          <w:sz w:val="20"/>
          <w:szCs w:val="20"/>
        </w:rPr>
        <w:t>Be sure the student takes practice assessments. A student may know the material but if not familiar with the test format, he or she may have difficulty passing the test.</w:t>
      </w:r>
    </w:p>
    <w:p w:rsidR="00DA4ED3" w:rsidRPr="00DA4ED3" w:rsidRDefault="00DA4ED3" w:rsidP="00DA4ED3">
      <w:pPr>
        <w:autoSpaceDE w:val="0"/>
        <w:autoSpaceDN w:val="0"/>
        <w:adjustRightInd w:val="0"/>
        <w:jc w:val="both"/>
        <w:rPr>
          <w:sz w:val="20"/>
          <w:szCs w:val="20"/>
        </w:rPr>
      </w:pPr>
    </w:p>
    <w:p w:rsidR="00DA4ED3" w:rsidRDefault="008C0A9D" w:rsidP="00DA4ED3">
      <w:pPr>
        <w:pBdr>
          <w:top w:val="single" w:sz="4" w:space="1" w:color="auto"/>
          <w:left w:val="single" w:sz="4" w:space="4" w:color="auto"/>
          <w:bottom w:val="single" w:sz="4" w:space="1" w:color="auto"/>
          <w:right w:val="single" w:sz="4" w:space="4" w:color="auto"/>
        </w:pBdr>
        <w:shd w:val="clear" w:color="auto" w:fill="FFFF99"/>
        <w:autoSpaceDE w:val="0"/>
        <w:autoSpaceDN w:val="0"/>
        <w:adjustRightInd w:val="0"/>
        <w:rPr>
          <w:sz w:val="20"/>
          <w:szCs w:val="20"/>
        </w:rPr>
      </w:pPr>
      <w:r>
        <w:rPr>
          <w:noProof/>
          <w:sz w:val="20"/>
          <w:szCs w:val="20"/>
        </w:rPr>
        <w:drawing>
          <wp:inline distT="0" distB="0" distL="0" distR="0" wp14:anchorId="0338269B" wp14:editId="1C2DAF33">
            <wp:extent cx="445135" cy="405765"/>
            <wp:effectExtent l="0" t="0" r="0" b="0"/>
            <wp:docPr id="15" name="Picture 7" descr="Description: j029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j0299549"/>
                    <pic:cNvPicPr>
                      <a:picLocks noChangeAspect="1" noChangeArrowheads="1"/>
                    </pic:cNvPicPr>
                  </pic:nvPicPr>
                  <pic:blipFill>
                    <a:blip r:embed="rId11" cstate="print"/>
                    <a:srcRect/>
                    <a:stretch>
                      <a:fillRect/>
                    </a:stretch>
                  </pic:blipFill>
                  <pic:spPr bwMode="auto">
                    <a:xfrm>
                      <a:off x="0" y="0"/>
                      <a:ext cx="445135" cy="405765"/>
                    </a:xfrm>
                    <a:prstGeom prst="rect">
                      <a:avLst/>
                    </a:prstGeom>
                    <a:noFill/>
                    <a:ln w="9525">
                      <a:noFill/>
                      <a:miter lim="800000"/>
                      <a:headEnd/>
                      <a:tailEnd/>
                    </a:ln>
                  </pic:spPr>
                </pic:pic>
              </a:graphicData>
            </a:graphic>
          </wp:inline>
        </w:drawing>
      </w:r>
      <w:r w:rsidR="00DA4ED3" w:rsidRPr="00DA4ED3">
        <w:rPr>
          <w:sz w:val="20"/>
          <w:szCs w:val="20"/>
        </w:rPr>
        <w:t xml:space="preserve">The SEB strongly encourages the use of the </w:t>
      </w:r>
      <w:r w:rsidR="00DA4ED3" w:rsidRPr="00DA4ED3">
        <w:rPr>
          <w:i/>
          <w:sz w:val="20"/>
          <w:szCs w:val="20"/>
        </w:rPr>
        <w:t>New Mexico High School Competency Examination Domain Specifications</w:t>
      </w:r>
      <w:r w:rsidR="00DA4ED3" w:rsidRPr="00DA4ED3">
        <w:rPr>
          <w:sz w:val="20"/>
          <w:szCs w:val="20"/>
        </w:rPr>
        <w:t xml:space="preserve"> to help prepare students for the exam question format. The Domain Specification document can be accessed on the NMPED website.</w:t>
      </w:r>
    </w:p>
    <w:p w:rsidR="003E3309" w:rsidRDefault="003E3309" w:rsidP="00DA4ED3">
      <w:pPr>
        <w:pBdr>
          <w:top w:val="single" w:sz="4" w:space="1" w:color="auto"/>
          <w:left w:val="single" w:sz="4" w:space="4" w:color="auto"/>
          <w:bottom w:val="single" w:sz="4" w:space="1" w:color="auto"/>
          <w:right w:val="single" w:sz="4" w:space="4" w:color="auto"/>
        </w:pBdr>
        <w:shd w:val="clear" w:color="auto" w:fill="FFFF99"/>
        <w:autoSpaceDE w:val="0"/>
        <w:autoSpaceDN w:val="0"/>
        <w:adjustRightInd w:val="0"/>
        <w:rPr>
          <w:sz w:val="20"/>
          <w:szCs w:val="20"/>
        </w:rPr>
      </w:pPr>
      <w:r w:rsidRPr="003E3309">
        <w:rPr>
          <w:sz w:val="20"/>
          <w:szCs w:val="20"/>
        </w:rPr>
        <w:t>http://www.ped.state.nm.us/AssessmentAccountability/AssessmentEvaluation/NMHSCE/index.html</w:t>
      </w:r>
    </w:p>
    <w:p w:rsidR="0063502E" w:rsidRPr="0063502E" w:rsidRDefault="0063502E" w:rsidP="003E3309">
      <w:pPr>
        <w:pBdr>
          <w:top w:val="single" w:sz="4" w:space="1" w:color="auto"/>
          <w:left w:val="single" w:sz="4" w:space="4" w:color="auto"/>
          <w:bottom w:val="single" w:sz="4" w:space="1" w:color="auto"/>
          <w:right w:val="single" w:sz="4" w:space="4" w:color="auto"/>
        </w:pBdr>
        <w:shd w:val="clear" w:color="auto" w:fill="FFFF99"/>
        <w:autoSpaceDE w:val="0"/>
        <w:autoSpaceDN w:val="0"/>
        <w:adjustRightInd w:val="0"/>
        <w:rPr>
          <w:b/>
          <w:color w:val="C00000"/>
          <w:sz w:val="20"/>
          <w:szCs w:val="20"/>
        </w:rPr>
      </w:pPr>
    </w:p>
    <w:p w:rsidR="0063502E" w:rsidRPr="00DA4ED3" w:rsidRDefault="0063502E" w:rsidP="00DA4ED3">
      <w:pPr>
        <w:autoSpaceDE w:val="0"/>
        <w:autoSpaceDN w:val="0"/>
        <w:adjustRightInd w:val="0"/>
        <w:spacing w:after="120"/>
        <w:jc w:val="both"/>
        <w:rPr>
          <w:sz w:val="20"/>
          <w:szCs w:val="20"/>
        </w:rPr>
      </w:pPr>
    </w:p>
    <w:p w:rsidR="00DA4ED3" w:rsidRPr="005A4D78" w:rsidRDefault="00DA4ED3" w:rsidP="00DA4ED3">
      <w:pPr>
        <w:autoSpaceDE w:val="0"/>
        <w:autoSpaceDN w:val="0"/>
        <w:adjustRightInd w:val="0"/>
        <w:spacing w:after="120"/>
        <w:ind w:left="720" w:hanging="360"/>
        <w:jc w:val="both"/>
        <w:rPr>
          <w:color w:val="000000" w:themeColor="text1"/>
          <w:sz w:val="20"/>
          <w:szCs w:val="20"/>
        </w:rPr>
      </w:pPr>
      <w:r w:rsidRPr="00DA4ED3">
        <w:rPr>
          <w:sz w:val="20"/>
          <w:szCs w:val="20"/>
        </w:rPr>
        <w:t xml:space="preserve">4) If the student passes the graduation exit exam on the first attempt, the IEP </w:t>
      </w:r>
      <w:r w:rsidR="00CB4E3E" w:rsidRPr="005A4D78">
        <w:rPr>
          <w:color w:val="000000" w:themeColor="text1"/>
          <w:sz w:val="20"/>
          <w:szCs w:val="20"/>
        </w:rPr>
        <w:t>T</w:t>
      </w:r>
      <w:r w:rsidRPr="005A4D78">
        <w:rPr>
          <w:color w:val="000000" w:themeColor="text1"/>
          <w:sz w:val="20"/>
          <w:szCs w:val="20"/>
        </w:rPr>
        <w:t>eam should work to ensure that the student meets all other requirements for graduation on the standard option.</w:t>
      </w:r>
    </w:p>
    <w:p w:rsidR="00DA4ED3" w:rsidRPr="00DA4ED3" w:rsidRDefault="00DA4ED3" w:rsidP="00DA4ED3">
      <w:pPr>
        <w:autoSpaceDE w:val="0"/>
        <w:autoSpaceDN w:val="0"/>
        <w:adjustRightInd w:val="0"/>
        <w:spacing w:after="120"/>
        <w:ind w:left="720" w:hanging="360"/>
        <w:jc w:val="both"/>
        <w:rPr>
          <w:sz w:val="20"/>
          <w:szCs w:val="20"/>
        </w:rPr>
      </w:pPr>
      <w:r w:rsidRPr="005A4D78">
        <w:rPr>
          <w:color w:val="000000" w:themeColor="text1"/>
          <w:sz w:val="20"/>
          <w:szCs w:val="20"/>
        </w:rPr>
        <w:t>5)</w:t>
      </w:r>
      <w:r w:rsidRPr="005A4D78">
        <w:rPr>
          <w:color w:val="000000" w:themeColor="text1"/>
          <w:sz w:val="20"/>
          <w:szCs w:val="20"/>
        </w:rPr>
        <w:tab/>
        <w:t xml:space="preserve">If the student’s transition plan includes accessing services such as special services at the post-secondary level or Division of Vocational Rehabilitation (DVR) Services, the IEP </w:t>
      </w:r>
      <w:r w:rsidR="00CB4E3E" w:rsidRPr="005A4D78">
        <w:rPr>
          <w:color w:val="000000" w:themeColor="text1"/>
          <w:sz w:val="20"/>
          <w:szCs w:val="20"/>
        </w:rPr>
        <w:t>T</w:t>
      </w:r>
      <w:r w:rsidRPr="005A4D78">
        <w:rPr>
          <w:color w:val="000000" w:themeColor="text1"/>
          <w:sz w:val="20"/>
          <w:szCs w:val="20"/>
        </w:rPr>
        <w:t>eam</w:t>
      </w:r>
      <w:r w:rsidRPr="00DA4ED3">
        <w:rPr>
          <w:sz w:val="20"/>
          <w:szCs w:val="20"/>
        </w:rPr>
        <w:t xml:space="preserve"> should determine whether the student requires updated evaluations, reports, or documents to support a smooth and effective transition to the post-secondary setting. </w:t>
      </w:r>
    </w:p>
    <w:p w:rsidR="000729ED" w:rsidRPr="00847B84" w:rsidRDefault="000729ED" w:rsidP="000729ED">
      <w:pPr>
        <w:pStyle w:val="Default"/>
        <w:widowControl w:val="0"/>
        <w:ind w:left="360" w:hanging="360"/>
        <w:rPr>
          <w:rFonts w:ascii="Times New Roman Bold" w:hAnsi="Times New Roman Bold" w:cs="Times New Roman"/>
          <w:color w:val="auto"/>
          <w:u w:val="single"/>
        </w:rPr>
      </w:pPr>
      <w:r w:rsidRPr="00847B84">
        <w:rPr>
          <w:rFonts w:ascii="Times New Roman Bold" w:hAnsi="Times New Roman Bold" w:cs="Times New Roman"/>
          <w:b/>
          <w:bCs/>
          <w:iCs/>
          <w:color w:val="auto"/>
          <w:u w:val="single"/>
        </w:rPr>
        <w:t xml:space="preserve">C.  </w:t>
      </w:r>
      <w:r w:rsidR="00847B84" w:rsidRPr="00847B84">
        <w:rPr>
          <w:rFonts w:ascii="Times New Roman Bold" w:hAnsi="Times New Roman Bold" w:cs="Times New Roman"/>
          <w:b/>
          <w:bCs/>
          <w:iCs/>
          <w:color w:val="auto"/>
          <w:u w:val="single"/>
        </w:rPr>
        <w:t>Career Readiness Graduation Option</w:t>
      </w:r>
      <w:r w:rsidRPr="00847B84">
        <w:rPr>
          <w:rFonts w:ascii="Times New Roman Bold" w:hAnsi="Times New Roman Bold" w:cs="Times New Roman"/>
          <w:b/>
          <w:bCs/>
          <w:iCs/>
          <w:color w:val="auto"/>
          <w:u w:val="single"/>
        </w:rPr>
        <w:t xml:space="preserve"> </w:t>
      </w:r>
    </w:p>
    <w:p w:rsidR="000729ED" w:rsidRDefault="000729ED" w:rsidP="000729ED">
      <w:pPr>
        <w:pStyle w:val="Default"/>
        <w:widowControl w:val="0"/>
        <w:ind w:left="360" w:hanging="360"/>
        <w:rPr>
          <w:rFonts w:ascii="Times New Roman" w:hAnsi="Times New Roman" w:cs="Times New Roman"/>
          <w:strike/>
          <w:color w:val="auto"/>
          <w:sz w:val="20"/>
          <w:szCs w:val="20"/>
          <w:highlight w:val="yellow"/>
        </w:rPr>
      </w:pPr>
    </w:p>
    <w:p w:rsidR="00847B84" w:rsidRPr="005A4D78" w:rsidRDefault="00847B84" w:rsidP="00847B84">
      <w:pPr>
        <w:autoSpaceDE w:val="0"/>
        <w:autoSpaceDN w:val="0"/>
        <w:adjustRightInd w:val="0"/>
        <w:spacing w:after="120"/>
        <w:jc w:val="both"/>
        <w:rPr>
          <w:color w:val="000000" w:themeColor="text1"/>
          <w:sz w:val="20"/>
          <w:szCs w:val="20"/>
        </w:rPr>
      </w:pPr>
      <w:r>
        <w:rPr>
          <w:sz w:val="20"/>
          <w:szCs w:val="20"/>
        </w:rPr>
        <w:t xml:space="preserve"> The Career Readiness Graduation Option provides the opportunity to pursue career interests within the career clusters.</w:t>
      </w:r>
      <w:r w:rsidRPr="00847B84">
        <w:rPr>
          <w:sz w:val="20"/>
          <w:szCs w:val="20"/>
        </w:rPr>
        <w:t xml:space="preserve"> The student’s program of study must address the New Mexico Public Education Department’s (NMPED) content standards with benchmarks and performance standards. The student must achieve competency in all areas of the NMPED employability and career development standards with benchmarks and performance standards as defined in the IEP, with or without reasonable accommodations of delivery and assessment methods. In addition, a s</w:t>
      </w:r>
      <w:r w:rsidR="0022171A">
        <w:rPr>
          <w:sz w:val="20"/>
          <w:szCs w:val="20"/>
        </w:rPr>
        <w:t>tudent must participate in the s</w:t>
      </w:r>
      <w:r w:rsidRPr="00847B84">
        <w:rPr>
          <w:sz w:val="20"/>
          <w:szCs w:val="20"/>
        </w:rPr>
        <w:t>tatewide college and workplace readiness assessment system and take the current state graduation examination(s)</w:t>
      </w:r>
      <w:r w:rsidRPr="00847B84">
        <w:rPr>
          <w:color w:val="FF0000"/>
          <w:sz w:val="20"/>
          <w:szCs w:val="20"/>
        </w:rPr>
        <w:t xml:space="preserve"> </w:t>
      </w:r>
      <w:r w:rsidRPr="00847B84">
        <w:rPr>
          <w:sz w:val="20"/>
          <w:szCs w:val="20"/>
        </w:rPr>
        <w:t xml:space="preserve">under standard administration or with state-approved accommodations and achieve a level proficiency determined by the IEP </w:t>
      </w:r>
      <w:r w:rsidR="00CB4E3E" w:rsidRPr="005A4D78">
        <w:rPr>
          <w:color w:val="000000" w:themeColor="text1"/>
          <w:sz w:val="20"/>
          <w:szCs w:val="20"/>
        </w:rPr>
        <w:t>T</w:t>
      </w:r>
      <w:r w:rsidRPr="005A4D78">
        <w:rPr>
          <w:color w:val="000000" w:themeColor="text1"/>
          <w:sz w:val="20"/>
          <w:szCs w:val="20"/>
        </w:rPr>
        <w:t>eam. The student must earn at least the minimum number of credits required by the district for graduation through standard o</w:t>
      </w:r>
      <w:r w:rsidR="00CB4E3E" w:rsidRPr="005A4D78">
        <w:rPr>
          <w:color w:val="000000" w:themeColor="text1"/>
          <w:sz w:val="20"/>
          <w:szCs w:val="20"/>
        </w:rPr>
        <w:t>r alternative courses. The IEP T</w:t>
      </w:r>
      <w:r w:rsidRPr="005A4D78">
        <w:rPr>
          <w:color w:val="000000" w:themeColor="text1"/>
          <w:sz w:val="20"/>
          <w:szCs w:val="20"/>
        </w:rPr>
        <w:t xml:space="preserve">eam determines the course of study the student will complete. The course of study and the student’s IEP goals must be designed to assist the student in achieving competency in all areas of the NMPED employability and career development standards with benchmarks and performance standards. The course work shall include a minimum of four units of career development opportunities and learning experiences. The experiences may include career readiness and vocational course work, work experience, community-based instruction, student service learning, job shadowing, mentoring or entrepreneurships related to the student’s occupational choices. The </w:t>
      </w:r>
      <w:r w:rsidRPr="005A4D78">
        <w:rPr>
          <w:bCs/>
          <w:color w:val="000000" w:themeColor="text1"/>
          <w:sz w:val="20"/>
          <w:szCs w:val="20"/>
        </w:rPr>
        <w:t>career readiness graduation option</w:t>
      </w:r>
      <w:r w:rsidRPr="005A4D78">
        <w:rPr>
          <w:b/>
          <w:i/>
          <w:color w:val="000000" w:themeColor="text1"/>
          <w:sz w:val="20"/>
          <w:szCs w:val="20"/>
        </w:rPr>
        <w:t xml:space="preserve"> </w:t>
      </w:r>
      <w:r w:rsidRPr="005A4D78">
        <w:rPr>
          <w:color w:val="000000" w:themeColor="text1"/>
          <w:sz w:val="20"/>
          <w:szCs w:val="20"/>
        </w:rPr>
        <w:t xml:space="preserve">takes into account the individual student’s strengths, interest, career preference, and needs and allows for the substitution of classes as appropriate. </w:t>
      </w:r>
      <w:r w:rsidRPr="005A4D78">
        <w:rPr>
          <w:iCs/>
          <w:color w:val="000000" w:themeColor="text1"/>
          <w:sz w:val="20"/>
          <w:szCs w:val="20"/>
        </w:rPr>
        <w:t xml:space="preserve">The IEP </w:t>
      </w:r>
      <w:r w:rsidR="00CB4E3E" w:rsidRPr="005A4D78">
        <w:rPr>
          <w:iCs/>
          <w:color w:val="000000" w:themeColor="text1"/>
          <w:sz w:val="20"/>
          <w:szCs w:val="20"/>
        </w:rPr>
        <w:t>T</w:t>
      </w:r>
      <w:r w:rsidRPr="005A4D78">
        <w:rPr>
          <w:iCs/>
          <w:color w:val="000000" w:themeColor="text1"/>
          <w:sz w:val="20"/>
          <w:szCs w:val="20"/>
        </w:rPr>
        <w:t>eam uses the IEP to document mastery of those standards and benchmarks.</w:t>
      </w:r>
    </w:p>
    <w:p w:rsidR="006D1937" w:rsidRPr="005A4D78" w:rsidRDefault="006D1937" w:rsidP="006D1937">
      <w:pPr>
        <w:pStyle w:val="Heading5"/>
        <w:spacing w:before="180" w:after="120" w:line="312" w:lineRule="auto"/>
        <w:jc w:val="both"/>
        <w:rPr>
          <w:iCs/>
          <w:color w:val="000000" w:themeColor="text1"/>
          <w:sz w:val="20"/>
          <w:szCs w:val="20"/>
        </w:rPr>
      </w:pPr>
      <w:r w:rsidRPr="005A4D78">
        <w:rPr>
          <w:iCs/>
          <w:color w:val="000000" w:themeColor="text1"/>
          <w:sz w:val="20"/>
          <w:szCs w:val="20"/>
        </w:rPr>
        <w:t>Additional Guidelines for Career Readiness Graduation Option</w:t>
      </w:r>
    </w:p>
    <w:p w:rsidR="006D1937" w:rsidRPr="006D1937" w:rsidRDefault="006D1937" w:rsidP="006D1937">
      <w:pPr>
        <w:numPr>
          <w:ilvl w:val="0"/>
          <w:numId w:val="38"/>
        </w:numPr>
        <w:autoSpaceDE w:val="0"/>
        <w:autoSpaceDN w:val="0"/>
        <w:adjustRightInd w:val="0"/>
        <w:jc w:val="both"/>
        <w:rPr>
          <w:sz w:val="20"/>
          <w:szCs w:val="20"/>
        </w:rPr>
      </w:pPr>
      <w:r w:rsidRPr="006D1937">
        <w:rPr>
          <w:sz w:val="20"/>
          <w:szCs w:val="20"/>
        </w:rPr>
        <w:t xml:space="preserve">Completion of the career readiness program of study requires that a student </w:t>
      </w:r>
      <w:r w:rsidRPr="006D1937">
        <w:rPr>
          <w:b/>
          <w:bCs/>
          <w:sz w:val="20"/>
          <w:szCs w:val="20"/>
        </w:rPr>
        <w:t>achieve</w:t>
      </w:r>
      <w:r w:rsidRPr="006D1937">
        <w:rPr>
          <w:sz w:val="20"/>
          <w:szCs w:val="20"/>
        </w:rPr>
        <w:t xml:space="preserve"> his or her IEP goals and objectives based on the</w:t>
      </w:r>
      <w:r w:rsidRPr="0092237D">
        <w:rPr>
          <w:sz w:val="20"/>
          <w:szCs w:val="20"/>
        </w:rPr>
        <w:t xml:space="preserve"> Employability and Career Development Standards with Benchmarks and Performance Standards</w:t>
      </w:r>
      <w:r w:rsidRPr="006D1937">
        <w:rPr>
          <w:sz w:val="20"/>
          <w:szCs w:val="20"/>
        </w:rPr>
        <w:t xml:space="preserve">. These Standards, Benchmarks, and Performance Standards are included in the CONTENT </w:t>
      </w:r>
      <w:r w:rsidRPr="006D1937">
        <w:rPr>
          <w:bCs/>
          <w:sz w:val="20"/>
          <w:szCs w:val="20"/>
        </w:rPr>
        <w:t>STANDARDS WITH BENCHMARKS AND PERFORMANCE STANDARDS FOR CAREER AND TECHNICAL EDUCATION, GRADES 7-12 in Subsection 2.29.3.8 NMAC:</w:t>
      </w:r>
    </w:p>
    <w:p w:rsidR="006D1937" w:rsidRPr="006D1937" w:rsidRDefault="006D1937" w:rsidP="006D1937">
      <w:pPr>
        <w:numPr>
          <w:ilvl w:val="0"/>
          <w:numId w:val="39"/>
        </w:numPr>
        <w:autoSpaceDE w:val="0"/>
        <w:autoSpaceDN w:val="0"/>
        <w:adjustRightInd w:val="0"/>
        <w:ind w:left="1080" w:hanging="360"/>
        <w:jc w:val="both"/>
        <w:rPr>
          <w:sz w:val="20"/>
          <w:szCs w:val="20"/>
        </w:rPr>
      </w:pPr>
      <w:r w:rsidRPr="006D1937">
        <w:rPr>
          <w:sz w:val="20"/>
          <w:szCs w:val="20"/>
        </w:rPr>
        <w:t>Students will know and understand the importance of employability skills:</w:t>
      </w:r>
    </w:p>
    <w:p w:rsidR="006D1937" w:rsidRPr="006D1937" w:rsidRDefault="006D1937" w:rsidP="006D1937">
      <w:pPr>
        <w:numPr>
          <w:ilvl w:val="1"/>
          <w:numId w:val="40"/>
        </w:numPr>
        <w:autoSpaceDE w:val="0"/>
        <w:autoSpaceDN w:val="0"/>
        <w:adjustRightInd w:val="0"/>
        <w:jc w:val="both"/>
        <w:rPr>
          <w:sz w:val="20"/>
          <w:szCs w:val="20"/>
        </w:rPr>
      </w:pPr>
      <w:r w:rsidRPr="006D1937">
        <w:rPr>
          <w:sz w:val="20"/>
          <w:szCs w:val="20"/>
        </w:rPr>
        <w:t>BENCHMARK 1: Identify and demonstrate the use of positive work behaviors and personal qualities needed to be employable.</w:t>
      </w:r>
    </w:p>
    <w:p w:rsidR="006D1937" w:rsidRPr="006D1937" w:rsidRDefault="006D1937" w:rsidP="006D1937">
      <w:pPr>
        <w:numPr>
          <w:ilvl w:val="1"/>
          <w:numId w:val="40"/>
        </w:numPr>
        <w:autoSpaceDE w:val="0"/>
        <w:autoSpaceDN w:val="0"/>
        <w:adjustRightInd w:val="0"/>
        <w:jc w:val="both"/>
        <w:rPr>
          <w:sz w:val="20"/>
          <w:szCs w:val="20"/>
        </w:rPr>
      </w:pPr>
      <w:r w:rsidRPr="006D1937">
        <w:rPr>
          <w:sz w:val="20"/>
          <w:szCs w:val="20"/>
        </w:rPr>
        <w:lastRenderedPageBreak/>
        <w:t>BENCHMARK 2: Develop a personal career plan to meet career goals and objectives.</w:t>
      </w:r>
    </w:p>
    <w:p w:rsidR="006D1937" w:rsidRPr="006D1937" w:rsidRDefault="006D1937" w:rsidP="006D1937">
      <w:pPr>
        <w:numPr>
          <w:ilvl w:val="1"/>
          <w:numId w:val="40"/>
        </w:numPr>
        <w:autoSpaceDE w:val="0"/>
        <w:autoSpaceDN w:val="0"/>
        <w:adjustRightInd w:val="0"/>
        <w:jc w:val="both"/>
        <w:rPr>
          <w:sz w:val="20"/>
          <w:szCs w:val="20"/>
        </w:rPr>
      </w:pPr>
      <w:r w:rsidRPr="006D1937">
        <w:rPr>
          <w:sz w:val="20"/>
          <w:szCs w:val="20"/>
        </w:rPr>
        <w:t>BENCHMARK 3: Demonstrate skills related to seeking and applying for employment to find and obtain a desired job.</w:t>
      </w:r>
    </w:p>
    <w:p w:rsidR="006D1937" w:rsidRPr="006D1937" w:rsidRDefault="006D1937" w:rsidP="006D1937">
      <w:pPr>
        <w:autoSpaceDE w:val="0"/>
        <w:autoSpaceDN w:val="0"/>
        <w:adjustRightInd w:val="0"/>
        <w:jc w:val="both"/>
        <w:rPr>
          <w:sz w:val="20"/>
          <w:szCs w:val="20"/>
        </w:rPr>
      </w:pPr>
    </w:p>
    <w:p w:rsidR="006D1937" w:rsidRPr="006D1937" w:rsidRDefault="006D1937" w:rsidP="006D1937">
      <w:pPr>
        <w:numPr>
          <w:ilvl w:val="0"/>
          <w:numId w:val="35"/>
        </w:numPr>
        <w:autoSpaceDE w:val="0"/>
        <w:autoSpaceDN w:val="0"/>
        <w:adjustRightInd w:val="0"/>
        <w:ind w:left="1080"/>
        <w:jc w:val="both"/>
        <w:rPr>
          <w:sz w:val="20"/>
          <w:szCs w:val="20"/>
        </w:rPr>
      </w:pPr>
      <w:r w:rsidRPr="006D1937">
        <w:rPr>
          <w:sz w:val="20"/>
          <w:szCs w:val="20"/>
        </w:rPr>
        <w:t xml:space="preserve">Students will explore, plan and effectively manage careers: </w:t>
      </w:r>
    </w:p>
    <w:p w:rsidR="006D1937" w:rsidRPr="006D1937" w:rsidRDefault="006D1937" w:rsidP="006D1937">
      <w:pPr>
        <w:numPr>
          <w:ilvl w:val="1"/>
          <w:numId w:val="41"/>
        </w:numPr>
        <w:autoSpaceDE w:val="0"/>
        <w:autoSpaceDN w:val="0"/>
        <w:adjustRightInd w:val="0"/>
        <w:jc w:val="both"/>
        <w:rPr>
          <w:sz w:val="20"/>
          <w:szCs w:val="20"/>
        </w:rPr>
      </w:pPr>
      <w:r w:rsidRPr="006D1937">
        <w:rPr>
          <w:sz w:val="20"/>
          <w:szCs w:val="20"/>
        </w:rPr>
        <w:t>BENCHMARK 1: Maintain a career portfolio to document knowledge, skills and experience in a career field.</w:t>
      </w:r>
      <w:r w:rsidRPr="006D1937">
        <w:rPr>
          <w:sz w:val="20"/>
          <w:szCs w:val="20"/>
        </w:rPr>
        <w:tab/>
      </w:r>
    </w:p>
    <w:p w:rsidR="006D1937" w:rsidRPr="006D1937" w:rsidRDefault="006D1937" w:rsidP="006D1937">
      <w:pPr>
        <w:numPr>
          <w:ilvl w:val="1"/>
          <w:numId w:val="41"/>
        </w:numPr>
        <w:autoSpaceDE w:val="0"/>
        <w:autoSpaceDN w:val="0"/>
        <w:adjustRightInd w:val="0"/>
        <w:jc w:val="both"/>
        <w:rPr>
          <w:sz w:val="20"/>
          <w:szCs w:val="20"/>
        </w:rPr>
      </w:pPr>
      <w:r w:rsidRPr="006D1937">
        <w:rPr>
          <w:sz w:val="20"/>
          <w:szCs w:val="20"/>
        </w:rPr>
        <w:t>BENCHMARK 2: Demonstrate skills in evaluating and comparing employment opportunities in order to accept employment positions that match career goals.</w:t>
      </w:r>
    </w:p>
    <w:p w:rsidR="006D1937" w:rsidRPr="006D1937" w:rsidRDefault="006D1937" w:rsidP="006D1937">
      <w:pPr>
        <w:numPr>
          <w:ilvl w:val="1"/>
          <w:numId w:val="41"/>
        </w:numPr>
        <w:autoSpaceDE w:val="0"/>
        <w:autoSpaceDN w:val="0"/>
        <w:adjustRightInd w:val="0"/>
        <w:jc w:val="both"/>
        <w:rPr>
          <w:sz w:val="20"/>
          <w:szCs w:val="20"/>
        </w:rPr>
      </w:pPr>
      <w:r w:rsidRPr="006D1937">
        <w:rPr>
          <w:sz w:val="20"/>
          <w:szCs w:val="20"/>
        </w:rPr>
        <w:t>BENCHMARK 3: Identify and exhibit traits for retaining employment to maintain employment once secured.</w:t>
      </w:r>
    </w:p>
    <w:p w:rsidR="006D1937" w:rsidRPr="006D1937" w:rsidRDefault="006D1937" w:rsidP="006D1937">
      <w:pPr>
        <w:numPr>
          <w:ilvl w:val="1"/>
          <w:numId w:val="41"/>
        </w:numPr>
        <w:autoSpaceDE w:val="0"/>
        <w:autoSpaceDN w:val="0"/>
        <w:adjustRightInd w:val="0"/>
        <w:jc w:val="both"/>
        <w:rPr>
          <w:sz w:val="20"/>
          <w:szCs w:val="20"/>
        </w:rPr>
      </w:pPr>
      <w:r w:rsidRPr="006D1937">
        <w:rPr>
          <w:sz w:val="20"/>
          <w:szCs w:val="20"/>
        </w:rPr>
        <w:t>BENCHMARK 4:  Identify and explore career opportunities in one or more career options to build an understanding of the opportunities available in the cluster.</w:t>
      </w:r>
    </w:p>
    <w:p w:rsidR="006D1937" w:rsidRPr="006D1937" w:rsidRDefault="006D1937" w:rsidP="006D1937">
      <w:pPr>
        <w:numPr>
          <w:ilvl w:val="1"/>
          <w:numId w:val="41"/>
        </w:numPr>
        <w:autoSpaceDE w:val="0"/>
        <w:autoSpaceDN w:val="0"/>
        <w:adjustRightInd w:val="0"/>
        <w:jc w:val="both"/>
        <w:rPr>
          <w:sz w:val="20"/>
          <w:szCs w:val="20"/>
        </w:rPr>
      </w:pPr>
      <w:r w:rsidRPr="006D1937">
        <w:rPr>
          <w:sz w:val="20"/>
          <w:szCs w:val="20"/>
        </w:rPr>
        <w:t>BENCHMARK 5: Recognize and act upon requirements for career advancement to plan for continuing education and training.</w:t>
      </w:r>
    </w:p>
    <w:p w:rsidR="006D1937" w:rsidRPr="006D1937" w:rsidRDefault="006D1937" w:rsidP="006D1937">
      <w:pPr>
        <w:numPr>
          <w:ilvl w:val="1"/>
          <w:numId w:val="41"/>
        </w:numPr>
        <w:autoSpaceDE w:val="0"/>
        <w:autoSpaceDN w:val="0"/>
        <w:adjustRightInd w:val="0"/>
        <w:jc w:val="both"/>
        <w:rPr>
          <w:sz w:val="20"/>
          <w:szCs w:val="20"/>
        </w:rPr>
      </w:pPr>
      <w:r w:rsidRPr="006D1937">
        <w:rPr>
          <w:sz w:val="20"/>
          <w:szCs w:val="20"/>
        </w:rPr>
        <w:t>BENCHMARK 6: Continue professional development to keep current on relevant trends and information within the industry.</w:t>
      </w:r>
    </w:p>
    <w:p w:rsidR="006D1937" w:rsidRPr="006D1937" w:rsidRDefault="006D1937" w:rsidP="006D1937">
      <w:pPr>
        <w:numPr>
          <w:ilvl w:val="1"/>
          <w:numId w:val="41"/>
        </w:numPr>
        <w:autoSpaceDE w:val="0"/>
        <w:autoSpaceDN w:val="0"/>
        <w:adjustRightInd w:val="0"/>
        <w:jc w:val="both"/>
        <w:rPr>
          <w:sz w:val="20"/>
          <w:szCs w:val="20"/>
        </w:rPr>
      </w:pPr>
      <w:r w:rsidRPr="006D1937">
        <w:rPr>
          <w:sz w:val="20"/>
          <w:szCs w:val="20"/>
        </w:rPr>
        <w:t>BENCHMARK 7: Examine licensing, certification and credentialing requirements at the national, state and local levels to maintain compliance with industry requirements.</w:t>
      </w:r>
    </w:p>
    <w:p w:rsidR="006D1937" w:rsidRPr="006D1937" w:rsidRDefault="006D1937" w:rsidP="006D1937">
      <w:pPr>
        <w:numPr>
          <w:ilvl w:val="1"/>
          <w:numId w:val="41"/>
        </w:numPr>
        <w:autoSpaceDE w:val="0"/>
        <w:autoSpaceDN w:val="0"/>
        <w:adjustRightInd w:val="0"/>
        <w:jc w:val="both"/>
        <w:rPr>
          <w:sz w:val="20"/>
          <w:szCs w:val="20"/>
        </w:rPr>
      </w:pPr>
      <w:r w:rsidRPr="006D1937">
        <w:rPr>
          <w:sz w:val="20"/>
          <w:szCs w:val="20"/>
        </w:rPr>
        <w:t>BENCHMARK 8: Examine employment opportunities in entrepreneurship to consider entrepreneurship as an option for career planning.</w:t>
      </w:r>
    </w:p>
    <w:p w:rsidR="006D1937" w:rsidRPr="006D1937" w:rsidRDefault="006D1937" w:rsidP="006D1937">
      <w:pPr>
        <w:autoSpaceDE w:val="0"/>
        <w:autoSpaceDN w:val="0"/>
        <w:adjustRightInd w:val="0"/>
        <w:ind w:left="720"/>
        <w:jc w:val="both"/>
        <w:rPr>
          <w:sz w:val="20"/>
          <w:szCs w:val="20"/>
        </w:rPr>
      </w:pPr>
    </w:p>
    <w:p w:rsidR="006D1937" w:rsidRPr="006D1937" w:rsidRDefault="006D1937" w:rsidP="006D1937">
      <w:pPr>
        <w:autoSpaceDE w:val="0"/>
        <w:autoSpaceDN w:val="0"/>
        <w:adjustRightInd w:val="0"/>
        <w:ind w:left="792" w:hanging="432"/>
        <w:jc w:val="both"/>
        <w:rPr>
          <w:sz w:val="20"/>
          <w:szCs w:val="20"/>
        </w:rPr>
      </w:pPr>
      <w:r w:rsidRPr="006D1937">
        <w:rPr>
          <w:sz w:val="20"/>
          <w:szCs w:val="20"/>
        </w:rPr>
        <w:t>2)</w:t>
      </w:r>
      <w:r w:rsidRPr="006D1937">
        <w:rPr>
          <w:sz w:val="20"/>
          <w:szCs w:val="20"/>
        </w:rPr>
        <w:tab/>
        <w:t xml:space="preserve">The </w:t>
      </w:r>
      <w:r w:rsidRPr="00874808">
        <w:rPr>
          <w:color w:val="000000" w:themeColor="text1"/>
          <w:sz w:val="20"/>
          <w:szCs w:val="20"/>
        </w:rPr>
        <w:t xml:space="preserve">IEP </w:t>
      </w:r>
      <w:r w:rsidR="00CB4E3E" w:rsidRPr="00874808">
        <w:rPr>
          <w:color w:val="000000" w:themeColor="text1"/>
          <w:sz w:val="20"/>
          <w:szCs w:val="20"/>
        </w:rPr>
        <w:t>T</w:t>
      </w:r>
      <w:r w:rsidRPr="00874808">
        <w:rPr>
          <w:color w:val="000000" w:themeColor="text1"/>
          <w:sz w:val="20"/>
          <w:szCs w:val="20"/>
        </w:rPr>
        <w:t xml:space="preserve">eam </w:t>
      </w:r>
      <w:r w:rsidRPr="006D1937">
        <w:rPr>
          <w:sz w:val="20"/>
          <w:szCs w:val="20"/>
        </w:rPr>
        <w:t>must consider the standard gradu</w:t>
      </w:r>
      <w:r w:rsidR="00CB4E3E">
        <w:rPr>
          <w:sz w:val="20"/>
          <w:szCs w:val="20"/>
        </w:rPr>
        <w:t xml:space="preserve">ation option first. If the IEP </w:t>
      </w:r>
      <w:r w:rsidR="00CB4E3E" w:rsidRPr="00874808">
        <w:rPr>
          <w:color w:val="000000" w:themeColor="text1"/>
          <w:sz w:val="20"/>
          <w:szCs w:val="20"/>
        </w:rPr>
        <w:t>T</w:t>
      </w:r>
      <w:r w:rsidRPr="006D1937">
        <w:rPr>
          <w:sz w:val="20"/>
          <w:szCs w:val="20"/>
        </w:rPr>
        <w:t>eam changes the student’s program of study from the standard to the career readiness, the team must:</w:t>
      </w:r>
    </w:p>
    <w:p w:rsidR="006D1937" w:rsidRPr="006D1937" w:rsidRDefault="006D1937" w:rsidP="006D1937">
      <w:pPr>
        <w:numPr>
          <w:ilvl w:val="0"/>
          <w:numId w:val="36"/>
        </w:numPr>
        <w:autoSpaceDE w:val="0"/>
        <w:autoSpaceDN w:val="0"/>
        <w:adjustRightInd w:val="0"/>
        <w:ind w:left="1080"/>
        <w:jc w:val="both"/>
        <w:rPr>
          <w:sz w:val="20"/>
          <w:szCs w:val="20"/>
        </w:rPr>
      </w:pPr>
      <w:r w:rsidRPr="006D1937">
        <w:rPr>
          <w:sz w:val="20"/>
          <w:szCs w:val="20"/>
        </w:rPr>
        <w:t xml:space="preserve">justify and document the reasons for rejecting the standard program of study on the IEP and PWN; </w:t>
      </w:r>
    </w:p>
    <w:p w:rsidR="006D1937" w:rsidRPr="006D1937" w:rsidRDefault="006D1937" w:rsidP="006D1937">
      <w:pPr>
        <w:numPr>
          <w:ilvl w:val="0"/>
          <w:numId w:val="36"/>
        </w:numPr>
        <w:autoSpaceDE w:val="0"/>
        <w:autoSpaceDN w:val="0"/>
        <w:adjustRightInd w:val="0"/>
        <w:ind w:left="1080"/>
        <w:jc w:val="both"/>
        <w:rPr>
          <w:sz w:val="20"/>
          <w:szCs w:val="20"/>
        </w:rPr>
      </w:pPr>
      <w:r w:rsidRPr="006D1937">
        <w:rPr>
          <w:sz w:val="20"/>
          <w:szCs w:val="20"/>
        </w:rPr>
        <w:t xml:space="preserve">provide parents and students with a clear, concise definition of the career readiness program of study; </w:t>
      </w:r>
    </w:p>
    <w:p w:rsidR="006D1937" w:rsidRPr="006D1937" w:rsidRDefault="006D1937" w:rsidP="006D1937">
      <w:pPr>
        <w:numPr>
          <w:ilvl w:val="0"/>
          <w:numId w:val="36"/>
        </w:numPr>
        <w:autoSpaceDE w:val="0"/>
        <w:autoSpaceDN w:val="0"/>
        <w:adjustRightInd w:val="0"/>
        <w:ind w:left="1080"/>
        <w:jc w:val="both"/>
        <w:rPr>
          <w:sz w:val="20"/>
          <w:szCs w:val="20"/>
        </w:rPr>
      </w:pPr>
      <w:r w:rsidRPr="006D1937">
        <w:rPr>
          <w:sz w:val="20"/>
          <w:szCs w:val="20"/>
        </w:rPr>
        <w:t>notify parents and students of potential consequences of the choice that may limit the student’s post-school options;</w:t>
      </w:r>
    </w:p>
    <w:p w:rsidR="006D1937" w:rsidRPr="006D1937" w:rsidRDefault="006D1937" w:rsidP="006D1937">
      <w:pPr>
        <w:numPr>
          <w:ilvl w:val="0"/>
          <w:numId w:val="36"/>
        </w:numPr>
        <w:autoSpaceDE w:val="0"/>
        <w:autoSpaceDN w:val="0"/>
        <w:adjustRightInd w:val="0"/>
        <w:ind w:left="1080"/>
        <w:jc w:val="both"/>
        <w:rPr>
          <w:sz w:val="20"/>
          <w:szCs w:val="20"/>
        </w:rPr>
      </w:pPr>
      <w:r w:rsidRPr="006D1937">
        <w:rPr>
          <w:sz w:val="20"/>
          <w:szCs w:val="20"/>
        </w:rPr>
        <w:t>demonstrate that sufficient documentation and evidence exists to support its decision to place the student on the career readiness program of study; and</w:t>
      </w:r>
    </w:p>
    <w:p w:rsidR="006D1937" w:rsidRPr="006D1937" w:rsidRDefault="006D1937" w:rsidP="006D1937">
      <w:pPr>
        <w:numPr>
          <w:ilvl w:val="0"/>
          <w:numId w:val="36"/>
        </w:numPr>
        <w:autoSpaceDE w:val="0"/>
        <w:autoSpaceDN w:val="0"/>
        <w:adjustRightInd w:val="0"/>
        <w:ind w:left="1080"/>
        <w:jc w:val="both"/>
        <w:rPr>
          <w:sz w:val="20"/>
          <w:szCs w:val="20"/>
        </w:rPr>
      </w:pPr>
      <w:proofErr w:type="gramStart"/>
      <w:r w:rsidRPr="006D1937">
        <w:rPr>
          <w:sz w:val="20"/>
          <w:szCs w:val="20"/>
        </w:rPr>
        <w:t>base</w:t>
      </w:r>
      <w:proofErr w:type="gramEnd"/>
      <w:r w:rsidRPr="006D1937">
        <w:rPr>
          <w:sz w:val="20"/>
          <w:szCs w:val="20"/>
        </w:rPr>
        <w:t xml:space="preserve"> all decisions on the needs of the student </w:t>
      </w:r>
      <w:r w:rsidR="00F83E50" w:rsidRPr="006D1937">
        <w:rPr>
          <w:sz w:val="20"/>
          <w:szCs w:val="20"/>
        </w:rPr>
        <w:t xml:space="preserve">and </w:t>
      </w:r>
      <w:r w:rsidR="00F83E50" w:rsidRPr="006D1937">
        <w:rPr>
          <w:b/>
          <w:bCs/>
          <w:sz w:val="20"/>
          <w:szCs w:val="20"/>
        </w:rPr>
        <w:t>not</w:t>
      </w:r>
      <w:r w:rsidRPr="006D1937">
        <w:rPr>
          <w:sz w:val="20"/>
          <w:szCs w:val="20"/>
        </w:rPr>
        <w:t xml:space="preserve"> solely on the student’s ability to earn required credits or pass the current exit exam.</w:t>
      </w:r>
    </w:p>
    <w:p w:rsidR="006D1937" w:rsidRPr="006D1937" w:rsidRDefault="006D1937" w:rsidP="006D1937">
      <w:pPr>
        <w:autoSpaceDE w:val="0"/>
        <w:autoSpaceDN w:val="0"/>
        <w:adjustRightInd w:val="0"/>
        <w:ind w:left="792" w:hanging="432"/>
        <w:jc w:val="both"/>
        <w:rPr>
          <w:sz w:val="20"/>
          <w:szCs w:val="20"/>
        </w:rPr>
      </w:pPr>
      <w:r w:rsidRPr="006D1937">
        <w:rPr>
          <w:sz w:val="20"/>
          <w:szCs w:val="20"/>
        </w:rPr>
        <w:t>3)</w:t>
      </w:r>
      <w:r w:rsidRPr="006D1937">
        <w:rPr>
          <w:sz w:val="20"/>
          <w:szCs w:val="20"/>
        </w:rPr>
        <w:tab/>
        <w:t>To earn a diploma on the career readiness graduation option a student must:</w:t>
      </w:r>
    </w:p>
    <w:p w:rsidR="006D1937" w:rsidRPr="006D1937" w:rsidRDefault="006D1937" w:rsidP="006D1937">
      <w:pPr>
        <w:numPr>
          <w:ilvl w:val="0"/>
          <w:numId w:val="37"/>
        </w:numPr>
        <w:autoSpaceDE w:val="0"/>
        <w:autoSpaceDN w:val="0"/>
        <w:adjustRightInd w:val="0"/>
        <w:ind w:left="1080"/>
        <w:jc w:val="both"/>
        <w:rPr>
          <w:sz w:val="20"/>
          <w:szCs w:val="20"/>
        </w:rPr>
      </w:pPr>
      <w:r w:rsidRPr="006D1937">
        <w:rPr>
          <w:sz w:val="20"/>
          <w:szCs w:val="20"/>
        </w:rPr>
        <w:t>earn at least the district’s requi</w:t>
      </w:r>
      <w:r w:rsidR="00CB4E3E">
        <w:rPr>
          <w:sz w:val="20"/>
          <w:szCs w:val="20"/>
        </w:rPr>
        <w:t xml:space="preserve">red number of credits (the IEP </w:t>
      </w:r>
      <w:r w:rsidR="00CB4E3E" w:rsidRPr="009317A0">
        <w:rPr>
          <w:color w:val="000000" w:themeColor="text1"/>
          <w:sz w:val="20"/>
          <w:szCs w:val="20"/>
        </w:rPr>
        <w:t>T</w:t>
      </w:r>
      <w:r w:rsidRPr="009317A0">
        <w:rPr>
          <w:color w:val="000000" w:themeColor="text1"/>
          <w:sz w:val="20"/>
          <w:szCs w:val="20"/>
        </w:rPr>
        <w:t>ea</w:t>
      </w:r>
      <w:r w:rsidRPr="006D1937">
        <w:rPr>
          <w:sz w:val="20"/>
          <w:szCs w:val="20"/>
        </w:rPr>
        <w:t xml:space="preserve">m determines the standard and alternate courses that will make up the student’s program of study and ensure the student meets requirements identified in the Standards for Excellence); </w:t>
      </w:r>
    </w:p>
    <w:p w:rsidR="006D1937" w:rsidRPr="006D1937" w:rsidRDefault="006D1937" w:rsidP="006D1937">
      <w:pPr>
        <w:numPr>
          <w:ilvl w:val="0"/>
          <w:numId w:val="37"/>
        </w:numPr>
        <w:autoSpaceDE w:val="0"/>
        <w:autoSpaceDN w:val="0"/>
        <w:adjustRightInd w:val="0"/>
        <w:ind w:left="1080"/>
        <w:jc w:val="both"/>
        <w:rPr>
          <w:sz w:val="20"/>
          <w:szCs w:val="20"/>
        </w:rPr>
      </w:pPr>
      <w:r w:rsidRPr="006D1937">
        <w:rPr>
          <w:sz w:val="20"/>
          <w:szCs w:val="20"/>
        </w:rPr>
        <w:t xml:space="preserve">participate in the </w:t>
      </w:r>
      <w:smartTag w:uri="urn:schemas-microsoft-com:office:smarttags" w:element="place">
        <w:smartTag w:uri="urn:schemas-microsoft-com:office:smarttags" w:element="PlaceName">
          <w:r w:rsidRPr="006D1937">
            <w:rPr>
              <w:sz w:val="20"/>
              <w:szCs w:val="20"/>
            </w:rPr>
            <w:t>Statewide</w:t>
          </w:r>
        </w:smartTag>
        <w:r w:rsidRPr="006D1937">
          <w:rPr>
            <w:sz w:val="20"/>
            <w:szCs w:val="20"/>
          </w:rPr>
          <w:t xml:space="preserve"> </w:t>
        </w:r>
        <w:smartTag w:uri="urn:schemas-microsoft-com:office:smarttags" w:element="PlaceType">
          <w:r w:rsidRPr="006D1937">
            <w:rPr>
              <w:sz w:val="20"/>
              <w:szCs w:val="20"/>
            </w:rPr>
            <w:t>College</w:t>
          </w:r>
        </w:smartTag>
      </w:smartTag>
      <w:r w:rsidRPr="006D1937">
        <w:rPr>
          <w:sz w:val="20"/>
          <w:szCs w:val="20"/>
        </w:rPr>
        <w:t xml:space="preserve">  and Workplace Readiness Assessment System;</w:t>
      </w:r>
    </w:p>
    <w:p w:rsidR="006D1937" w:rsidRPr="006D1937" w:rsidRDefault="006D1937" w:rsidP="006D1937">
      <w:pPr>
        <w:numPr>
          <w:ilvl w:val="0"/>
          <w:numId w:val="37"/>
        </w:numPr>
        <w:autoSpaceDE w:val="0"/>
        <w:autoSpaceDN w:val="0"/>
        <w:adjustRightInd w:val="0"/>
        <w:ind w:left="1080"/>
        <w:jc w:val="both"/>
        <w:rPr>
          <w:sz w:val="20"/>
          <w:szCs w:val="20"/>
        </w:rPr>
      </w:pPr>
      <w:r w:rsidRPr="006D1937">
        <w:rPr>
          <w:sz w:val="20"/>
          <w:szCs w:val="20"/>
        </w:rPr>
        <w:t>achieve competency in all areas of the</w:t>
      </w:r>
      <w:r w:rsidR="00D23B4C">
        <w:rPr>
          <w:sz w:val="20"/>
          <w:szCs w:val="20"/>
        </w:rPr>
        <w:t xml:space="preserve"> </w:t>
      </w:r>
      <w:r w:rsidRPr="0092237D">
        <w:rPr>
          <w:sz w:val="20"/>
          <w:szCs w:val="20"/>
        </w:rPr>
        <w:t>Employability and Career Development Standards with Benchmarks and Performance Standards;</w:t>
      </w:r>
      <w:r w:rsidRPr="006D1937">
        <w:rPr>
          <w:sz w:val="20"/>
          <w:szCs w:val="20"/>
        </w:rPr>
        <w:t xml:space="preserve"> and</w:t>
      </w:r>
    </w:p>
    <w:p w:rsidR="006D1937" w:rsidRPr="00874808" w:rsidRDefault="006D1937" w:rsidP="006D1937">
      <w:pPr>
        <w:numPr>
          <w:ilvl w:val="0"/>
          <w:numId w:val="37"/>
        </w:numPr>
        <w:autoSpaceDE w:val="0"/>
        <w:autoSpaceDN w:val="0"/>
        <w:adjustRightInd w:val="0"/>
        <w:ind w:left="1080"/>
        <w:jc w:val="both"/>
        <w:rPr>
          <w:color w:val="000000" w:themeColor="text1"/>
          <w:sz w:val="20"/>
          <w:szCs w:val="20"/>
        </w:rPr>
      </w:pPr>
      <w:proofErr w:type="gramStart"/>
      <w:r w:rsidRPr="006D1937">
        <w:rPr>
          <w:bCs/>
          <w:sz w:val="20"/>
          <w:szCs w:val="20"/>
        </w:rPr>
        <w:t>take</w:t>
      </w:r>
      <w:proofErr w:type="gramEnd"/>
      <w:r w:rsidRPr="006D1937">
        <w:rPr>
          <w:sz w:val="20"/>
          <w:szCs w:val="20"/>
        </w:rPr>
        <w:t xml:space="preserve"> the current graduation exit exam and achieve a level of proficiency </w:t>
      </w:r>
      <w:r w:rsidR="00CB4E3E">
        <w:rPr>
          <w:sz w:val="20"/>
          <w:szCs w:val="20"/>
        </w:rPr>
        <w:t xml:space="preserve">determined by the student’s IEP </w:t>
      </w:r>
      <w:r w:rsidR="00CB4E3E" w:rsidRPr="00874808">
        <w:rPr>
          <w:color w:val="000000" w:themeColor="text1"/>
          <w:sz w:val="20"/>
          <w:szCs w:val="20"/>
        </w:rPr>
        <w:t>T</w:t>
      </w:r>
      <w:r w:rsidRPr="00874808">
        <w:rPr>
          <w:color w:val="000000" w:themeColor="text1"/>
          <w:sz w:val="20"/>
          <w:szCs w:val="20"/>
        </w:rPr>
        <w:t xml:space="preserve">eam. </w:t>
      </w:r>
    </w:p>
    <w:p w:rsidR="006D1937" w:rsidRPr="006D1937" w:rsidRDefault="006D1937" w:rsidP="006D1937">
      <w:pPr>
        <w:autoSpaceDE w:val="0"/>
        <w:autoSpaceDN w:val="0"/>
        <w:adjustRightInd w:val="0"/>
        <w:ind w:left="792" w:hanging="432"/>
        <w:jc w:val="both"/>
        <w:rPr>
          <w:sz w:val="20"/>
          <w:szCs w:val="20"/>
        </w:rPr>
      </w:pPr>
      <w:r w:rsidRPr="00874808">
        <w:rPr>
          <w:color w:val="000000" w:themeColor="text1"/>
          <w:sz w:val="20"/>
          <w:szCs w:val="20"/>
        </w:rPr>
        <w:t>4)</w:t>
      </w:r>
      <w:r w:rsidR="00CB4E3E" w:rsidRPr="00874808">
        <w:rPr>
          <w:color w:val="000000" w:themeColor="text1"/>
          <w:sz w:val="20"/>
          <w:szCs w:val="20"/>
        </w:rPr>
        <w:tab/>
        <w:t>The IEP T</w:t>
      </w:r>
      <w:r w:rsidRPr="006D1937">
        <w:rPr>
          <w:sz w:val="20"/>
          <w:szCs w:val="20"/>
        </w:rPr>
        <w:t xml:space="preserve">eam should document the classes, courses, and/or experiences which will be used to assure that the student achieves standards as identified in the </w:t>
      </w:r>
      <w:r w:rsidRPr="0092237D">
        <w:rPr>
          <w:sz w:val="20"/>
          <w:szCs w:val="20"/>
        </w:rPr>
        <w:t>Employability and Career Development Standards with Benchmarks and Performance Standards</w:t>
      </w:r>
      <w:r w:rsidRPr="006D1937">
        <w:rPr>
          <w:sz w:val="20"/>
          <w:szCs w:val="20"/>
        </w:rPr>
        <w:t xml:space="preserve"> in the student’s IEP.</w:t>
      </w:r>
    </w:p>
    <w:p w:rsidR="006D1937" w:rsidRPr="006D1937" w:rsidRDefault="006D1937" w:rsidP="006D1937">
      <w:pPr>
        <w:autoSpaceDE w:val="0"/>
        <w:autoSpaceDN w:val="0"/>
        <w:adjustRightInd w:val="0"/>
        <w:ind w:left="792" w:hanging="432"/>
        <w:jc w:val="both"/>
        <w:rPr>
          <w:sz w:val="20"/>
          <w:szCs w:val="20"/>
        </w:rPr>
      </w:pPr>
      <w:r w:rsidRPr="006D1937">
        <w:rPr>
          <w:sz w:val="20"/>
          <w:szCs w:val="20"/>
        </w:rPr>
        <w:t>5)</w:t>
      </w:r>
      <w:r w:rsidRPr="006D1937">
        <w:rPr>
          <w:sz w:val="20"/>
          <w:szCs w:val="20"/>
        </w:rPr>
        <w:tab/>
        <w:t xml:space="preserve">Districts are encouraged to devise ways to document on the transcript, or other permanent document, the fact that the student has achieved benchmarks and other requirements identified on his or her graduation plan. </w:t>
      </w:r>
    </w:p>
    <w:p w:rsidR="00847B84" w:rsidRPr="006D1937" w:rsidRDefault="006D1937" w:rsidP="006D1937">
      <w:pPr>
        <w:pStyle w:val="Default"/>
        <w:widowControl w:val="0"/>
        <w:ind w:left="360" w:hanging="360"/>
        <w:rPr>
          <w:rFonts w:ascii="Times New Roman" w:hAnsi="Times New Roman" w:cs="Times New Roman"/>
          <w:strike/>
          <w:color w:val="auto"/>
          <w:sz w:val="20"/>
          <w:szCs w:val="20"/>
          <w:highlight w:val="yellow"/>
        </w:rPr>
      </w:pPr>
      <w:r w:rsidRPr="006D1937">
        <w:rPr>
          <w:rFonts w:ascii="Times New Roman" w:hAnsi="Times New Roman" w:cs="Times New Roman"/>
          <w:sz w:val="20"/>
          <w:szCs w:val="20"/>
        </w:rPr>
        <w:t>6)</w:t>
      </w:r>
      <w:r w:rsidRPr="006D1937">
        <w:rPr>
          <w:rFonts w:ascii="Times New Roman" w:hAnsi="Times New Roman" w:cs="Times New Roman"/>
          <w:sz w:val="20"/>
          <w:szCs w:val="20"/>
        </w:rPr>
        <w:tab/>
        <w:t>In the best interest of the student, a high school counselor should be included in the IEP meeting to assist students and other team members in developing the program of study</w:t>
      </w:r>
    </w:p>
    <w:p w:rsidR="006D1937" w:rsidRDefault="006D1937" w:rsidP="006D1937">
      <w:pPr>
        <w:pStyle w:val="Default"/>
        <w:widowControl w:val="0"/>
        <w:rPr>
          <w:rFonts w:ascii="Times New Roman Bold" w:hAnsi="Times New Roman Bold" w:cs="Times New Roman"/>
          <w:b/>
          <w:bCs/>
          <w:iCs/>
          <w:color w:val="auto"/>
        </w:rPr>
      </w:pPr>
    </w:p>
    <w:p w:rsidR="006D1937" w:rsidRPr="006D1937" w:rsidRDefault="006D1937" w:rsidP="006D1937">
      <w:pPr>
        <w:pStyle w:val="Default"/>
        <w:widowControl w:val="0"/>
        <w:rPr>
          <w:rFonts w:ascii="Times New Roman Bold" w:hAnsi="Times New Roman Bold" w:cs="Times New Roman"/>
          <w:color w:val="auto"/>
          <w:u w:val="single"/>
        </w:rPr>
      </w:pPr>
      <w:r w:rsidRPr="006D1937">
        <w:rPr>
          <w:rFonts w:ascii="Times New Roman Bold" w:hAnsi="Times New Roman Bold" w:cs="Times New Roman"/>
          <w:b/>
          <w:bCs/>
          <w:iCs/>
          <w:color w:val="auto"/>
          <w:u w:val="single"/>
        </w:rPr>
        <w:t xml:space="preserve">D.   Ability Graduation Option </w:t>
      </w:r>
    </w:p>
    <w:p w:rsidR="006D1937" w:rsidRDefault="006D1937" w:rsidP="000729ED">
      <w:pPr>
        <w:pStyle w:val="Default"/>
        <w:widowControl w:val="0"/>
        <w:rPr>
          <w:rFonts w:ascii="Times New Roman" w:hAnsi="Times New Roman" w:cs="Times New Roman"/>
          <w:b/>
          <w:bCs/>
          <w:iCs/>
          <w:strike/>
          <w:color w:val="auto"/>
          <w:highlight w:val="yellow"/>
          <w:u w:val="single"/>
        </w:rPr>
      </w:pPr>
    </w:p>
    <w:p w:rsidR="006D1937" w:rsidRPr="006D1937" w:rsidRDefault="002D0D0C" w:rsidP="006D1937">
      <w:pPr>
        <w:autoSpaceDE w:val="0"/>
        <w:autoSpaceDN w:val="0"/>
        <w:adjustRightInd w:val="0"/>
        <w:spacing w:after="120"/>
        <w:jc w:val="both"/>
        <w:rPr>
          <w:sz w:val="20"/>
          <w:szCs w:val="20"/>
        </w:rPr>
      </w:pPr>
      <w:r>
        <w:rPr>
          <w:sz w:val="20"/>
          <w:szCs w:val="20"/>
        </w:rPr>
        <w:t xml:space="preserve">The </w:t>
      </w:r>
      <w:r w:rsidRPr="002D0D0C">
        <w:rPr>
          <w:sz w:val="20"/>
          <w:szCs w:val="20"/>
        </w:rPr>
        <w:t xml:space="preserve">Ability </w:t>
      </w:r>
      <w:r w:rsidR="006D1937" w:rsidRPr="002D0D0C">
        <w:rPr>
          <w:sz w:val="20"/>
          <w:szCs w:val="20"/>
        </w:rPr>
        <w:t>Graduation Opt</w:t>
      </w:r>
      <w:r w:rsidRPr="002D0D0C">
        <w:rPr>
          <w:sz w:val="20"/>
          <w:szCs w:val="20"/>
        </w:rPr>
        <w:t>ion</w:t>
      </w:r>
      <w:r w:rsidR="006D1937" w:rsidRPr="006D1937">
        <w:rPr>
          <w:b/>
          <w:sz w:val="20"/>
          <w:szCs w:val="20"/>
        </w:rPr>
        <w:t xml:space="preserve"> </w:t>
      </w:r>
      <w:r w:rsidR="006D1937" w:rsidRPr="006D1937">
        <w:rPr>
          <w:sz w:val="20"/>
          <w:szCs w:val="20"/>
        </w:rPr>
        <w:t xml:space="preserve">means a program of study based upon meeting or surpassing IEP goals and objectives, with or without reasonable modification of delivery and assessment methods, referencing skill attainment at a student’s ability level, which may lead to </w:t>
      </w:r>
      <w:r w:rsidR="00924AA2">
        <w:rPr>
          <w:sz w:val="20"/>
          <w:szCs w:val="20"/>
        </w:rPr>
        <w:t xml:space="preserve">meaningful employment. The IEP </w:t>
      </w:r>
      <w:r w:rsidR="00924AA2" w:rsidRPr="00874808">
        <w:rPr>
          <w:color w:val="000000" w:themeColor="text1"/>
          <w:sz w:val="20"/>
          <w:szCs w:val="20"/>
        </w:rPr>
        <w:t>T</w:t>
      </w:r>
      <w:r w:rsidR="006D1937" w:rsidRPr="00874808">
        <w:rPr>
          <w:color w:val="000000" w:themeColor="text1"/>
          <w:sz w:val="20"/>
          <w:szCs w:val="20"/>
        </w:rPr>
        <w:t>e</w:t>
      </w:r>
      <w:r w:rsidR="006D1937" w:rsidRPr="006D1937">
        <w:rPr>
          <w:sz w:val="20"/>
          <w:szCs w:val="20"/>
        </w:rPr>
        <w:t xml:space="preserve">am designs the </w:t>
      </w:r>
      <w:r w:rsidR="006D1937" w:rsidRPr="006D1937">
        <w:rPr>
          <w:bCs/>
          <w:sz w:val="20"/>
          <w:szCs w:val="20"/>
        </w:rPr>
        <w:t xml:space="preserve">ability program of </w:t>
      </w:r>
      <w:r w:rsidR="006D1937" w:rsidRPr="006D1937">
        <w:rPr>
          <w:bCs/>
          <w:sz w:val="20"/>
          <w:szCs w:val="20"/>
        </w:rPr>
        <w:lastRenderedPageBreak/>
        <w:t>study</w:t>
      </w:r>
      <w:r w:rsidR="006D1937" w:rsidRPr="006D1937">
        <w:rPr>
          <w:bCs/>
          <w:i/>
          <w:sz w:val="20"/>
          <w:szCs w:val="20"/>
        </w:rPr>
        <w:t xml:space="preserve"> </w:t>
      </w:r>
      <w:r w:rsidR="006D1937" w:rsidRPr="006D1937">
        <w:rPr>
          <w:bCs/>
          <w:sz w:val="20"/>
          <w:szCs w:val="20"/>
        </w:rPr>
        <w:t>to meet the student’s needs with IEP goals, objectives, and</w:t>
      </w:r>
      <w:r w:rsidR="006D1937" w:rsidRPr="006D1937">
        <w:rPr>
          <w:sz w:val="20"/>
          <w:szCs w:val="20"/>
        </w:rPr>
        <w:t xml:space="preserve"> benchmarks developed to provide the most appropriate program for the student. The IEP goals and functional curriculum course work must be based on the State Standards with Benchmarks and Performance Standard or the State Expanded Grade Band Expectations. Typically, IEP teams develop the ability program of study for students with severe cognitive and/or physical disabilities or students with severe mental health challenges. The ability program of study varies from the standard high school graduation requirements. Students on the ability program of study must participate in the </w:t>
      </w:r>
      <w:r w:rsidR="009317A0">
        <w:rPr>
          <w:sz w:val="20"/>
          <w:szCs w:val="20"/>
        </w:rPr>
        <w:t>s</w:t>
      </w:r>
      <w:r w:rsidR="006D1937" w:rsidRPr="006D1937">
        <w:rPr>
          <w:sz w:val="20"/>
          <w:szCs w:val="20"/>
        </w:rPr>
        <w:t xml:space="preserve">tatewide college and workplace readiness assessment system and take the current state graduation examination(s) or the State’s Alternate Assessment and </w:t>
      </w:r>
      <w:r w:rsidR="000E40E9">
        <w:rPr>
          <w:sz w:val="20"/>
          <w:szCs w:val="20"/>
        </w:rPr>
        <w:t xml:space="preserve">must </w:t>
      </w:r>
      <w:r w:rsidR="006D1937" w:rsidRPr="006D1937">
        <w:rPr>
          <w:sz w:val="20"/>
          <w:szCs w:val="20"/>
        </w:rPr>
        <w:t xml:space="preserve">achieve a level of proficiency determined by the IEP </w:t>
      </w:r>
      <w:r w:rsidR="00924AA2" w:rsidRPr="00874808">
        <w:rPr>
          <w:color w:val="000000" w:themeColor="text1"/>
          <w:sz w:val="20"/>
          <w:szCs w:val="20"/>
        </w:rPr>
        <w:t>Team. The IEP T</w:t>
      </w:r>
      <w:r w:rsidR="006D1937" w:rsidRPr="00874808">
        <w:rPr>
          <w:color w:val="000000" w:themeColor="text1"/>
          <w:sz w:val="20"/>
          <w:szCs w:val="20"/>
        </w:rPr>
        <w:t>eam</w:t>
      </w:r>
      <w:r w:rsidR="006D1937" w:rsidRPr="006D1937">
        <w:rPr>
          <w:sz w:val="20"/>
          <w:szCs w:val="20"/>
        </w:rPr>
        <w:t xml:space="preserve"> must individualize the ability program of study for each student’s needs.</w:t>
      </w:r>
      <w:r w:rsidR="006D1937" w:rsidRPr="006D1937">
        <w:rPr>
          <w:snapToGrid w:val="0"/>
          <w:w w:val="0"/>
          <w:sz w:val="20"/>
          <w:szCs w:val="20"/>
          <w:u w:color="000000"/>
          <w:bdr w:val="none" w:sz="0" w:space="0" w:color="000000"/>
          <w:shd w:val="clear" w:color="000000" w:fill="000000"/>
        </w:rPr>
        <w:t xml:space="preserve"> </w:t>
      </w:r>
    </w:p>
    <w:p w:rsidR="006D1937" w:rsidRPr="006D1937" w:rsidRDefault="006D1937" w:rsidP="002D0D0C">
      <w:pPr>
        <w:autoSpaceDE w:val="0"/>
        <w:autoSpaceDN w:val="0"/>
        <w:adjustRightInd w:val="0"/>
        <w:spacing w:after="120"/>
        <w:jc w:val="both"/>
        <w:rPr>
          <w:iCs/>
          <w:sz w:val="20"/>
          <w:szCs w:val="20"/>
        </w:rPr>
      </w:pPr>
      <w:r w:rsidRPr="006D1937">
        <w:rPr>
          <w:sz w:val="20"/>
          <w:szCs w:val="20"/>
        </w:rPr>
        <w:t xml:space="preserve">Once the </w:t>
      </w:r>
      <w:r w:rsidR="00874808">
        <w:rPr>
          <w:color w:val="000000" w:themeColor="text1"/>
          <w:sz w:val="20"/>
          <w:szCs w:val="20"/>
        </w:rPr>
        <w:t>IEP T</w:t>
      </w:r>
      <w:r w:rsidRPr="00874808">
        <w:rPr>
          <w:color w:val="000000" w:themeColor="text1"/>
          <w:sz w:val="20"/>
          <w:szCs w:val="20"/>
        </w:rPr>
        <w:t>eam</w:t>
      </w:r>
      <w:r w:rsidRPr="006D1937">
        <w:rPr>
          <w:sz w:val="20"/>
          <w:szCs w:val="20"/>
        </w:rPr>
        <w:t xml:space="preserve"> has identified a graduation option and developed an appropriate IEP, the team is required to assess and document student progress and to update goals, objectives, and benchmarks annually or as needed. The alternative graduation options may depart from the standard program of study only as far as necessary to meet the student’s </w:t>
      </w:r>
      <w:r w:rsidR="00924AA2">
        <w:rPr>
          <w:sz w:val="20"/>
          <w:szCs w:val="20"/>
        </w:rPr>
        <w:t xml:space="preserve">needs as determined by the IEP </w:t>
      </w:r>
      <w:r w:rsidR="00924AA2" w:rsidRPr="00874808">
        <w:rPr>
          <w:color w:val="000000" w:themeColor="text1"/>
          <w:sz w:val="20"/>
          <w:szCs w:val="20"/>
        </w:rPr>
        <w:t>T</w:t>
      </w:r>
      <w:r w:rsidRPr="006D1937">
        <w:rPr>
          <w:sz w:val="20"/>
          <w:szCs w:val="20"/>
        </w:rPr>
        <w:t xml:space="preserve">eam. </w:t>
      </w:r>
      <w:r w:rsidRPr="006D1937">
        <w:rPr>
          <w:bCs/>
          <w:sz w:val="20"/>
          <w:szCs w:val="20"/>
        </w:rPr>
        <w:t xml:space="preserve">IEP teams </w:t>
      </w:r>
      <w:r w:rsidRPr="006D1937">
        <w:rPr>
          <w:iCs/>
          <w:sz w:val="20"/>
          <w:szCs w:val="20"/>
        </w:rPr>
        <w:t>cannot change a senior’s option after the 20</w:t>
      </w:r>
      <w:r w:rsidRPr="006D1937">
        <w:rPr>
          <w:iCs/>
          <w:sz w:val="20"/>
          <w:szCs w:val="20"/>
          <w:vertAlign w:val="superscript"/>
        </w:rPr>
        <w:t xml:space="preserve">th </w:t>
      </w:r>
      <w:r w:rsidRPr="006D1937">
        <w:rPr>
          <w:iCs/>
          <w:sz w:val="20"/>
          <w:szCs w:val="20"/>
        </w:rPr>
        <w:t>school day of the final year of high school</w:t>
      </w:r>
      <w:r w:rsidR="005C6A24">
        <w:rPr>
          <w:iCs/>
          <w:sz w:val="20"/>
          <w:szCs w:val="20"/>
        </w:rPr>
        <w:t>,</w:t>
      </w:r>
      <w:r w:rsidRPr="006D1937">
        <w:rPr>
          <w:iCs/>
          <w:sz w:val="20"/>
          <w:szCs w:val="20"/>
        </w:rPr>
        <w:t xml:space="preserve"> except in situations where seniors experience unusual medical emergencies.  Waivers for special exceptions after the 20</w:t>
      </w:r>
      <w:r w:rsidRPr="006D1937">
        <w:rPr>
          <w:iCs/>
          <w:sz w:val="20"/>
          <w:szCs w:val="20"/>
          <w:vertAlign w:val="superscript"/>
        </w:rPr>
        <w:t>th</w:t>
      </w:r>
      <w:r w:rsidRPr="006D1937">
        <w:rPr>
          <w:iCs/>
          <w:sz w:val="20"/>
          <w:szCs w:val="20"/>
        </w:rPr>
        <w:t xml:space="preserve"> school day must be sent to the </w:t>
      </w:r>
      <w:r w:rsidR="00B34431">
        <w:rPr>
          <w:iCs/>
          <w:sz w:val="20"/>
          <w:szCs w:val="20"/>
        </w:rPr>
        <w:t>NM</w:t>
      </w:r>
      <w:r w:rsidRPr="006D1937">
        <w:rPr>
          <w:iCs/>
          <w:sz w:val="20"/>
          <w:szCs w:val="20"/>
        </w:rPr>
        <w:t>PED for approval.</w:t>
      </w:r>
    </w:p>
    <w:p w:rsidR="006D1937" w:rsidRDefault="006D1937" w:rsidP="002D0D0C">
      <w:pPr>
        <w:pStyle w:val="Default"/>
        <w:widowControl w:val="0"/>
        <w:rPr>
          <w:rFonts w:ascii="Times New Roman" w:hAnsi="Times New Roman" w:cs="Times New Roman"/>
          <w:b/>
          <w:bCs/>
          <w:iCs/>
          <w:strike/>
          <w:color w:val="auto"/>
          <w:highlight w:val="yellow"/>
          <w:u w:val="single"/>
        </w:rPr>
      </w:pPr>
    </w:p>
    <w:p w:rsidR="006D0AC3" w:rsidRPr="006D0AC3" w:rsidRDefault="006D0AC3" w:rsidP="006D0AC3">
      <w:pPr>
        <w:autoSpaceDE w:val="0"/>
        <w:autoSpaceDN w:val="0"/>
        <w:adjustRightInd w:val="0"/>
        <w:spacing w:after="160" w:line="312" w:lineRule="auto"/>
        <w:jc w:val="both"/>
        <w:rPr>
          <w:sz w:val="20"/>
          <w:szCs w:val="20"/>
        </w:rPr>
      </w:pPr>
      <w:r w:rsidRPr="006D0AC3">
        <w:rPr>
          <w:b/>
          <w:sz w:val="20"/>
          <w:szCs w:val="20"/>
        </w:rPr>
        <w:t>Additional Guidelines for Ability Graduation Option</w:t>
      </w:r>
    </w:p>
    <w:p w:rsidR="006D0AC3" w:rsidRPr="006D0AC3" w:rsidRDefault="006D0AC3" w:rsidP="006D0AC3">
      <w:pPr>
        <w:numPr>
          <w:ilvl w:val="0"/>
          <w:numId w:val="43"/>
        </w:numPr>
        <w:autoSpaceDE w:val="0"/>
        <w:autoSpaceDN w:val="0"/>
        <w:adjustRightInd w:val="0"/>
        <w:jc w:val="both"/>
        <w:rPr>
          <w:sz w:val="20"/>
          <w:szCs w:val="20"/>
        </w:rPr>
      </w:pPr>
      <w:r w:rsidRPr="006D0AC3">
        <w:rPr>
          <w:sz w:val="20"/>
          <w:szCs w:val="20"/>
        </w:rPr>
        <w:t>Under the Ability graduation program of study, the majority of the goals and objectives relate to functional life and community skills. The ability program of study was developed for students who have a significant cognitive disability or severe mental health issues.</w:t>
      </w:r>
    </w:p>
    <w:p w:rsidR="006D0AC3" w:rsidRPr="006D0AC3" w:rsidRDefault="006D0AC3" w:rsidP="006D0AC3">
      <w:pPr>
        <w:numPr>
          <w:ilvl w:val="0"/>
          <w:numId w:val="43"/>
        </w:numPr>
        <w:autoSpaceDE w:val="0"/>
        <w:autoSpaceDN w:val="0"/>
        <w:adjustRightInd w:val="0"/>
        <w:jc w:val="both"/>
        <w:rPr>
          <w:sz w:val="20"/>
          <w:szCs w:val="20"/>
        </w:rPr>
      </w:pPr>
      <w:r w:rsidRPr="006D0AC3">
        <w:rPr>
          <w:sz w:val="20"/>
          <w:szCs w:val="20"/>
        </w:rPr>
        <w:t xml:space="preserve">To graduate on this option, it must be the case that </w:t>
      </w:r>
    </w:p>
    <w:p w:rsidR="006D0AC3" w:rsidRPr="006D0AC3" w:rsidRDefault="006D0AC3" w:rsidP="006D0AC3">
      <w:pPr>
        <w:numPr>
          <w:ilvl w:val="0"/>
          <w:numId w:val="42"/>
        </w:numPr>
        <w:autoSpaceDE w:val="0"/>
        <w:autoSpaceDN w:val="0"/>
        <w:adjustRightInd w:val="0"/>
        <w:ind w:left="1080"/>
        <w:jc w:val="both"/>
        <w:rPr>
          <w:sz w:val="20"/>
          <w:szCs w:val="20"/>
        </w:rPr>
      </w:pPr>
      <w:r w:rsidRPr="006D0AC3">
        <w:rPr>
          <w:sz w:val="20"/>
          <w:szCs w:val="20"/>
        </w:rPr>
        <w:t>a student has been consistently working toward identified goals, objectives, and benchmarks, developed by the IEP</w:t>
      </w:r>
      <w:r w:rsidRPr="00C71471">
        <w:rPr>
          <w:color w:val="000000" w:themeColor="text1"/>
          <w:sz w:val="20"/>
          <w:szCs w:val="20"/>
        </w:rPr>
        <w:t xml:space="preserve"> </w:t>
      </w:r>
      <w:r w:rsidR="00924AA2" w:rsidRPr="00C71471">
        <w:rPr>
          <w:color w:val="000000" w:themeColor="text1"/>
          <w:sz w:val="20"/>
          <w:szCs w:val="20"/>
        </w:rPr>
        <w:t>T</w:t>
      </w:r>
      <w:r w:rsidRPr="00C71471">
        <w:rPr>
          <w:color w:val="000000" w:themeColor="text1"/>
          <w:sz w:val="20"/>
          <w:szCs w:val="20"/>
        </w:rPr>
        <w:t>eam</w:t>
      </w:r>
      <w:r w:rsidRPr="006D0AC3">
        <w:rPr>
          <w:sz w:val="20"/>
          <w:szCs w:val="20"/>
        </w:rPr>
        <w:t xml:space="preserve">; and, </w:t>
      </w:r>
    </w:p>
    <w:p w:rsidR="006D0AC3" w:rsidRPr="006D0AC3" w:rsidRDefault="006D0AC3" w:rsidP="006D0AC3">
      <w:pPr>
        <w:numPr>
          <w:ilvl w:val="0"/>
          <w:numId w:val="42"/>
        </w:numPr>
        <w:autoSpaceDE w:val="0"/>
        <w:autoSpaceDN w:val="0"/>
        <w:adjustRightInd w:val="0"/>
        <w:ind w:left="1080"/>
        <w:jc w:val="both"/>
        <w:rPr>
          <w:sz w:val="20"/>
          <w:szCs w:val="20"/>
        </w:rPr>
      </w:pPr>
      <w:r w:rsidRPr="006D0AC3">
        <w:rPr>
          <w:sz w:val="20"/>
          <w:szCs w:val="20"/>
        </w:rPr>
        <w:t xml:space="preserve">has achieved a level of success that the IEP team agrees is commensurate with the student's abilities </w:t>
      </w:r>
    </w:p>
    <w:p w:rsidR="006D0AC3" w:rsidRPr="006D0AC3" w:rsidRDefault="00924AA2" w:rsidP="006D0AC3">
      <w:pPr>
        <w:autoSpaceDE w:val="0"/>
        <w:autoSpaceDN w:val="0"/>
        <w:adjustRightInd w:val="0"/>
        <w:spacing w:after="40"/>
        <w:ind w:left="720" w:hanging="360"/>
        <w:jc w:val="both"/>
        <w:rPr>
          <w:sz w:val="20"/>
          <w:szCs w:val="20"/>
        </w:rPr>
      </w:pPr>
      <w:r>
        <w:rPr>
          <w:sz w:val="20"/>
          <w:szCs w:val="20"/>
        </w:rPr>
        <w:t>3)</w:t>
      </w:r>
      <w:r>
        <w:rPr>
          <w:sz w:val="20"/>
          <w:szCs w:val="20"/>
        </w:rPr>
        <w:tab/>
        <w:t>The IEP</w:t>
      </w:r>
      <w:r w:rsidRPr="00C71471">
        <w:rPr>
          <w:color w:val="000000" w:themeColor="text1"/>
          <w:sz w:val="20"/>
          <w:szCs w:val="20"/>
        </w:rPr>
        <w:t xml:space="preserve"> T</w:t>
      </w:r>
      <w:r w:rsidR="006D0AC3" w:rsidRPr="00C71471">
        <w:rPr>
          <w:color w:val="000000" w:themeColor="text1"/>
          <w:sz w:val="20"/>
          <w:szCs w:val="20"/>
        </w:rPr>
        <w:t>eam</w:t>
      </w:r>
      <w:r w:rsidR="006D0AC3" w:rsidRPr="006D0AC3">
        <w:rPr>
          <w:sz w:val="20"/>
          <w:szCs w:val="20"/>
        </w:rPr>
        <w:t xml:space="preserve"> must consider the standard option first. If the IEP team rejects the standard and career readiness options the team must:</w:t>
      </w:r>
    </w:p>
    <w:p w:rsidR="006D0AC3" w:rsidRPr="006D0AC3" w:rsidRDefault="006D0AC3" w:rsidP="006D0AC3">
      <w:pPr>
        <w:numPr>
          <w:ilvl w:val="0"/>
          <w:numId w:val="36"/>
        </w:numPr>
        <w:autoSpaceDE w:val="0"/>
        <w:autoSpaceDN w:val="0"/>
        <w:adjustRightInd w:val="0"/>
        <w:ind w:left="1080"/>
        <w:jc w:val="both"/>
        <w:rPr>
          <w:sz w:val="20"/>
          <w:szCs w:val="20"/>
        </w:rPr>
      </w:pPr>
      <w:r w:rsidRPr="006D0AC3">
        <w:rPr>
          <w:sz w:val="20"/>
          <w:szCs w:val="20"/>
        </w:rPr>
        <w:t xml:space="preserve">justify and document the reasons for rejecting the standard and career readiness option on the PWN; </w:t>
      </w:r>
    </w:p>
    <w:p w:rsidR="006D0AC3" w:rsidRPr="006D0AC3" w:rsidRDefault="006D0AC3" w:rsidP="006D0AC3">
      <w:pPr>
        <w:numPr>
          <w:ilvl w:val="0"/>
          <w:numId w:val="36"/>
        </w:numPr>
        <w:autoSpaceDE w:val="0"/>
        <w:autoSpaceDN w:val="0"/>
        <w:adjustRightInd w:val="0"/>
        <w:ind w:left="1080"/>
        <w:jc w:val="both"/>
        <w:rPr>
          <w:sz w:val="20"/>
          <w:szCs w:val="20"/>
        </w:rPr>
      </w:pPr>
      <w:r w:rsidRPr="006D0AC3">
        <w:rPr>
          <w:sz w:val="20"/>
          <w:szCs w:val="20"/>
        </w:rPr>
        <w:t xml:space="preserve">provide parents and students with a clear, concise definition of the ability graduation option; </w:t>
      </w:r>
    </w:p>
    <w:p w:rsidR="006D0AC3" w:rsidRPr="006D0AC3" w:rsidRDefault="006D0AC3" w:rsidP="006D0AC3">
      <w:pPr>
        <w:numPr>
          <w:ilvl w:val="0"/>
          <w:numId w:val="36"/>
        </w:numPr>
        <w:autoSpaceDE w:val="0"/>
        <w:autoSpaceDN w:val="0"/>
        <w:adjustRightInd w:val="0"/>
        <w:ind w:left="1080"/>
        <w:jc w:val="both"/>
        <w:rPr>
          <w:sz w:val="20"/>
          <w:szCs w:val="20"/>
        </w:rPr>
      </w:pPr>
      <w:r w:rsidRPr="006D0AC3">
        <w:rPr>
          <w:sz w:val="20"/>
          <w:szCs w:val="20"/>
        </w:rPr>
        <w:t>notify parents and students of potential consequences of the choice that may limit the student’s post-school options;</w:t>
      </w:r>
    </w:p>
    <w:p w:rsidR="006D0AC3" w:rsidRPr="006D0AC3" w:rsidRDefault="006D0AC3" w:rsidP="006D0AC3">
      <w:pPr>
        <w:numPr>
          <w:ilvl w:val="0"/>
          <w:numId w:val="36"/>
        </w:numPr>
        <w:autoSpaceDE w:val="0"/>
        <w:autoSpaceDN w:val="0"/>
        <w:adjustRightInd w:val="0"/>
        <w:ind w:left="1080"/>
        <w:jc w:val="both"/>
        <w:rPr>
          <w:sz w:val="20"/>
          <w:szCs w:val="20"/>
        </w:rPr>
      </w:pPr>
      <w:r w:rsidRPr="006D0AC3">
        <w:rPr>
          <w:sz w:val="20"/>
          <w:szCs w:val="20"/>
        </w:rPr>
        <w:t>demonstrate that sufficient documentation and evidence exists to support its decision to place the student on the ability program of study; and</w:t>
      </w:r>
    </w:p>
    <w:p w:rsidR="006D0AC3" w:rsidRPr="006D0AC3" w:rsidRDefault="006D0AC3" w:rsidP="006D0AC3">
      <w:pPr>
        <w:numPr>
          <w:ilvl w:val="0"/>
          <w:numId w:val="36"/>
        </w:numPr>
        <w:autoSpaceDE w:val="0"/>
        <w:autoSpaceDN w:val="0"/>
        <w:adjustRightInd w:val="0"/>
        <w:ind w:left="1080"/>
        <w:jc w:val="both"/>
        <w:rPr>
          <w:sz w:val="20"/>
          <w:szCs w:val="20"/>
        </w:rPr>
      </w:pPr>
      <w:proofErr w:type="gramStart"/>
      <w:r w:rsidRPr="006D0AC3">
        <w:rPr>
          <w:sz w:val="20"/>
          <w:szCs w:val="20"/>
        </w:rPr>
        <w:t>base</w:t>
      </w:r>
      <w:proofErr w:type="gramEnd"/>
      <w:r w:rsidRPr="006D0AC3">
        <w:rPr>
          <w:sz w:val="20"/>
          <w:szCs w:val="20"/>
        </w:rPr>
        <w:t xml:space="preserve"> all decisions on the needs of the student and </w:t>
      </w:r>
      <w:r w:rsidRPr="006D0AC3">
        <w:rPr>
          <w:b/>
          <w:bCs/>
          <w:sz w:val="20"/>
          <w:szCs w:val="20"/>
        </w:rPr>
        <w:t>not</w:t>
      </w:r>
      <w:r w:rsidRPr="006D0AC3">
        <w:rPr>
          <w:sz w:val="20"/>
          <w:szCs w:val="20"/>
        </w:rPr>
        <w:t xml:space="preserve"> on the student’s ability to earn required credits or pass the current exit exam.</w:t>
      </w:r>
    </w:p>
    <w:p w:rsidR="006D0AC3" w:rsidRPr="006D0AC3" w:rsidRDefault="006D0AC3" w:rsidP="006D0AC3">
      <w:pPr>
        <w:autoSpaceDE w:val="0"/>
        <w:autoSpaceDN w:val="0"/>
        <w:adjustRightInd w:val="0"/>
        <w:ind w:left="792" w:hanging="432"/>
        <w:jc w:val="both"/>
        <w:rPr>
          <w:sz w:val="20"/>
          <w:szCs w:val="20"/>
        </w:rPr>
      </w:pPr>
      <w:r w:rsidRPr="006D0AC3">
        <w:rPr>
          <w:sz w:val="20"/>
          <w:szCs w:val="20"/>
        </w:rPr>
        <w:t>4)</w:t>
      </w:r>
      <w:r w:rsidRPr="006D0AC3">
        <w:rPr>
          <w:sz w:val="20"/>
          <w:szCs w:val="20"/>
        </w:rPr>
        <w:tab/>
        <w:t>The student must successfully complete the requirements of the ability graduation option and his or her IEP by participating in specially designed programs that meet his or her educational and transition service needs through community-based instruction, transportation, work experience, community participation, recreation and leisure, accessing adult services, independent living skills, etc.</w:t>
      </w:r>
    </w:p>
    <w:p w:rsidR="006D0AC3" w:rsidRPr="009317A0" w:rsidRDefault="006D0AC3" w:rsidP="006D0AC3">
      <w:pPr>
        <w:autoSpaceDE w:val="0"/>
        <w:autoSpaceDN w:val="0"/>
        <w:adjustRightInd w:val="0"/>
        <w:ind w:left="792" w:hanging="432"/>
        <w:jc w:val="both"/>
        <w:rPr>
          <w:color w:val="000000" w:themeColor="text1"/>
          <w:sz w:val="20"/>
          <w:szCs w:val="20"/>
        </w:rPr>
      </w:pPr>
      <w:r w:rsidRPr="006D0AC3">
        <w:rPr>
          <w:sz w:val="20"/>
          <w:szCs w:val="20"/>
        </w:rPr>
        <w:t>5)</w:t>
      </w:r>
      <w:r w:rsidRPr="006D0AC3">
        <w:rPr>
          <w:sz w:val="20"/>
          <w:szCs w:val="20"/>
        </w:rPr>
        <w:tab/>
      </w:r>
      <w:r w:rsidRPr="009317A0">
        <w:rPr>
          <w:color w:val="000000" w:themeColor="text1"/>
          <w:sz w:val="20"/>
          <w:szCs w:val="20"/>
        </w:rPr>
        <w:t xml:space="preserve">The IEP </w:t>
      </w:r>
      <w:r w:rsidR="00924AA2" w:rsidRPr="009317A0">
        <w:rPr>
          <w:color w:val="000000" w:themeColor="text1"/>
          <w:sz w:val="20"/>
          <w:szCs w:val="20"/>
        </w:rPr>
        <w:t>T</w:t>
      </w:r>
      <w:r w:rsidRPr="009317A0">
        <w:rPr>
          <w:color w:val="000000" w:themeColor="text1"/>
          <w:sz w:val="20"/>
          <w:szCs w:val="20"/>
        </w:rPr>
        <w:t>eam must document student progress toward goals and objectives, referencing skill attainment.</w:t>
      </w:r>
    </w:p>
    <w:p w:rsidR="006D0AC3" w:rsidRPr="006D0AC3" w:rsidRDefault="006D0AC3" w:rsidP="006D0AC3">
      <w:pPr>
        <w:ind w:left="792" w:hanging="432"/>
        <w:jc w:val="both"/>
        <w:rPr>
          <w:sz w:val="20"/>
          <w:szCs w:val="20"/>
        </w:rPr>
      </w:pPr>
      <w:r w:rsidRPr="009317A0">
        <w:rPr>
          <w:color w:val="000000" w:themeColor="text1"/>
          <w:sz w:val="20"/>
          <w:szCs w:val="20"/>
        </w:rPr>
        <w:t>6)</w:t>
      </w:r>
      <w:r w:rsidRPr="009317A0">
        <w:rPr>
          <w:color w:val="000000" w:themeColor="text1"/>
          <w:sz w:val="20"/>
          <w:szCs w:val="20"/>
        </w:rPr>
        <w:tab/>
        <w:t xml:space="preserve">The student must take either the current state graduation examination(s) administered pursuant to NMSA 1978, </w:t>
      </w:r>
      <w:r w:rsidR="002C3E9B" w:rsidRPr="009317A0">
        <w:rPr>
          <w:color w:val="000000" w:themeColor="text1"/>
          <w:sz w:val="20"/>
          <w:szCs w:val="20"/>
        </w:rPr>
        <w:t>§</w:t>
      </w:r>
      <w:r w:rsidRPr="009317A0">
        <w:rPr>
          <w:color w:val="000000" w:themeColor="text1"/>
          <w:sz w:val="20"/>
          <w:szCs w:val="20"/>
        </w:rPr>
        <w:t xml:space="preserve">22-13-1.1(k) or (l) or the state-approved alternate assessment, achieving a level of proficiency to be determined by the student’s IEP </w:t>
      </w:r>
      <w:r w:rsidR="001A7ACA">
        <w:rPr>
          <w:color w:val="000000" w:themeColor="text1"/>
          <w:sz w:val="20"/>
          <w:szCs w:val="20"/>
        </w:rPr>
        <w:t>T</w:t>
      </w:r>
      <w:r w:rsidRPr="009317A0">
        <w:rPr>
          <w:color w:val="000000" w:themeColor="text1"/>
          <w:sz w:val="20"/>
          <w:szCs w:val="20"/>
        </w:rPr>
        <w:t>eam, and meet all other graduation requi</w:t>
      </w:r>
      <w:r w:rsidR="00924AA2" w:rsidRPr="009317A0">
        <w:rPr>
          <w:color w:val="000000" w:themeColor="text1"/>
          <w:sz w:val="20"/>
          <w:szCs w:val="20"/>
        </w:rPr>
        <w:t>rements established by the IEP T</w:t>
      </w:r>
      <w:r w:rsidRPr="009317A0">
        <w:rPr>
          <w:color w:val="000000" w:themeColor="text1"/>
          <w:sz w:val="20"/>
          <w:szCs w:val="20"/>
        </w:rPr>
        <w:t>eam</w:t>
      </w:r>
      <w:r w:rsidRPr="006D0AC3">
        <w:rPr>
          <w:sz w:val="20"/>
          <w:szCs w:val="20"/>
        </w:rPr>
        <w:t>.</w:t>
      </w:r>
    </w:p>
    <w:p w:rsidR="006D0AC3" w:rsidRPr="00EC54C7" w:rsidRDefault="000A0B11" w:rsidP="006D0AC3">
      <w:pPr>
        <w:jc w:val="both"/>
        <w:rPr>
          <w:color w:val="1807EF"/>
          <w:sz w:val="20"/>
          <w:szCs w:val="20"/>
        </w:rPr>
      </w:pPr>
      <w:r>
        <w:tab/>
        <w:t xml:space="preserve">      </w:t>
      </w:r>
      <w:hyperlink r:id="rId14" w:history="1">
        <w:r w:rsidR="006D0AC3" w:rsidRPr="00EC54C7">
          <w:rPr>
            <w:rStyle w:val="Hyperlink"/>
            <w:color w:val="1807EF"/>
            <w:sz w:val="20"/>
            <w:szCs w:val="20"/>
          </w:rPr>
          <w:t>http://www.ped.state.nm.us/div/acc.assess/assess/Expanded_Grade_Band_Expectations/egbe.html</w:t>
        </w:r>
      </w:hyperlink>
      <w:r w:rsidR="006D0AC3" w:rsidRPr="00EC54C7">
        <w:rPr>
          <w:color w:val="1807EF"/>
          <w:sz w:val="20"/>
          <w:szCs w:val="20"/>
        </w:rPr>
        <w:t xml:space="preserve"> </w:t>
      </w:r>
    </w:p>
    <w:p w:rsidR="006D0AC3" w:rsidRPr="00EC54C7" w:rsidRDefault="006D0AC3" w:rsidP="000729ED">
      <w:pPr>
        <w:pStyle w:val="Default"/>
        <w:widowControl w:val="0"/>
        <w:rPr>
          <w:rFonts w:ascii="Times New Roman" w:hAnsi="Times New Roman" w:cs="Times New Roman"/>
          <w:b/>
          <w:bCs/>
          <w:iCs/>
          <w:color w:val="1807EF"/>
          <w:u w:val="single"/>
        </w:rPr>
      </w:pPr>
    </w:p>
    <w:p w:rsidR="000729ED" w:rsidRDefault="000729ED" w:rsidP="000729ED">
      <w:pPr>
        <w:pStyle w:val="Default"/>
        <w:widowControl w:val="0"/>
        <w:rPr>
          <w:rFonts w:ascii="Times New Roman" w:hAnsi="Times New Roman" w:cs="Times New Roman"/>
          <w:b/>
          <w:bCs/>
          <w:iCs/>
          <w:color w:val="auto"/>
          <w:u w:val="single"/>
        </w:rPr>
      </w:pPr>
      <w:r w:rsidRPr="006D0AC3">
        <w:rPr>
          <w:rFonts w:ascii="Times New Roman" w:hAnsi="Times New Roman" w:cs="Times New Roman"/>
          <w:b/>
          <w:bCs/>
          <w:iCs/>
          <w:color w:val="auto"/>
          <w:u w:val="single"/>
        </w:rPr>
        <w:t xml:space="preserve">E.  Establishing a Level of Proficiency </w:t>
      </w:r>
      <w:r w:rsidRPr="006D0AC3">
        <w:rPr>
          <w:rFonts w:ascii="Times New Roman" w:hAnsi="Times New Roman" w:cs="Times New Roman"/>
          <w:color w:val="auto"/>
          <w:u w:val="single"/>
        </w:rPr>
        <w:t xml:space="preserve">- </w:t>
      </w:r>
      <w:r w:rsidRPr="006D0AC3">
        <w:rPr>
          <w:rFonts w:ascii="Times New Roman" w:hAnsi="Times New Roman" w:cs="Times New Roman"/>
          <w:b/>
          <w:bCs/>
          <w:iCs/>
          <w:color w:val="auto"/>
          <w:u w:val="single"/>
        </w:rPr>
        <w:t xml:space="preserve">Career Readiness and Ability </w:t>
      </w:r>
      <w:r w:rsidR="006D0AC3" w:rsidRPr="006D0AC3">
        <w:rPr>
          <w:rFonts w:ascii="Times New Roman" w:hAnsi="Times New Roman" w:cs="Times New Roman"/>
          <w:b/>
          <w:bCs/>
          <w:iCs/>
          <w:color w:val="auto"/>
          <w:u w:val="single"/>
        </w:rPr>
        <w:t>Option</w:t>
      </w:r>
    </w:p>
    <w:p w:rsidR="00B75C67" w:rsidRPr="006D0AC3" w:rsidRDefault="00B75C67" w:rsidP="000729ED">
      <w:pPr>
        <w:pStyle w:val="Default"/>
        <w:widowControl w:val="0"/>
        <w:rPr>
          <w:rFonts w:ascii="Times New Roman" w:hAnsi="Times New Roman" w:cs="Times New Roman"/>
          <w:color w:val="auto"/>
          <w:u w:val="single"/>
        </w:rPr>
      </w:pPr>
    </w:p>
    <w:p w:rsidR="006D0AC3" w:rsidRPr="006D0AC3" w:rsidRDefault="006D0AC3" w:rsidP="006D0AC3">
      <w:pPr>
        <w:numPr>
          <w:ilvl w:val="0"/>
          <w:numId w:val="45"/>
        </w:numPr>
        <w:jc w:val="both"/>
        <w:rPr>
          <w:sz w:val="20"/>
          <w:szCs w:val="20"/>
        </w:rPr>
      </w:pPr>
      <w:r w:rsidRPr="006D0AC3">
        <w:rPr>
          <w:sz w:val="20"/>
          <w:szCs w:val="20"/>
        </w:rPr>
        <w:t xml:space="preserve"> “Target level of proficiency” is a score on the current graduati</w:t>
      </w:r>
      <w:r w:rsidR="00924AA2">
        <w:rPr>
          <w:sz w:val="20"/>
          <w:szCs w:val="20"/>
        </w:rPr>
        <w:t xml:space="preserve">on exam, determined by the IEP </w:t>
      </w:r>
      <w:r w:rsidR="00924AA2" w:rsidRPr="00C71471">
        <w:rPr>
          <w:color w:val="000000" w:themeColor="text1"/>
          <w:sz w:val="20"/>
          <w:szCs w:val="20"/>
        </w:rPr>
        <w:t>T</w:t>
      </w:r>
      <w:r w:rsidRPr="00C71471">
        <w:rPr>
          <w:color w:val="000000" w:themeColor="text1"/>
          <w:sz w:val="20"/>
          <w:szCs w:val="20"/>
        </w:rPr>
        <w:t>e</w:t>
      </w:r>
      <w:r w:rsidRPr="006D0AC3">
        <w:rPr>
          <w:sz w:val="20"/>
          <w:szCs w:val="20"/>
        </w:rPr>
        <w:t xml:space="preserve">am as the proficiency level the student must reach to graduate. </w:t>
      </w:r>
    </w:p>
    <w:p w:rsidR="006D0AC3" w:rsidRPr="006D0AC3" w:rsidRDefault="006D0AC3" w:rsidP="006D0AC3">
      <w:pPr>
        <w:numPr>
          <w:ilvl w:val="0"/>
          <w:numId w:val="45"/>
        </w:numPr>
        <w:jc w:val="both"/>
        <w:rPr>
          <w:sz w:val="20"/>
          <w:szCs w:val="20"/>
        </w:rPr>
      </w:pPr>
      <w:r w:rsidRPr="006D0AC3">
        <w:rPr>
          <w:sz w:val="20"/>
          <w:szCs w:val="20"/>
        </w:rPr>
        <w:t xml:space="preserve">To establish the target level of proficiency, the IEP </w:t>
      </w:r>
      <w:r w:rsidR="001A7ACA">
        <w:rPr>
          <w:sz w:val="20"/>
          <w:szCs w:val="20"/>
        </w:rPr>
        <w:t>T</w:t>
      </w:r>
      <w:r w:rsidRPr="006D0AC3">
        <w:rPr>
          <w:sz w:val="20"/>
          <w:szCs w:val="20"/>
        </w:rPr>
        <w:t>eam must review the student’s results from grades nine and ten short-cycle diagnostic assessment and</w:t>
      </w:r>
      <w:r w:rsidRPr="006D0AC3">
        <w:rPr>
          <w:color w:val="FF6600"/>
          <w:sz w:val="20"/>
          <w:szCs w:val="20"/>
        </w:rPr>
        <w:t xml:space="preserve"> </w:t>
      </w:r>
      <w:r w:rsidRPr="006D0AC3">
        <w:rPr>
          <w:sz w:val="20"/>
          <w:szCs w:val="20"/>
        </w:rPr>
        <w:t xml:space="preserve">performance on the </w:t>
      </w:r>
      <w:r w:rsidRPr="00C71471">
        <w:rPr>
          <w:b/>
          <w:sz w:val="20"/>
          <w:szCs w:val="20"/>
        </w:rPr>
        <w:t>first</w:t>
      </w:r>
      <w:r w:rsidRPr="006D0AC3">
        <w:rPr>
          <w:b/>
          <w:sz w:val="20"/>
          <w:szCs w:val="20"/>
        </w:rPr>
        <w:t xml:space="preserve"> </w:t>
      </w:r>
      <w:r w:rsidRPr="006D0AC3">
        <w:rPr>
          <w:sz w:val="20"/>
          <w:szCs w:val="20"/>
        </w:rPr>
        <w:t>attempt on the graduation exam, which currently occurs during the 2</w:t>
      </w:r>
      <w:r w:rsidRPr="006D0AC3">
        <w:rPr>
          <w:sz w:val="20"/>
          <w:szCs w:val="20"/>
          <w:vertAlign w:val="superscript"/>
        </w:rPr>
        <w:t>nd</w:t>
      </w:r>
      <w:r w:rsidRPr="006D0AC3">
        <w:rPr>
          <w:sz w:val="20"/>
          <w:szCs w:val="20"/>
        </w:rPr>
        <w:t xml:space="preserve"> semester of the 10th grade.</w:t>
      </w:r>
    </w:p>
    <w:p w:rsidR="006D0AC3" w:rsidRPr="006D0AC3" w:rsidRDefault="00924AA2" w:rsidP="006D0AC3">
      <w:pPr>
        <w:numPr>
          <w:ilvl w:val="0"/>
          <w:numId w:val="45"/>
        </w:numPr>
        <w:jc w:val="both"/>
        <w:rPr>
          <w:sz w:val="20"/>
          <w:szCs w:val="20"/>
        </w:rPr>
      </w:pPr>
      <w:r>
        <w:rPr>
          <w:sz w:val="20"/>
          <w:szCs w:val="20"/>
        </w:rPr>
        <w:lastRenderedPageBreak/>
        <w:t xml:space="preserve">The IEP </w:t>
      </w:r>
      <w:r w:rsidRPr="00053FDA">
        <w:rPr>
          <w:color w:val="000000" w:themeColor="text1"/>
          <w:sz w:val="20"/>
          <w:szCs w:val="20"/>
        </w:rPr>
        <w:t>T</w:t>
      </w:r>
      <w:r w:rsidR="006D0AC3" w:rsidRPr="006D0AC3">
        <w:rPr>
          <w:sz w:val="20"/>
          <w:szCs w:val="20"/>
        </w:rPr>
        <w:t xml:space="preserve">eam must establish a targeted proficiency level on all sections of the graduation exam where the student’s score falls below the </w:t>
      </w:r>
      <w:r w:rsidR="00F83E50" w:rsidRPr="006D0AC3">
        <w:rPr>
          <w:sz w:val="20"/>
          <w:szCs w:val="20"/>
        </w:rPr>
        <w:t>state’s</w:t>
      </w:r>
      <w:r w:rsidR="006D0AC3" w:rsidRPr="006D0AC3">
        <w:rPr>
          <w:sz w:val="20"/>
          <w:szCs w:val="20"/>
        </w:rPr>
        <w:t xml:space="preserve"> minimum requirement. </w:t>
      </w:r>
    </w:p>
    <w:p w:rsidR="006D0AC3" w:rsidRPr="006D0AC3" w:rsidRDefault="006D0AC3" w:rsidP="006D0AC3">
      <w:pPr>
        <w:numPr>
          <w:ilvl w:val="0"/>
          <w:numId w:val="45"/>
        </w:numPr>
        <w:jc w:val="both"/>
        <w:rPr>
          <w:sz w:val="20"/>
          <w:szCs w:val="20"/>
        </w:rPr>
      </w:pPr>
      <w:r w:rsidRPr="006D0AC3">
        <w:rPr>
          <w:sz w:val="20"/>
          <w:szCs w:val="20"/>
        </w:rPr>
        <w:t xml:space="preserve">For the purposes of accountability and reporting, if the score determined by the IEP </w:t>
      </w:r>
      <w:r w:rsidR="001A7ACA">
        <w:rPr>
          <w:sz w:val="20"/>
          <w:szCs w:val="20"/>
        </w:rPr>
        <w:t>T</w:t>
      </w:r>
      <w:r w:rsidRPr="006D0AC3">
        <w:rPr>
          <w:sz w:val="20"/>
          <w:szCs w:val="20"/>
        </w:rPr>
        <w:t xml:space="preserve">eam falls short of the state’s minimum requirement, the district must report the student as a </w:t>
      </w:r>
      <w:r w:rsidRPr="006D0AC3">
        <w:rPr>
          <w:b/>
          <w:bCs/>
          <w:sz w:val="20"/>
          <w:szCs w:val="20"/>
        </w:rPr>
        <w:t xml:space="preserve">no pass </w:t>
      </w:r>
      <w:r w:rsidRPr="006D0AC3">
        <w:rPr>
          <w:sz w:val="20"/>
          <w:szCs w:val="20"/>
        </w:rPr>
        <w:t xml:space="preserve">on the graduation examination. </w:t>
      </w:r>
    </w:p>
    <w:p w:rsidR="006D0AC3" w:rsidRPr="006D0AC3" w:rsidRDefault="006D0AC3" w:rsidP="006D0AC3">
      <w:pPr>
        <w:numPr>
          <w:ilvl w:val="0"/>
          <w:numId w:val="45"/>
        </w:numPr>
        <w:jc w:val="both"/>
        <w:rPr>
          <w:sz w:val="20"/>
          <w:szCs w:val="20"/>
        </w:rPr>
      </w:pPr>
      <w:r w:rsidRPr="006D0AC3">
        <w:rPr>
          <w:sz w:val="20"/>
          <w:szCs w:val="20"/>
        </w:rPr>
        <w:t xml:space="preserve">If the student meets the IEP </w:t>
      </w:r>
      <w:r w:rsidR="00924AA2" w:rsidRPr="00C71471">
        <w:rPr>
          <w:color w:val="000000" w:themeColor="text1"/>
          <w:sz w:val="20"/>
          <w:szCs w:val="20"/>
        </w:rPr>
        <w:t>T</w:t>
      </w:r>
      <w:r w:rsidRPr="006D0AC3">
        <w:rPr>
          <w:sz w:val="20"/>
          <w:szCs w:val="20"/>
        </w:rPr>
        <w:t xml:space="preserve">eam’s determined level of proficiency and the determined level is less than the state’s minimum requirement, the student will </w:t>
      </w:r>
      <w:r w:rsidRPr="006D0AC3">
        <w:rPr>
          <w:b/>
          <w:sz w:val="20"/>
          <w:szCs w:val="20"/>
        </w:rPr>
        <w:t>not</w:t>
      </w:r>
      <w:r w:rsidRPr="006D0AC3">
        <w:rPr>
          <w:sz w:val="20"/>
          <w:szCs w:val="20"/>
        </w:rPr>
        <w:t xml:space="preserve"> have the option to move to the standard option.</w:t>
      </w:r>
      <w:r w:rsidRPr="006D0AC3">
        <w:rPr>
          <w:sz w:val="20"/>
          <w:szCs w:val="20"/>
        </w:rPr>
        <w:tab/>
      </w:r>
    </w:p>
    <w:p w:rsidR="006D0AC3" w:rsidRPr="006D0AC3" w:rsidRDefault="006D0AC3" w:rsidP="006D0AC3">
      <w:pPr>
        <w:numPr>
          <w:ilvl w:val="0"/>
          <w:numId w:val="45"/>
        </w:numPr>
        <w:jc w:val="both"/>
        <w:rPr>
          <w:sz w:val="20"/>
          <w:szCs w:val="20"/>
        </w:rPr>
      </w:pPr>
      <w:r w:rsidRPr="006D0AC3">
        <w:rPr>
          <w:sz w:val="20"/>
          <w:szCs w:val="20"/>
        </w:rPr>
        <w:t xml:space="preserve">The IEP must document the target levels of proficiency on the IEP and PWN and outline a plan of action to be taken by both the student and the district to assist the student in meeting the target level of proficiency. </w:t>
      </w:r>
    </w:p>
    <w:p w:rsidR="006D0AC3" w:rsidRPr="006D0AC3" w:rsidRDefault="00924AA2" w:rsidP="006D0AC3">
      <w:pPr>
        <w:numPr>
          <w:ilvl w:val="0"/>
          <w:numId w:val="45"/>
        </w:numPr>
        <w:jc w:val="both"/>
        <w:rPr>
          <w:sz w:val="20"/>
          <w:szCs w:val="20"/>
        </w:rPr>
      </w:pPr>
      <w:r>
        <w:rPr>
          <w:sz w:val="20"/>
          <w:szCs w:val="20"/>
        </w:rPr>
        <w:t xml:space="preserve">The IEP </w:t>
      </w:r>
      <w:r w:rsidRPr="00EC54C7">
        <w:rPr>
          <w:color w:val="000000" w:themeColor="text1"/>
          <w:sz w:val="20"/>
          <w:szCs w:val="20"/>
        </w:rPr>
        <w:t>T</w:t>
      </w:r>
      <w:r w:rsidR="006D0AC3" w:rsidRPr="006D0AC3">
        <w:rPr>
          <w:sz w:val="20"/>
          <w:szCs w:val="20"/>
        </w:rPr>
        <w:t xml:space="preserve">eam should look closely at the results from grades nine and ten short-cycle diagnostic assessment and scores from the student’s first attempt on the exit exam. </w:t>
      </w:r>
      <w:proofErr w:type="gramStart"/>
      <w:r w:rsidR="006D0AC3" w:rsidRPr="006D0AC3">
        <w:rPr>
          <w:sz w:val="20"/>
          <w:szCs w:val="20"/>
        </w:rPr>
        <w:t>and</w:t>
      </w:r>
      <w:proofErr w:type="gramEnd"/>
      <w:r w:rsidR="006D0AC3" w:rsidRPr="006D0AC3">
        <w:rPr>
          <w:sz w:val="20"/>
          <w:szCs w:val="20"/>
        </w:rPr>
        <w:t xml:space="preserve"> identify strategies to improve student’s skills to achieve the level of competency determine by the team.  </w:t>
      </w:r>
    </w:p>
    <w:p w:rsidR="006D0AC3" w:rsidRPr="006D0AC3" w:rsidRDefault="006D0AC3" w:rsidP="006D0AC3">
      <w:pPr>
        <w:ind w:left="360" w:firstLine="360"/>
        <w:jc w:val="both"/>
        <w:rPr>
          <w:sz w:val="20"/>
          <w:szCs w:val="20"/>
        </w:rPr>
      </w:pPr>
    </w:p>
    <w:p w:rsidR="006D0AC3" w:rsidRPr="006D0AC3" w:rsidRDefault="006D0AC3" w:rsidP="006D0AC3">
      <w:pPr>
        <w:ind w:left="360" w:firstLine="360"/>
        <w:jc w:val="both"/>
        <w:rPr>
          <w:sz w:val="20"/>
          <w:szCs w:val="20"/>
        </w:rPr>
      </w:pPr>
      <w:r w:rsidRPr="006D0AC3">
        <w:rPr>
          <w:b/>
          <w:bCs/>
          <w:sz w:val="20"/>
          <w:szCs w:val="20"/>
        </w:rPr>
        <w:t>Steps for IEP teams to follow include:</w:t>
      </w:r>
    </w:p>
    <w:p w:rsidR="006D0AC3" w:rsidRPr="006D0AC3" w:rsidRDefault="006D0AC3" w:rsidP="006D0AC3">
      <w:pPr>
        <w:numPr>
          <w:ilvl w:val="0"/>
          <w:numId w:val="44"/>
        </w:numPr>
        <w:autoSpaceDE w:val="0"/>
        <w:autoSpaceDN w:val="0"/>
        <w:adjustRightInd w:val="0"/>
        <w:ind w:left="1080"/>
        <w:jc w:val="both"/>
        <w:rPr>
          <w:sz w:val="20"/>
          <w:szCs w:val="20"/>
        </w:rPr>
      </w:pPr>
      <w:r w:rsidRPr="006D0AC3">
        <w:rPr>
          <w:sz w:val="20"/>
          <w:szCs w:val="20"/>
        </w:rPr>
        <w:t>The level of competency must be reasonable and based on the student’s present level of academic achievement and functional performance in a variety of settings.</w:t>
      </w:r>
    </w:p>
    <w:p w:rsidR="006D0AC3" w:rsidRPr="006D0AC3" w:rsidRDefault="006D0AC3" w:rsidP="006D0AC3">
      <w:pPr>
        <w:numPr>
          <w:ilvl w:val="0"/>
          <w:numId w:val="44"/>
        </w:numPr>
        <w:autoSpaceDE w:val="0"/>
        <w:autoSpaceDN w:val="0"/>
        <w:adjustRightInd w:val="0"/>
        <w:ind w:left="1080"/>
        <w:jc w:val="both"/>
        <w:rPr>
          <w:sz w:val="20"/>
          <w:szCs w:val="20"/>
        </w:rPr>
      </w:pPr>
      <w:r w:rsidRPr="006D0AC3">
        <w:rPr>
          <w:sz w:val="20"/>
          <w:szCs w:val="20"/>
        </w:rPr>
        <w:t>Ensure progress in the general education curriculum so that a student can meet the educational standards that apply to all students.</w:t>
      </w:r>
    </w:p>
    <w:p w:rsidR="006D0AC3" w:rsidRPr="006D0AC3" w:rsidRDefault="006D0AC3" w:rsidP="006D0AC3">
      <w:pPr>
        <w:numPr>
          <w:ilvl w:val="0"/>
          <w:numId w:val="44"/>
        </w:numPr>
        <w:autoSpaceDE w:val="0"/>
        <w:autoSpaceDN w:val="0"/>
        <w:adjustRightInd w:val="0"/>
        <w:ind w:left="1080"/>
        <w:jc w:val="both"/>
        <w:rPr>
          <w:sz w:val="20"/>
          <w:szCs w:val="20"/>
        </w:rPr>
      </w:pPr>
      <w:r w:rsidRPr="006D0AC3">
        <w:rPr>
          <w:sz w:val="20"/>
          <w:szCs w:val="20"/>
        </w:rPr>
        <w:t xml:space="preserve">Align goals and objectives to the state standards with benchmarks. </w:t>
      </w:r>
    </w:p>
    <w:p w:rsidR="006D0AC3" w:rsidRPr="006D0AC3" w:rsidRDefault="006D0AC3" w:rsidP="006D0AC3">
      <w:pPr>
        <w:numPr>
          <w:ilvl w:val="0"/>
          <w:numId w:val="44"/>
        </w:numPr>
        <w:autoSpaceDE w:val="0"/>
        <w:autoSpaceDN w:val="0"/>
        <w:adjustRightInd w:val="0"/>
        <w:ind w:left="1080"/>
        <w:jc w:val="both"/>
        <w:rPr>
          <w:sz w:val="20"/>
          <w:szCs w:val="20"/>
        </w:rPr>
      </w:pPr>
      <w:r w:rsidRPr="006D0AC3">
        <w:rPr>
          <w:sz w:val="20"/>
          <w:szCs w:val="20"/>
        </w:rPr>
        <w:t>Focus on helping the student attain the skills needed to achieve standards reflected in assessment.</w:t>
      </w:r>
    </w:p>
    <w:p w:rsidR="006D0AC3" w:rsidRPr="006D0AC3" w:rsidRDefault="006D0AC3" w:rsidP="006D0AC3">
      <w:pPr>
        <w:numPr>
          <w:ilvl w:val="0"/>
          <w:numId w:val="44"/>
        </w:numPr>
        <w:autoSpaceDE w:val="0"/>
        <w:autoSpaceDN w:val="0"/>
        <w:adjustRightInd w:val="0"/>
        <w:ind w:left="1080"/>
        <w:jc w:val="both"/>
        <w:rPr>
          <w:sz w:val="20"/>
          <w:szCs w:val="20"/>
        </w:rPr>
      </w:pPr>
      <w:r w:rsidRPr="006D0AC3">
        <w:rPr>
          <w:sz w:val="20"/>
          <w:szCs w:val="20"/>
        </w:rPr>
        <w:t>Be sure the student takes practice assessments. A student may know the material, but if he</w:t>
      </w:r>
      <w:r w:rsidR="00160DFF">
        <w:rPr>
          <w:sz w:val="20"/>
          <w:szCs w:val="20"/>
        </w:rPr>
        <w:t>/</w:t>
      </w:r>
      <w:r w:rsidRPr="006D0AC3">
        <w:rPr>
          <w:sz w:val="20"/>
          <w:szCs w:val="20"/>
        </w:rPr>
        <w:t>she is not familiar with the test format, he</w:t>
      </w:r>
      <w:r w:rsidR="00160DFF">
        <w:rPr>
          <w:sz w:val="20"/>
          <w:szCs w:val="20"/>
        </w:rPr>
        <w:t>/</w:t>
      </w:r>
      <w:r w:rsidRPr="006D0AC3">
        <w:rPr>
          <w:sz w:val="20"/>
          <w:szCs w:val="20"/>
        </w:rPr>
        <w:t>she may have difficulty passing the test.</w:t>
      </w:r>
    </w:p>
    <w:p w:rsidR="006D0AC3" w:rsidRPr="006D0AC3" w:rsidRDefault="006D0AC3" w:rsidP="006D0AC3">
      <w:pPr>
        <w:numPr>
          <w:ilvl w:val="0"/>
          <w:numId w:val="44"/>
        </w:numPr>
        <w:autoSpaceDE w:val="0"/>
        <w:autoSpaceDN w:val="0"/>
        <w:adjustRightInd w:val="0"/>
        <w:ind w:left="1080"/>
        <w:jc w:val="both"/>
        <w:rPr>
          <w:sz w:val="20"/>
          <w:szCs w:val="20"/>
        </w:rPr>
      </w:pPr>
      <w:r w:rsidRPr="006D0AC3">
        <w:rPr>
          <w:sz w:val="20"/>
          <w:szCs w:val="20"/>
        </w:rPr>
        <w:t xml:space="preserve">Ensure that the targeted proficiency score is higher than the score achieved by the student on the first attempt, in order to promote progress. </w:t>
      </w:r>
    </w:p>
    <w:p w:rsidR="000729ED" w:rsidRPr="002354E3" w:rsidRDefault="000729ED" w:rsidP="000729ED">
      <w:pPr>
        <w:pStyle w:val="Default"/>
        <w:widowControl w:val="0"/>
        <w:rPr>
          <w:rFonts w:ascii="Times New Roman" w:hAnsi="Times New Roman" w:cs="Times New Roman"/>
          <w:strike/>
          <w:color w:val="auto"/>
          <w:sz w:val="20"/>
          <w:szCs w:val="20"/>
          <w:highlight w:val="yellow"/>
        </w:rPr>
      </w:pPr>
      <w:r w:rsidRPr="002354E3">
        <w:rPr>
          <w:rFonts w:ascii="Times New Roman" w:hAnsi="Times New Roman" w:cs="Times New Roman"/>
          <w:strike/>
          <w:color w:val="auto"/>
          <w:sz w:val="20"/>
          <w:szCs w:val="20"/>
          <w:highlight w:val="yellow"/>
        </w:rPr>
        <w:t xml:space="preserve"> </w:t>
      </w:r>
    </w:p>
    <w:p w:rsidR="000729ED" w:rsidRPr="00C71471" w:rsidRDefault="000729ED" w:rsidP="000729ED">
      <w:pPr>
        <w:pStyle w:val="Default"/>
        <w:widowControl w:val="0"/>
        <w:rPr>
          <w:rFonts w:ascii="Times New Roman Bold" w:hAnsi="Times New Roman Bold" w:cs="Times New Roman"/>
          <w:b/>
          <w:bCs/>
          <w:iCs/>
          <w:color w:val="000000" w:themeColor="text1"/>
          <w:highlight w:val="yellow"/>
          <w:u w:val="single"/>
        </w:rPr>
      </w:pPr>
      <w:r w:rsidRPr="00B75C67">
        <w:rPr>
          <w:rFonts w:ascii="Times New Roman Bold" w:hAnsi="Times New Roman Bold" w:cs="Times New Roman"/>
          <w:b/>
          <w:bCs/>
          <w:iCs/>
          <w:color w:val="auto"/>
          <w:u w:val="single"/>
        </w:rPr>
        <w:t xml:space="preserve">F.  </w:t>
      </w:r>
      <w:r w:rsidR="00B75C67">
        <w:rPr>
          <w:rFonts w:ascii="Times New Roman Bold" w:hAnsi="Times New Roman Bold" w:cs="Times New Roman"/>
          <w:b/>
          <w:bCs/>
          <w:iCs/>
          <w:color w:val="auto"/>
          <w:u w:val="single"/>
        </w:rPr>
        <w:t xml:space="preserve">Guidelines for Issuing </w:t>
      </w:r>
      <w:r w:rsidR="00B75C67" w:rsidRPr="00C71471">
        <w:rPr>
          <w:rFonts w:ascii="Times New Roman Bold" w:hAnsi="Times New Roman Bold" w:cs="Times New Roman"/>
          <w:b/>
          <w:bCs/>
          <w:iCs/>
          <w:color w:val="000000" w:themeColor="text1"/>
          <w:u w:val="single"/>
        </w:rPr>
        <w:t xml:space="preserve">a </w:t>
      </w:r>
      <w:r w:rsidR="00440F3D" w:rsidRPr="00C71471">
        <w:rPr>
          <w:rFonts w:ascii="Times New Roman Bold" w:hAnsi="Times New Roman Bold" w:cs="Times New Roman"/>
          <w:b/>
          <w:bCs/>
          <w:iCs/>
          <w:color w:val="000000" w:themeColor="text1"/>
          <w:u w:val="single"/>
        </w:rPr>
        <w:t xml:space="preserve">Conditional </w:t>
      </w:r>
      <w:r w:rsidRPr="00C71471">
        <w:rPr>
          <w:rFonts w:ascii="Times New Roman Bold" w:hAnsi="Times New Roman Bold" w:cs="Times New Roman"/>
          <w:b/>
          <w:bCs/>
          <w:iCs/>
          <w:color w:val="000000" w:themeColor="text1"/>
          <w:u w:val="single"/>
        </w:rPr>
        <w:t xml:space="preserve">Certificate </w:t>
      </w:r>
      <w:r w:rsidR="00832D52" w:rsidRPr="00C71471">
        <w:rPr>
          <w:rFonts w:ascii="Times New Roman Bold" w:hAnsi="Times New Roman Bold" w:cs="Times New Roman"/>
          <w:b/>
          <w:bCs/>
          <w:iCs/>
          <w:color w:val="000000" w:themeColor="text1"/>
          <w:u w:val="single"/>
        </w:rPr>
        <w:t xml:space="preserve">of </w:t>
      </w:r>
      <w:r w:rsidR="00440F3D" w:rsidRPr="00C71471">
        <w:rPr>
          <w:rFonts w:ascii="Times New Roman Bold" w:hAnsi="Times New Roman Bold" w:cs="Times New Roman"/>
          <w:b/>
          <w:bCs/>
          <w:iCs/>
          <w:color w:val="000000" w:themeColor="text1"/>
          <w:u w:val="single"/>
        </w:rPr>
        <w:t>Transition</w:t>
      </w:r>
    </w:p>
    <w:p w:rsidR="006D0AC3" w:rsidRPr="00C71471" w:rsidRDefault="006D0AC3" w:rsidP="006D0AC3">
      <w:pPr>
        <w:spacing w:line="312" w:lineRule="auto"/>
        <w:jc w:val="both"/>
        <w:rPr>
          <w:iCs/>
          <w:color w:val="000000" w:themeColor="text1"/>
          <w:sz w:val="20"/>
          <w:szCs w:val="20"/>
        </w:rPr>
      </w:pPr>
    </w:p>
    <w:p w:rsidR="006D0AC3" w:rsidRPr="00B75C67" w:rsidRDefault="00924AA2" w:rsidP="006D0AC3">
      <w:pPr>
        <w:autoSpaceDE w:val="0"/>
        <w:autoSpaceDN w:val="0"/>
        <w:adjustRightInd w:val="0"/>
        <w:ind w:left="576" w:hanging="576"/>
        <w:jc w:val="both"/>
        <w:rPr>
          <w:sz w:val="20"/>
          <w:szCs w:val="20"/>
        </w:rPr>
      </w:pPr>
      <w:r>
        <w:rPr>
          <w:sz w:val="20"/>
          <w:szCs w:val="20"/>
        </w:rPr>
        <w:t>1)</w:t>
      </w:r>
      <w:r>
        <w:rPr>
          <w:sz w:val="20"/>
          <w:szCs w:val="20"/>
        </w:rPr>
        <w:tab/>
        <w:t xml:space="preserve">The IEP </w:t>
      </w:r>
      <w:r w:rsidRPr="00C71471">
        <w:rPr>
          <w:color w:val="000000" w:themeColor="text1"/>
          <w:sz w:val="20"/>
          <w:szCs w:val="20"/>
        </w:rPr>
        <w:t>T</w:t>
      </w:r>
      <w:r w:rsidR="006D0AC3" w:rsidRPr="00C71471">
        <w:rPr>
          <w:color w:val="000000" w:themeColor="text1"/>
          <w:sz w:val="20"/>
          <w:szCs w:val="20"/>
        </w:rPr>
        <w:t>e</w:t>
      </w:r>
      <w:r w:rsidR="006D0AC3" w:rsidRPr="00B75C67">
        <w:rPr>
          <w:sz w:val="20"/>
          <w:szCs w:val="20"/>
        </w:rPr>
        <w:t>am must:</w:t>
      </w:r>
    </w:p>
    <w:p w:rsidR="006D0AC3" w:rsidRPr="00B75C67" w:rsidRDefault="006D0AC3" w:rsidP="006D0AC3">
      <w:pPr>
        <w:numPr>
          <w:ilvl w:val="0"/>
          <w:numId w:val="47"/>
        </w:numPr>
        <w:autoSpaceDE w:val="0"/>
        <w:autoSpaceDN w:val="0"/>
        <w:adjustRightInd w:val="0"/>
        <w:ind w:left="1440"/>
        <w:jc w:val="both"/>
        <w:rPr>
          <w:sz w:val="20"/>
          <w:szCs w:val="20"/>
        </w:rPr>
      </w:pPr>
      <w:r w:rsidRPr="00B75C67">
        <w:rPr>
          <w:sz w:val="20"/>
          <w:szCs w:val="20"/>
        </w:rPr>
        <w:t xml:space="preserve">review graduation plans on an annual basis for students in grades 8-12; </w:t>
      </w:r>
    </w:p>
    <w:p w:rsidR="006D0AC3" w:rsidRPr="00B75C67" w:rsidRDefault="006D0AC3" w:rsidP="006D0AC3">
      <w:pPr>
        <w:numPr>
          <w:ilvl w:val="0"/>
          <w:numId w:val="47"/>
        </w:numPr>
        <w:autoSpaceDE w:val="0"/>
        <w:autoSpaceDN w:val="0"/>
        <w:adjustRightInd w:val="0"/>
        <w:ind w:left="1440"/>
        <w:jc w:val="both"/>
        <w:rPr>
          <w:sz w:val="20"/>
          <w:szCs w:val="20"/>
        </w:rPr>
      </w:pPr>
      <w:r w:rsidRPr="00B75C67">
        <w:rPr>
          <w:sz w:val="20"/>
          <w:szCs w:val="20"/>
        </w:rPr>
        <w:t>provide documentation and justification that the issuance of a conditional certificate of transition is warranted (See Case Studies on pages 39-42 and Frequently Ask Questions</w:t>
      </w:r>
      <w:r w:rsidR="00440F3D" w:rsidRPr="00C71471">
        <w:rPr>
          <w:color w:val="000000" w:themeColor="text1"/>
          <w:sz w:val="20"/>
          <w:szCs w:val="20"/>
        </w:rPr>
        <w:t>,</w:t>
      </w:r>
      <w:r w:rsidR="00440F3D">
        <w:rPr>
          <w:color w:val="00B0F0"/>
          <w:sz w:val="20"/>
          <w:szCs w:val="20"/>
        </w:rPr>
        <w:t xml:space="preserve"> </w:t>
      </w:r>
      <w:r w:rsidRPr="00B75C67">
        <w:rPr>
          <w:sz w:val="20"/>
          <w:szCs w:val="20"/>
        </w:rPr>
        <w:t>pages 94-97);</w:t>
      </w:r>
    </w:p>
    <w:p w:rsidR="006D0AC3" w:rsidRPr="00B75C67" w:rsidRDefault="006D0AC3" w:rsidP="006D0AC3">
      <w:pPr>
        <w:numPr>
          <w:ilvl w:val="0"/>
          <w:numId w:val="47"/>
        </w:numPr>
        <w:autoSpaceDE w:val="0"/>
        <w:autoSpaceDN w:val="0"/>
        <w:adjustRightInd w:val="0"/>
        <w:ind w:left="1440"/>
        <w:jc w:val="both"/>
        <w:rPr>
          <w:sz w:val="20"/>
          <w:szCs w:val="20"/>
        </w:rPr>
      </w:pPr>
      <w:r w:rsidRPr="00B75C67">
        <w:rPr>
          <w:sz w:val="20"/>
          <w:szCs w:val="20"/>
        </w:rPr>
        <w:t xml:space="preserve">evaluate and document on the PWN the student’s progress toward meeting diploma requirements for his or her identified program of study; and </w:t>
      </w:r>
    </w:p>
    <w:p w:rsidR="006D0AC3" w:rsidRPr="00B75C67" w:rsidRDefault="006D0AC3" w:rsidP="006D0AC3">
      <w:pPr>
        <w:numPr>
          <w:ilvl w:val="0"/>
          <w:numId w:val="47"/>
        </w:numPr>
        <w:autoSpaceDE w:val="0"/>
        <w:autoSpaceDN w:val="0"/>
        <w:adjustRightInd w:val="0"/>
        <w:ind w:left="1440"/>
        <w:jc w:val="both"/>
        <w:rPr>
          <w:sz w:val="20"/>
          <w:szCs w:val="20"/>
        </w:rPr>
      </w:pPr>
      <w:proofErr w:type="gramStart"/>
      <w:r w:rsidRPr="00B75C67">
        <w:rPr>
          <w:sz w:val="20"/>
          <w:szCs w:val="20"/>
        </w:rPr>
        <w:t>provide</w:t>
      </w:r>
      <w:proofErr w:type="gramEnd"/>
      <w:r w:rsidRPr="00B75C67">
        <w:rPr>
          <w:sz w:val="20"/>
          <w:szCs w:val="20"/>
        </w:rPr>
        <w:t xml:space="preserve"> PWN that a student will receive a conditional certificate of transition in the form of a continuing or transition IEP. </w:t>
      </w:r>
    </w:p>
    <w:p w:rsidR="006D0AC3" w:rsidRPr="00B75C67" w:rsidRDefault="006D0AC3" w:rsidP="006D0AC3">
      <w:pPr>
        <w:autoSpaceDE w:val="0"/>
        <w:autoSpaceDN w:val="0"/>
        <w:adjustRightInd w:val="0"/>
        <w:jc w:val="both"/>
        <w:rPr>
          <w:sz w:val="20"/>
          <w:szCs w:val="20"/>
        </w:rPr>
      </w:pPr>
      <w:r w:rsidRPr="00B75C67">
        <w:rPr>
          <w:sz w:val="20"/>
          <w:szCs w:val="20"/>
        </w:rPr>
        <w:t xml:space="preserve"> 2)</w:t>
      </w:r>
      <w:r w:rsidRPr="00B75C67">
        <w:rPr>
          <w:sz w:val="20"/>
          <w:szCs w:val="20"/>
        </w:rPr>
        <w:tab/>
        <w:t xml:space="preserve">The conditional certificate of transition in the form of a continuing or transition IEP: </w:t>
      </w:r>
    </w:p>
    <w:p w:rsidR="006D0AC3" w:rsidRPr="00B75C67" w:rsidRDefault="006D0AC3" w:rsidP="006D0AC3">
      <w:pPr>
        <w:numPr>
          <w:ilvl w:val="0"/>
          <w:numId w:val="48"/>
        </w:numPr>
        <w:autoSpaceDE w:val="0"/>
        <w:autoSpaceDN w:val="0"/>
        <w:adjustRightInd w:val="0"/>
        <w:ind w:left="1440"/>
        <w:jc w:val="both"/>
        <w:rPr>
          <w:b/>
          <w:bCs/>
          <w:sz w:val="20"/>
          <w:szCs w:val="20"/>
        </w:rPr>
      </w:pPr>
      <w:r w:rsidRPr="00B75C67">
        <w:rPr>
          <w:sz w:val="20"/>
          <w:szCs w:val="20"/>
        </w:rPr>
        <w:t>indicates the student has attended four years (or more) of high school;</w:t>
      </w:r>
    </w:p>
    <w:p w:rsidR="006D0AC3" w:rsidRPr="00B75C67" w:rsidRDefault="006D0AC3" w:rsidP="006D0AC3">
      <w:pPr>
        <w:numPr>
          <w:ilvl w:val="0"/>
          <w:numId w:val="48"/>
        </w:numPr>
        <w:autoSpaceDE w:val="0"/>
        <w:autoSpaceDN w:val="0"/>
        <w:adjustRightInd w:val="0"/>
        <w:ind w:left="1440"/>
        <w:jc w:val="both"/>
        <w:rPr>
          <w:bCs/>
          <w:sz w:val="20"/>
          <w:szCs w:val="20"/>
        </w:rPr>
      </w:pPr>
      <w:r w:rsidRPr="00B75C67">
        <w:rPr>
          <w:bCs/>
          <w:sz w:val="20"/>
          <w:szCs w:val="20"/>
        </w:rPr>
        <w:t>does not terminate the student’s right to FAPE;</w:t>
      </w:r>
    </w:p>
    <w:p w:rsidR="006D0AC3" w:rsidRPr="00B75C67" w:rsidRDefault="006D0AC3" w:rsidP="006D0AC3">
      <w:pPr>
        <w:numPr>
          <w:ilvl w:val="0"/>
          <w:numId w:val="48"/>
        </w:numPr>
        <w:autoSpaceDE w:val="0"/>
        <w:autoSpaceDN w:val="0"/>
        <w:adjustRightInd w:val="0"/>
        <w:ind w:left="1440"/>
        <w:jc w:val="both"/>
        <w:rPr>
          <w:b/>
          <w:bCs/>
          <w:sz w:val="20"/>
          <w:szCs w:val="20"/>
        </w:rPr>
      </w:pPr>
      <w:r w:rsidRPr="00B75C67">
        <w:rPr>
          <w:bCs/>
          <w:sz w:val="20"/>
          <w:szCs w:val="20"/>
        </w:rPr>
        <w:t>is not reported as an “exit” in the Student Teacher Accountability Reporting System (STARS);</w:t>
      </w:r>
    </w:p>
    <w:p w:rsidR="006D0AC3" w:rsidRPr="00B75C67" w:rsidRDefault="006D0AC3" w:rsidP="006D0AC3">
      <w:pPr>
        <w:numPr>
          <w:ilvl w:val="0"/>
          <w:numId w:val="48"/>
        </w:numPr>
        <w:autoSpaceDE w:val="0"/>
        <w:autoSpaceDN w:val="0"/>
        <w:adjustRightInd w:val="0"/>
        <w:ind w:left="1440"/>
        <w:jc w:val="both"/>
        <w:rPr>
          <w:b/>
          <w:bCs/>
          <w:sz w:val="20"/>
          <w:szCs w:val="20"/>
        </w:rPr>
      </w:pPr>
      <w:r w:rsidRPr="00B75C67">
        <w:rPr>
          <w:sz w:val="20"/>
          <w:szCs w:val="20"/>
        </w:rPr>
        <w:t>allows the student to participate equally in all graduation activities;</w:t>
      </w:r>
    </w:p>
    <w:p w:rsidR="006D0AC3" w:rsidRPr="00B75C67" w:rsidRDefault="006D0AC3" w:rsidP="006D0AC3">
      <w:pPr>
        <w:numPr>
          <w:ilvl w:val="0"/>
          <w:numId w:val="48"/>
        </w:numPr>
        <w:autoSpaceDE w:val="0"/>
        <w:autoSpaceDN w:val="0"/>
        <w:adjustRightInd w:val="0"/>
        <w:ind w:left="1440"/>
        <w:jc w:val="both"/>
        <w:rPr>
          <w:b/>
          <w:bCs/>
          <w:sz w:val="20"/>
          <w:szCs w:val="20"/>
        </w:rPr>
      </w:pPr>
      <w:r w:rsidRPr="00B75C67">
        <w:rPr>
          <w:sz w:val="20"/>
          <w:szCs w:val="20"/>
        </w:rPr>
        <w:t>does not end the students right to FAPE; and</w:t>
      </w:r>
    </w:p>
    <w:p w:rsidR="006D0AC3" w:rsidRPr="00B75C67" w:rsidRDefault="006D0AC3" w:rsidP="006D0AC3">
      <w:pPr>
        <w:numPr>
          <w:ilvl w:val="0"/>
          <w:numId w:val="48"/>
        </w:numPr>
        <w:autoSpaceDE w:val="0"/>
        <w:autoSpaceDN w:val="0"/>
        <w:adjustRightInd w:val="0"/>
        <w:ind w:left="1440"/>
        <w:jc w:val="both"/>
        <w:rPr>
          <w:b/>
          <w:bCs/>
          <w:sz w:val="20"/>
          <w:szCs w:val="20"/>
        </w:rPr>
      </w:pPr>
      <w:proofErr w:type="gramStart"/>
      <w:r w:rsidRPr="00B75C67">
        <w:rPr>
          <w:sz w:val="20"/>
          <w:szCs w:val="20"/>
        </w:rPr>
        <w:t>allows</w:t>
      </w:r>
      <w:proofErr w:type="gramEnd"/>
      <w:r w:rsidRPr="00B75C67">
        <w:rPr>
          <w:sz w:val="20"/>
          <w:szCs w:val="20"/>
        </w:rPr>
        <w:t xml:space="preserve"> the student to return to school for additional educational and transition needs.</w:t>
      </w:r>
    </w:p>
    <w:p w:rsidR="006D0AC3" w:rsidRPr="00B75C67" w:rsidRDefault="006D0AC3" w:rsidP="006D0AC3">
      <w:pPr>
        <w:autoSpaceDE w:val="0"/>
        <w:autoSpaceDN w:val="0"/>
        <w:adjustRightInd w:val="0"/>
        <w:ind w:left="576" w:hanging="576"/>
        <w:jc w:val="both"/>
        <w:rPr>
          <w:sz w:val="20"/>
          <w:szCs w:val="20"/>
        </w:rPr>
      </w:pPr>
      <w:r w:rsidRPr="00B75C67">
        <w:rPr>
          <w:sz w:val="20"/>
          <w:szCs w:val="20"/>
        </w:rPr>
        <w:t>3)</w:t>
      </w:r>
      <w:r w:rsidRPr="00B75C67">
        <w:rPr>
          <w:sz w:val="20"/>
          <w:szCs w:val="20"/>
        </w:rPr>
        <w:tab/>
        <w:t>Before awarding a conditional certificate of transition in the form of a continuing or transition IEP, the IEP team must agree to the following:</w:t>
      </w:r>
    </w:p>
    <w:p w:rsidR="006D0AC3" w:rsidRPr="00B75C67" w:rsidRDefault="006D0AC3" w:rsidP="006D0AC3">
      <w:pPr>
        <w:numPr>
          <w:ilvl w:val="0"/>
          <w:numId w:val="46"/>
        </w:numPr>
        <w:autoSpaceDE w:val="0"/>
        <w:autoSpaceDN w:val="0"/>
        <w:adjustRightInd w:val="0"/>
        <w:ind w:left="1440"/>
        <w:jc w:val="both"/>
        <w:rPr>
          <w:sz w:val="20"/>
          <w:szCs w:val="20"/>
        </w:rPr>
      </w:pPr>
      <w:r w:rsidRPr="00B75C67">
        <w:rPr>
          <w:sz w:val="20"/>
          <w:szCs w:val="20"/>
        </w:rPr>
        <w:t>The student’s program and instruction have been appropriate and implemented as written.</w:t>
      </w:r>
    </w:p>
    <w:p w:rsidR="006D0AC3" w:rsidRPr="00B75C67" w:rsidRDefault="006D0AC3" w:rsidP="006D0AC3">
      <w:pPr>
        <w:numPr>
          <w:ilvl w:val="0"/>
          <w:numId w:val="46"/>
        </w:numPr>
        <w:autoSpaceDE w:val="0"/>
        <w:autoSpaceDN w:val="0"/>
        <w:adjustRightInd w:val="0"/>
        <w:ind w:left="1440"/>
        <w:jc w:val="both"/>
        <w:rPr>
          <w:sz w:val="20"/>
          <w:szCs w:val="20"/>
        </w:rPr>
      </w:pPr>
      <w:r w:rsidRPr="00B75C67">
        <w:rPr>
          <w:sz w:val="20"/>
          <w:szCs w:val="20"/>
        </w:rPr>
        <w:t>The student has attended four or more years of high school.</w:t>
      </w:r>
    </w:p>
    <w:p w:rsidR="006D0AC3" w:rsidRPr="00B75C67" w:rsidRDefault="006D0AC3" w:rsidP="006D0AC3">
      <w:pPr>
        <w:numPr>
          <w:ilvl w:val="0"/>
          <w:numId w:val="46"/>
        </w:numPr>
        <w:autoSpaceDE w:val="0"/>
        <w:autoSpaceDN w:val="0"/>
        <w:adjustRightInd w:val="0"/>
        <w:ind w:left="1440"/>
        <w:jc w:val="both"/>
        <w:rPr>
          <w:sz w:val="20"/>
          <w:szCs w:val="20"/>
        </w:rPr>
      </w:pPr>
      <w:r w:rsidRPr="00B75C67">
        <w:rPr>
          <w:sz w:val="20"/>
          <w:szCs w:val="20"/>
        </w:rPr>
        <w:t>The student may participate equally in all graduation activities.</w:t>
      </w:r>
    </w:p>
    <w:p w:rsidR="006D0AC3" w:rsidRPr="00B75C67" w:rsidRDefault="006D0AC3" w:rsidP="006D0AC3">
      <w:pPr>
        <w:numPr>
          <w:ilvl w:val="0"/>
          <w:numId w:val="46"/>
        </w:numPr>
        <w:autoSpaceDE w:val="0"/>
        <w:autoSpaceDN w:val="0"/>
        <w:adjustRightInd w:val="0"/>
        <w:spacing w:after="40"/>
        <w:ind w:left="1440"/>
        <w:jc w:val="both"/>
        <w:rPr>
          <w:sz w:val="20"/>
          <w:szCs w:val="20"/>
        </w:rPr>
      </w:pPr>
      <w:r w:rsidRPr="00B75C67">
        <w:rPr>
          <w:sz w:val="20"/>
          <w:szCs w:val="20"/>
        </w:rPr>
        <w:t>The student has a follow-up plan of action in the form of a continuing or transition IEP.</w:t>
      </w:r>
    </w:p>
    <w:p w:rsidR="006D0AC3" w:rsidRPr="00B75C67" w:rsidRDefault="006D0AC3" w:rsidP="006D0AC3">
      <w:pPr>
        <w:autoSpaceDE w:val="0"/>
        <w:autoSpaceDN w:val="0"/>
        <w:adjustRightInd w:val="0"/>
        <w:ind w:left="576" w:hanging="576"/>
        <w:jc w:val="both"/>
        <w:rPr>
          <w:sz w:val="20"/>
          <w:szCs w:val="20"/>
        </w:rPr>
      </w:pPr>
      <w:r w:rsidRPr="00B75C67">
        <w:rPr>
          <w:sz w:val="20"/>
          <w:szCs w:val="20"/>
        </w:rPr>
        <w:t>4)</w:t>
      </w:r>
      <w:r w:rsidRPr="00B75C67">
        <w:rPr>
          <w:sz w:val="20"/>
          <w:szCs w:val="20"/>
        </w:rPr>
        <w:tab/>
        <w:t xml:space="preserve">Districts </w:t>
      </w:r>
      <w:r w:rsidRPr="0092237D">
        <w:rPr>
          <w:sz w:val="20"/>
          <w:szCs w:val="20"/>
        </w:rPr>
        <w:t>must ensure</w:t>
      </w:r>
      <w:r w:rsidRPr="00B75C67">
        <w:rPr>
          <w:sz w:val="20"/>
          <w:szCs w:val="20"/>
        </w:rPr>
        <w:t xml:space="preserve"> that the student has a continuing or transition IEP that outlines measures, resources, and specific responsibilities for the district, the student, and the family to ensure the student receives a high school diploma.</w:t>
      </w:r>
    </w:p>
    <w:p w:rsidR="006D0AC3" w:rsidRPr="00B75C67" w:rsidRDefault="006D0AC3" w:rsidP="006D0AC3">
      <w:pPr>
        <w:autoSpaceDE w:val="0"/>
        <w:autoSpaceDN w:val="0"/>
        <w:adjustRightInd w:val="0"/>
        <w:ind w:left="576" w:hanging="576"/>
        <w:jc w:val="both"/>
        <w:rPr>
          <w:sz w:val="20"/>
          <w:szCs w:val="20"/>
        </w:rPr>
      </w:pPr>
      <w:r w:rsidRPr="00B75C67">
        <w:rPr>
          <w:sz w:val="20"/>
          <w:szCs w:val="20"/>
        </w:rPr>
        <w:t>5)</w:t>
      </w:r>
      <w:r w:rsidRPr="00B75C67">
        <w:rPr>
          <w:sz w:val="20"/>
          <w:szCs w:val="20"/>
        </w:rPr>
        <w:tab/>
        <w:t>Upon satisfactory completion of a standard, career readiness, or ability program of study, the student will receive his or her diploma, and be reported as an exited student in STARS.</w:t>
      </w:r>
    </w:p>
    <w:p w:rsidR="006D0AC3" w:rsidRPr="00B75C67" w:rsidRDefault="006D0AC3" w:rsidP="006D0AC3">
      <w:pPr>
        <w:autoSpaceDE w:val="0"/>
        <w:autoSpaceDN w:val="0"/>
        <w:adjustRightInd w:val="0"/>
        <w:ind w:left="576" w:hanging="576"/>
        <w:jc w:val="both"/>
        <w:rPr>
          <w:sz w:val="20"/>
          <w:szCs w:val="20"/>
        </w:rPr>
      </w:pPr>
      <w:r w:rsidRPr="00B75C67">
        <w:rPr>
          <w:sz w:val="20"/>
          <w:szCs w:val="20"/>
        </w:rPr>
        <w:lastRenderedPageBreak/>
        <w:t>6)</w:t>
      </w:r>
      <w:r w:rsidRPr="00B75C67">
        <w:rPr>
          <w:sz w:val="20"/>
          <w:szCs w:val="20"/>
        </w:rPr>
        <w:tab/>
        <w:t>A student who does not return to complete the follow-up plan of action will be considered a dropout unless they are enrolled in another school district, private school, or State or district-approved education program (including a GED program), or temporary absence due to suspension or school-approved illness.</w:t>
      </w:r>
    </w:p>
    <w:p w:rsidR="00F97955" w:rsidRDefault="00F97955" w:rsidP="00810696">
      <w:pPr>
        <w:rPr>
          <w:strike/>
          <w:color w:val="FF6600"/>
          <w:sz w:val="20"/>
          <w:szCs w:val="20"/>
        </w:rPr>
      </w:pPr>
    </w:p>
    <w:p w:rsidR="00810696" w:rsidRPr="00E24E71" w:rsidRDefault="00810696" w:rsidP="00810696">
      <w:pPr>
        <w:rPr>
          <w:b/>
          <w:bCs/>
        </w:rPr>
      </w:pPr>
      <w:r w:rsidRPr="00E24E71">
        <w:rPr>
          <w:b/>
          <w:bCs/>
        </w:rPr>
        <w:t>XI.</w:t>
      </w:r>
      <w:r w:rsidRPr="00E24E71">
        <w:rPr>
          <w:b/>
          <w:bCs/>
        </w:rPr>
        <w:tab/>
        <w:t>STATE OR DI</w:t>
      </w:r>
      <w:r w:rsidR="001B1190" w:rsidRPr="00E24E71">
        <w:rPr>
          <w:b/>
          <w:bCs/>
        </w:rPr>
        <w:t>STRICT</w:t>
      </w:r>
      <w:r w:rsidR="00440F3D" w:rsidRPr="00162283">
        <w:rPr>
          <w:bCs/>
          <w:color w:val="000000" w:themeColor="text1"/>
        </w:rPr>
        <w:t>-</w:t>
      </w:r>
      <w:r w:rsidR="001B1190" w:rsidRPr="00E24E71">
        <w:rPr>
          <w:b/>
          <w:bCs/>
        </w:rPr>
        <w:t>WIDE ASSESSMENTS</w:t>
      </w:r>
      <w:r w:rsidRPr="00E24E71">
        <w:rPr>
          <w:b/>
          <w:bCs/>
        </w:rPr>
        <w:t xml:space="preserve"> </w:t>
      </w:r>
    </w:p>
    <w:p w:rsidR="00810696" w:rsidRDefault="00810696" w:rsidP="00810696"/>
    <w:p w:rsidR="00810696" w:rsidRPr="00C83BD4" w:rsidRDefault="00810696" w:rsidP="00810696">
      <w:pPr>
        <w:autoSpaceDE w:val="0"/>
        <w:autoSpaceDN w:val="0"/>
        <w:adjustRightInd w:val="0"/>
        <w:rPr>
          <w:bCs/>
          <w:color w:val="FF0000"/>
          <w:sz w:val="20"/>
          <w:szCs w:val="20"/>
        </w:rPr>
      </w:pPr>
      <w:r w:rsidRPr="00C83BD4">
        <w:rPr>
          <w:b/>
          <w:bCs/>
          <w:color w:val="000000"/>
          <w:sz w:val="20"/>
          <w:szCs w:val="20"/>
        </w:rPr>
        <w:t>§300.160 Participation in assessments</w:t>
      </w:r>
      <w:r w:rsidRPr="008E025A">
        <w:rPr>
          <w:b/>
          <w:bCs/>
          <w:sz w:val="20"/>
          <w:szCs w:val="20"/>
        </w:rPr>
        <w:t xml:space="preserve">.  </w:t>
      </w:r>
    </w:p>
    <w:p w:rsidR="00810696" w:rsidRPr="00810696" w:rsidRDefault="00810696" w:rsidP="00810696">
      <w:pPr>
        <w:autoSpaceDE w:val="0"/>
        <w:autoSpaceDN w:val="0"/>
        <w:adjustRightInd w:val="0"/>
        <w:ind w:left="360" w:hanging="360"/>
        <w:rPr>
          <w:b/>
          <w:color w:val="000000"/>
          <w:sz w:val="20"/>
          <w:szCs w:val="20"/>
        </w:rPr>
      </w:pPr>
      <w:r w:rsidRPr="00810696">
        <w:rPr>
          <w:b/>
          <w:color w:val="000000"/>
          <w:sz w:val="20"/>
          <w:szCs w:val="20"/>
        </w:rPr>
        <w:t xml:space="preserve">(a) </w:t>
      </w:r>
      <w:r w:rsidRPr="00810696">
        <w:rPr>
          <w:b/>
          <w:color w:val="000000"/>
          <w:sz w:val="20"/>
          <w:szCs w:val="20"/>
        </w:rPr>
        <w:tab/>
      </w:r>
      <w:r w:rsidRPr="00810696">
        <w:rPr>
          <w:b/>
          <w:iCs/>
          <w:color w:val="000000"/>
          <w:sz w:val="20"/>
          <w:szCs w:val="20"/>
        </w:rPr>
        <w:t xml:space="preserve">General.  </w:t>
      </w:r>
      <w:r w:rsidR="00987545">
        <w:rPr>
          <w:b/>
          <w:color w:val="000000"/>
          <w:sz w:val="20"/>
          <w:szCs w:val="20"/>
        </w:rPr>
        <w:t>The NMPED</w:t>
      </w:r>
      <w:r w:rsidRPr="00810696">
        <w:rPr>
          <w:b/>
          <w:color w:val="000000"/>
          <w:sz w:val="20"/>
          <w:szCs w:val="20"/>
        </w:rPr>
        <w:t xml:space="preserve"> must ensure that all children with disabilities are included in all general State and district-wide assessment programs, including assessments described under section 1111 of the ESEA, 20 U.S.C. 6311, with appropriate accommodations and alternate assessments, if necessary, as indicated in their respective IEPs.</w:t>
      </w:r>
    </w:p>
    <w:p w:rsidR="00810696" w:rsidRPr="00810696" w:rsidRDefault="00810696" w:rsidP="00810696">
      <w:pPr>
        <w:autoSpaceDE w:val="0"/>
        <w:autoSpaceDN w:val="0"/>
        <w:adjustRightInd w:val="0"/>
        <w:ind w:left="360" w:hanging="360"/>
        <w:rPr>
          <w:b/>
          <w:iCs/>
          <w:color w:val="000000"/>
          <w:sz w:val="20"/>
          <w:szCs w:val="20"/>
        </w:rPr>
      </w:pPr>
      <w:r w:rsidRPr="00810696">
        <w:rPr>
          <w:b/>
          <w:color w:val="000000"/>
          <w:sz w:val="20"/>
          <w:szCs w:val="20"/>
        </w:rPr>
        <w:t xml:space="preserve">(b) </w:t>
      </w:r>
      <w:r w:rsidRPr="00810696">
        <w:rPr>
          <w:b/>
          <w:color w:val="000000"/>
          <w:sz w:val="20"/>
          <w:szCs w:val="20"/>
        </w:rPr>
        <w:tab/>
      </w:r>
      <w:r w:rsidRPr="00810696">
        <w:rPr>
          <w:b/>
          <w:iCs/>
          <w:color w:val="000000"/>
          <w:sz w:val="20"/>
          <w:szCs w:val="20"/>
        </w:rPr>
        <w:t>Accommodation guidelines.</w:t>
      </w:r>
    </w:p>
    <w:p w:rsidR="00810696" w:rsidRPr="00810696" w:rsidRDefault="00810696" w:rsidP="00810696">
      <w:pPr>
        <w:autoSpaceDE w:val="0"/>
        <w:autoSpaceDN w:val="0"/>
        <w:adjustRightInd w:val="0"/>
        <w:ind w:left="720" w:hanging="360"/>
        <w:rPr>
          <w:b/>
          <w:color w:val="000000"/>
          <w:sz w:val="20"/>
          <w:szCs w:val="20"/>
        </w:rPr>
      </w:pPr>
      <w:r w:rsidRPr="00810696">
        <w:rPr>
          <w:b/>
          <w:color w:val="000000"/>
          <w:sz w:val="20"/>
          <w:szCs w:val="20"/>
        </w:rPr>
        <w:t xml:space="preserve">(1) </w:t>
      </w:r>
      <w:r w:rsidRPr="00810696">
        <w:rPr>
          <w:b/>
          <w:color w:val="000000"/>
          <w:sz w:val="20"/>
          <w:szCs w:val="20"/>
        </w:rPr>
        <w:tab/>
      </w:r>
      <w:r w:rsidR="00987545">
        <w:rPr>
          <w:b/>
          <w:color w:val="000000"/>
          <w:sz w:val="20"/>
          <w:szCs w:val="20"/>
        </w:rPr>
        <w:t>The NMPED</w:t>
      </w:r>
      <w:r w:rsidR="00987545" w:rsidRPr="00810696">
        <w:rPr>
          <w:b/>
          <w:color w:val="000000"/>
          <w:sz w:val="20"/>
          <w:szCs w:val="20"/>
        </w:rPr>
        <w:t xml:space="preserve"> </w:t>
      </w:r>
      <w:r w:rsidRPr="00810696">
        <w:rPr>
          <w:b/>
          <w:color w:val="000000"/>
          <w:sz w:val="20"/>
          <w:szCs w:val="20"/>
        </w:rPr>
        <w:t xml:space="preserve">(or, in the case of a district-wide assessment, </w:t>
      </w:r>
      <w:r w:rsidR="00987545" w:rsidRPr="00F54F22">
        <w:rPr>
          <w:b/>
          <w:sz w:val="20"/>
          <w:szCs w:val="20"/>
        </w:rPr>
        <w:t xml:space="preserve">the </w:t>
      </w:r>
      <w:r w:rsidR="00F54F22" w:rsidRPr="00F54F22">
        <w:rPr>
          <w:b/>
          <w:sz w:val="20"/>
          <w:szCs w:val="20"/>
        </w:rPr>
        <w:t>New Mexico School for the Blind and Visually Impaired</w:t>
      </w:r>
      <w:r w:rsidRPr="00F54F22">
        <w:rPr>
          <w:b/>
          <w:sz w:val="20"/>
          <w:szCs w:val="20"/>
        </w:rPr>
        <w:t>) must develop guidelines for the provisio</w:t>
      </w:r>
      <w:r w:rsidRPr="00810696">
        <w:rPr>
          <w:b/>
          <w:color w:val="000000"/>
          <w:sz w:val="20"/>
          <w:szCs w:val="20"/>
        </w:rPr>
        <w:t>n of appropriate accommodations.</w:t>
      </w:r>
    </w:p>
    <w:p w:rsidR="00810696" w:rsidRPr="00521255" w:rsidRDefault="00810696" w:rsidP="00810696">
      <w:pPr>
        <w:autoSpaceDE w:val="0"/>
        <w:autoSpaceDN w:val="0"/>
        <w:adjustRightInd w:val="0"/>
        <w:ind w:left="720" w:hanging="360"/>
        <w:rPr>
          <w:b/>
          <w:sz w:val="20"/>
          <w:szCs w:val="20"/>
        </w:rPr>
      </w:pPr>
      <w:r w:rsidRPr="00810696">
        <w:rPr>
          <w:b/>
          <w:color w:val="000000"/>
          <w:sz w:val="20"/>
          <w:szCs w:val="20"/>
        </w:rPr>
        <w:t xml:space="preserve">(2) </w:t>
      </w:r>
      <w:r w:rsidRPr="00810696">
        <w:rPr>
          <w:b/>
          <w:color w:val="000000"/>
          <w:sz w:val="20"/>
          <w:szCs w:val="20"/>
        </w:rPr>
        <w:tab/>
        <w:t xml:space="preserve">The </w:t>
      </w:r>
      <w:r w:rsidR="00987545">
        <w:rPr>
          <w:b/>
          <w:color w:val="000000"/>
          <w:sz w:val="20"/>
          <w:szCs w:val="20"/>
        </w:rPr>
        <w:t>NMPED</w:t>
      </w:r>
      <w:r w:rsidRPr="00810696">
        <w:rPr>
          <w:b/>
          <w:color w:val="000000"/>
          <w:sz w:val="20"/>
          <w:szCs w:val="20"/>
        </w:rPr>
        <w:t>’s (</w:t>
      </w:r>
      <w:r w:rsidRPr="00521255">
        <w:rPr>
          <w:b/>
          <w:sz w:val="20"/>
          <w:szCs w:val="20"/>
        </w:rPr>
        <w:t>or, in the case of a district-wide assessment, the</w:t>
      </w:r>
      <w:r w:rsidR="00F54F22">
        <w:rPr>
          <w:b/>
          <w:sz w:val="20"/>
          <w:szCs w:val="20"/>
        </w:rPr>
        <w:t xml:space="preserve"> NMSBVI’s</w:t>
      </w:r>
      <w:r w:rsidR="00440F3D">
        <w:rPr>
          <w:b/>
          <w:sz w:val="20"/>
          <w:szCs w:val="20"/>
        </w:rPr>
        <w:t xml:space="preserve">) </w:t>
      </w:r>
      <w:r w:rsidRPr="00521255">
        <w:rPr>
          <w:b/>
          <w:sz w:val="20"/>
          <w:szCs w:val="20"/>
        </w:rPr>
        <w:t>guidelines must—</w:t>
      </w:r>
    </w:p>
    <w:p w:rsidR="00810696" w:rsidRPr="00810696" w:rsidRDefault="00810696" w:rsidP="00810696">
      <w:pPr>
        <w:autoSpaceDE w:val="0"/>
        <w:autoSpaceDN w:val="0"/>
        <w:adjustRightInd w:val="0"/>
        <w:ind w:left="1080" w:hanging="360"/>
        <w:rPr>
          <w:b/>
          <w:color w:val="000000"/>
          <w:sz w:val="20"/>
          <w:szCs w:val="20"/>
        </w:rPr>
      </w:pPr>
      <w:r w:rsidRPr="00521255">
        <w:rPr>
          <w:b/>
          <w:sz w:val="20"/>
          <w:szCs w:val="20"/>
        </w:rPr>
        <w:t>(i)</w:t>
      </w:r>
      <w:r w:rsidRPr="00521255">
        <w:rPr>
          <w:b/>
          <w:sz w:val="20"/>
          <w:szCs w:val="20"/>
        </w:rPr>
        <w:tab/>
        <w:t>Identify only those accommodations for each assessment that do not invalidate the score</w:t>
      </w:r>
      <w:r w:rsidRPr="00810696">
        <w:rPr>
          <w:b/>
          <w:color w:val="000000"/>
          <w:sz w:val="20"/>
          <w:szCs w:val="20"/>
        </w:rPr>
        <w:t>; and</w:t>
      </w:r>
    </w:p>
    <w:p w:rsidR="00810696" w:rsidRPr="00810696" w:rsidRDefault="00810696" w:rsidP="00810696">
      <w:pPr>
        <w:autoSpaceDE w:val="0"/>
        <w:autoSpaceDN w:val="0"/>
        <w:adjustRightInd w:val="0"/>
        <w:ind w:left="1080" w:hanging="360"/>
        <w:rPr>
          <w:b/>
          <w:color w:val="000000"/>
          <w:sz w:val="20"/>
          <w:szCs w:val="20"/>
        </w:rPr>
      </w:pPr>
      <w:r w:rsidRPr="00810696">
        <w:rPr>
          <w:b/>
          <w:color w:val="000000"/>
          <w:sz w:val="20"/>
          <w:szCs w:val="20"/>
        </w:rPr>
        <w:t xml:space="preserve">(ii) </w:t>
      </w:r>
      <w:r w:rsidRPr="00810696">
        <w:rPr>
          <w:b/>
          <w:color w:val="000000"/>
          <w:sz w:val="20"/>
          <w:szCs w:val="20"/>
        </w:rPr>
        <w:tab/>
        <w:t>Instruct IEP Teams to select, for each assessment, only those accommodations that do not invalidate the score.</w:t>
      </w:r>
    </w:p>
    <w:p w:rsidR="00810696" w:rsidRPr="00F54F22" w:rsidRDefault="00810696" w:rsidP="00810696">
      <w:pPr>
        <w:autoSpaceDE w:val="0"/>
        <w:autoSpaceDN w:val="0"/>
        <w:adjustRightInd w:val="0"/>
        <w:ind w:left="360" w:hanging="360"/>
        <w:rPr>
          <w:b/>
          <w:iCs/>
          <w:sz w:val="20"/>
          <w:szCs w:val="20"/>
        </w:rPr>
      </w:pPr>
      <w:r w:rsidRPr="00810696">
        <w:rPr>
          <w:b/>
          <w:color w:val="000000"/>
          <w:sz w:val="20"/>
          <w:szCs w:val="20"/>
        </w:rPr>
        <w:t xml:space="preserve">(c) </w:t>
      </w:r>
      <w:r w:rsidRPr="00810696">
        <w:rPr>
          <w:b/>
          <w:color w:val="000000"/>
          <w:sz w:val="20"/>
          <w:szCs w:val="20"/>
        </w:rPr>
        <w:tab/>
      </w:r>
      <w:r w:rsidRPr="00810696">
        <w:rPr>
          <w:b/>
          <w:iCs/>
          <w:color w:val="000000"/>
          <w:sz w:val="20"/>
          <w:szCs w:val="20"/>
        </w:rPr>
        <w:t>Alternate assessments.</w:t>
      </w:r>
    </w:p>
    <w:p w:rsidR="00810696" w:rsidRPr="00810696" w:rsidRDefault="00810696" w:rsidP="00810696">
      <w:pPr>
        <w:autoSpaceDE w:val="0"/>
        <w:autoSpaceDN w:val="0"/>
        <w:adjustRightInd w:val="0"/>
        <w:ind w:left="720" w:hanging="360"/>
        <w:rPr>
          <w:b/>
          <w:color w:val="000000"/>
          <w:sz w:val="20"/>
          <w:szCs w:val="20"/>
        </w:rPr>
      </w:pPr>
      <w:r w:rsidRPr="00F54F22">
        <w:rPr>
          <w:b/>
          <w:iCs/>
          <w:sz w:val="20"/>
          <w:szCs w:val="20"/>
        </w:rPr>
        <w:t xml:space="preserve"> </w:t>
      </w:r>
      <w:r w:rsidRPr="00F54F22">
        <w:rPr>
          <w:b/>
          <w:sz w:val="20"/>
          <w:szCs w:val="20"/>
        </w:rPr>
        <w:t xml:space="preserve">(1) </w:t>
      </w:r>
      <w:r w:rsidRPr="00F54F22">
        <w:rPr>
          <w:b/>
          <w:sz w:val="20"/>
          <w:szCs w:val="20"/>
        </w:rPr>
        <w:tab/>
      </w:r>
      <w:r w:rsidR="0035087F" w:rsidRPr="00F54F22">
        <w:rPr>
          <w:b/>
          <w:sz w:val="20"/>
          <w:szCs w:val="20"/>
        </w:rPr>
        <w:t>The NMPED</w:t>
      </w:r>
      <w:r w:rsidRPr="00F54F22">
        <w:rPr>
          <w:b/>
          <w:sz w:val="20"/>
          <w:szCs w:val="20"/>
        </w:rPr>
        <w:t xml:space="preserve"> (or, in the case of a district-wide assessment, </w:t>
      </w:r>
      <w:r w:rsidR="0035087F" w:rsidRPr="00F54F22">
        <w:rPr>
          <w:b/>
          <w:sz w:val="20"/>
          <w:szCs w:val="20"/>
        </w:rPr>
        <w:t xml:space="preserve">the </w:t>
      </w:r>
      <w:r w:rsidR="00F54F22" w:rsidRPr="00F54F22">
        <w:rPr>
          <w:b/>
          <w:sz w:val="20"/>
          <w:szCs w:val="20"/>
        </w:rPr>
        <w:t>New Mexico School for the Blind and Visually Impaired</w:t>
      </w:r>
      <w:r w:rsidR="00440F3D" w:rsidRPr="00F54F22">
        <w:rPr>
          <w:b/>
          <w:sz w:val="20"/>
          <w:szCs w:val="20"/>
        </w:rPr>
        <w:t xml:space="preserve">) </w:t>
      </w:r>
      <w:r w:rsidRPr="00F54F22">
        <w:rPr>
          <w:b/>
          <w:sz w:val="20"/>
          <w:szCs w:val="20"/>
        </w:rPr>
        <w:t>must develop and implement alternate assessments and guidelines for the participation of children with disabilities in alternate assessments</w:t>
      </w:r>
      <w:r w:rsidRPr="00521255">
        <w:rPr>
          <w:b/>
          <w:sz w:val="20"/>
          <w:szCs w:val="20"/>
        </w:rPr>
        <w:t xml:space="preserve"> for those children who cannot participate</w:t>
      </w:r>
      <w:r w:rsidRPr="00810696">
        <w:rPr>
          <w:b/>
          <w:color w:val="000000"/>
          <w:sz w:val="20"/>
          <w:szCs w:val="20"/>
        </w:rPr>
        <w:t xml:space="preserve"> in regular assessments, even with accommodations, as indicated in their respective IEPs, as provided in paragraph (a) of this section.</w:t>
      </w:r>
    </w:p>
    <w:p w:rsidR="00810696" w:rsidRPr="00810696" w:rsidRDefault="00810696" w:rsidP="00810696">
      <w:pPr>
        <w:autoSpaceDE w:val="0"/>
        <w:autoSpaceDN w:val="0"/>
        <w:adjustRightInd w:val="0"/>
        <w:ind w:left="720" w:hanging="360"/>
        <w:rPr>
          <w:b/>
          <w:color w:val="000000"/>
          <w:sz w:val="20"/>
          <w:szCs w:val="20"/>
        </w:rPr>
      </w:pPr>
      <w:r w:rsidRPr="00810696">
        <w:rPr>
          <w:b/>
          <w:color w:val="000000"/>
          <w:sz w:val="20"/>
          <w:szCs w:val="20"/>
        </w:rPr>
        <w:t xml:space="preserve">(2) </w:t>
      </w:r>
      <w:r w:rsidRPr="00810696">
        <w:rPr>
          <w:b/>
          <w:color w:val="000000"/>
          <w:sz w:val="20"/>
          <w:szCs w:val="20"/>
        </w:rPr>
        <w:tab/>
        <w:t>For assessing the academic progress of students with disabilities under Title I of the ESEA, the alternate assessments and guidelines in paragraph (c)(1) of this section must provide for alternate assessments that—</w:t>
      </w:r>
    </w:p>
    <w:p w:rsidR="00810696" w:rsidRPr="00810696" w:rsidRDefault="00810696" w:rsidP="00810696">
      <w:pPr>
        <w:autoSpaceDE w:val="0"/>
        <w:autoSpaceDN w:val="0"/>
        <w:adjustRightInd w:val="0"/>
        <w:ind w:left="1080" w:hanging="360"/>
        <w:rPr>
          <w:b/>
          <w:color w:val="000000"/>
          <w:sz w:val="20"/>
          <w:szCs w:val="20"/>
        </w:rPr>
      </w:pPr>
      <w:r w:rsidRPr="00810696">
        <w:rPr>
          <w:b/>
          <w:color w:val="000000"/>
          <w:sz w:val="20"/>
          <w:szCs w:val="20"/>
        </w:rPr>
        <w:t xml:space="preserve">(i) </w:t>
      </w:r>
      <w:r w:rsidRPr="00810696">
        <w:rPr>
          <w:b/>
          <w:color w:val="000000"/>
          <w:sz w:val="20"/>
          <w:szCs w:val="20"/>
        </w:rPr>
        <w:tab/>
        <w:t>Are aligned with the State’s challenging academic content standards and challenging student academic achievement standards;</w:t>
      </w:r>
    </w:p>
    <w:p w:rsidR="00810696" w:rsidRPr="00810696" w:rsidRDefault="00810696" w:rsidP="00810696">
      <w:pPr>
        <w:autoSpaceDE w:val="0"/>
        <w:autoSpaceDN w:val="0"/>
        <w:adjustRightInd w:val="0"/>
        <w:ind w:left="1080" w:hanging="360"/>
        <w:rPr>
          <w:b/>
          <w:color w:val="000000"/>
          <w:sz w:val="20"/>
          <w:szCs w:val="20"/>
        </w:rPr>
      </w:pPr>
      <w:r w:rsidRPr="00810696">
        <w:rPr>
          <w:b/>
          <w:color w:val="000000"/>
          <w:sz w:val="20"/>
          <w:szCs w:val="20"/>
        </w:rPr>
        <w:t xml:space="preserve">(ii) </w:t>
      </w:r>
      <w:r w:rsidRPr="00810696">
        <w:rPr>
          <w:b/>
          <w:color w:val="000000"/>
          <w:sz w:val="20"/>
          <w:szCs w:val="20"/>
        </w:rPr>
        <w:tab/>
        <w:t xml:space="preserve">If the State has adopted modified academic achievement standards permitted in 34 CFR </w:t>
      </w:r>
      <w:r w:rsidR="00EC54C7" w:rsidRPr="00810696">
        <w:rPr>
          <w:b/>
          <w:color w:val="000000"/>
          <w:sz w:val="20"/>
          <w:szCs w:val="20"/>
        </w:rPr>
        <w:t>§</w:t>
      </w:r>
      <w:r w:rsidRPr="00810696">
        <w:rPr>
          <w:b/>
          <w:color w:val="000000"/>
          <w:sz w:val="20"/>
          <w:szCs w:val="20"/>
        </w:rPr>
        <w:t>200.1(e), measure the achievement of children with disabilities meeting the State’s criteria under §200.1(e</w:t>
      </w:r>
      <w:proofErr w:type="gramStart"/>
      <w:r w:rsidRPr="00810696">
        <w:rPr>
          <w:b/>
          <w:color w:val="000000"/>
          <w:sz w:val="20"/>
          <w:szCs w:val="20"/>
        </w:rPr>
        <w:t>)(</w:t>
      </w:r>
      <w:proofErr w:type="gramEnd"/>
      <w:r w:rsidRPr="00810696">
        <w:rPr>
          <w:b/>
          <w:color w:val="000000"/>
          <w:sz w:val="20"/>
          <w:szCs w:val="20"/>
        </w:rPr>
        <w:t>2) against those standards; and</w:t>
      </w:r>
    </w:p>
    <w:p w:rsidR="00810696" w:rsidRPr="00F54F22" w:rsidRDefault="00810696" w:rsidP="00810696">
      <w:pPr>
        <w:autoSpaceDE w:val="0"/>
        <w:autoSpaceDN w:val="0"/>
        <w:adjustRightInd w:val="0"/>
        <w:ind w:left="1080" w:hanging="360"/>
        <w:rPr>
          <w:b/>
          <w:sz w:val="20"/>
          <w:szCs w:val="20"/>
        </w:rPr>
      </w:pPr>
      <w:r w:rsidRPr="00810696">
        <w:rPr>
          <w:b/>
          <w:color w:val="000000"/>
          <w:sz w:val="20"/>
          <w:szCs w:val="20"/>
        </w:rPr>
        <w:t xml:space="preserve">(iii) </w:t>
      </w:r>
      <w:r w:rsidRPr="00810696">
        <w:rPr>
          <w:b/>
          <w:color w:val="000000"/>
          <w:sz w:val="20"/>
          <w:szCs w:val="20"/>
        </w:rPr>
        <w:tab/>
        <w:t xml:space="preserve">If the State has adopted alternate academic achievement standards permitted in 34 CFR </w:t>
      </w:r>
      <w:r w:rsidR="00EC54C7" w:rsidRPr="00810696">
        <w:rPr>
          <w:b/>
          <w:color w:val="000000"/>
          <w:sz w:val="20"/>
          <w:szCs w:val="20"/>
        </w:rPr>
        <w:t>§</w:t>
      </w:r>
      <w:r w:rsidRPr="00810696">
        <w:rPr>
          <w:b/>
          <w:color w:val="000000"/>
          <w:sz w:val="20"/>
          <w:szCs w:val="20"/>
        </w:rPr>
        <w:t xml:space="preserve">200.1(d), measure the achievement of children with the most </w:t>
      </w:r>
      <w:r w:rsidRPr="00F54F22">
        <w:rPr>
          <w:b/>
          <w:sz w:val="20"/>
          <w:szCs w:val="20"/>
        </w:rPr>
        <w:t>significant cognitive disabilities against those standards.</w:t>
      </w:r>
    </w:p>
    <w:p w:rsidR="00810696" w:rsidRPr="00F54F22" w:rsidRDefault="00810696" w:rsidP="00810696">
      <w:pPr>
        <w:autoSpaceDE w:val="0"/>
        <w:autoSpaceDN w:val="0"/>
        <w:adjustRightInd w:val="0"/>
        <w:ind w:left="360" w:hanging="360"/>
        <w:rPr>
          <w:b/>
          <w:sz w:val="20"/>
          <w:szCs w:val="20"/>
        </w:rPr>
      </w:pPr>
      <w:r w:rsidRPr="00F54F22">
        <w:rPr>
          <w:b/>
          <w:sz w:val="20"/>
          <w:szCs w:val="20"/>
        </w:rPr>
        <w:t xml:space="preserve">(d) </w:t>
      </w:r>
      <w:r w:rsidRPr="00F54F22">
        <w:rPr>
          <w:b/>
          <w:sz w:val="20"/>
          <w:szCs w:val="20"/>
        </w:rPr>
        <w:tab/>
      </w:r>
      <w:r w:rsidR="00432F7C" w:rsidRPr="00F54F22">
        <w:rPr>
          <w:b/>
          <w:iCs/>
          <w:sz w:val="20"/>
          <w:szCs w:val="20"/>
        </w:rPr>
        <w:t xml:space="preserve">Explanation to IEP </w:t>
      </w:r>
      <w:r w:rsidR="00924AA2" w:rsidRPr="00F54F22">
        <w:rPr>
          <w:b/>
          <w:iCs/>
          <w:sz w:val="20"/>
          <w:szCs w:val="20"/>
        </w:rPr>
        <w:t>t</w:t>
      </w:r>
      <w:r w:rsidRPr="00F54F22">
        <w:rPr>
          <w:b/>
          <w:iCs/>
          <w:sz w:val="20"/>
          <w:szCs w:val="20"/>
        </w:rPr>
        <w:t xml:space="preserve">eams.  </w:t>
      </w:r>
      <w:r w:rsidR="0035087F" w:rsidRPr="00F54F22">
        <w:rPr>
          <w:b/>
          <w:sz w:val="20"/>
          <w:szCs w:val="20"/>
        </w:rPr>
        <w:t>The NMPED</w:t>
      </w:r>
      <w:r w:rsidRPr="00F54F22">
        <w:rPr>
          <w:b/>
          <w:sz w:val="20"/>
          <w:szCs w:val="20"/>
        </w:rPr>
        <w:t xml:space="preserve"> (or in the case of a district-wide assessment, </w:t>
      </w:r>
      <w:r w:rsidR="0035087F" w:rsidRPr="00F54F22">
        <w:rPr>
          <w:b/>
          <w:sz w:val="20"/>
          <w:szCs w:val="20"/>
        </w:rPr>
        <w:t xml:space="preserve">the </w:t>
      </w:r>
      <w:r w:rsidR="00F54F22" w:rsidRPr="00F54F22">
        <w:rPr>
          <w:b/>
          <w:sz w:val="20"/>
          <w:szCs w:val="20"/>
        </w:rPr>
        <w:t>New Mexico School for the Blind and Visually Impaired</w:t>
      </w:r>
      <w:r w:rsidR="00440F3D" w:rsidRPr="00F54F22">
        <w:rPr>
          <w:b/>
          <w:sz w:val="20"/>
          <w:szCs w:val="20"/>
        </w:rPr>
        <w:t xml:space="preserve">) </w:t>
      </w:r>
      <w:r w:rsidR="0035087F" w:rsidRPr="00F54F22">
        <w:rPr>
          <w:b/>
          <w:sz w:val="20"/>
          <w:szCs w:val="20"/>
        </w:rPr>
        <w:t xml:space="preserve">must provide IEP </w:t>
      </w:r>
      <w:r w:rsidRPr="00F54F22">
        <w:rPr>
          <w:b/>
          <w:sz w:val="20"/>
          <w:szCs w:val="20"/>
        </w:rPr>
        <w:t>Teams with a clear explanation of the differences between assessments based on grade-level academic achievement standards and those based on modified or alternate academic achievement standards, including any effects of State or local policies on the student’s education resulting from taking an alternate assessment based on alternate or modified academic achievement standards (such as whether only satisfactory performance on a regular assessment would qualify a student for a regular high school diploma).</w:t>
      </w:r>
    </w:p>
    <w:p w:rsidR="00810696" w:rsidRPr="00F54F22" w:rsidRDefault="00810696" w:rsidP="00810696">
      <w:pPr>
        <w:autoSpaceDE w:val="0"/>
        <w:autoSpaceDN w:val="0"/>
        <w:adjustRightInd w:val="0"/>
        <w:ind w:left="360" w:hanging="360"/>
        <w:rPr>
          <w:b/>
          <w:sz w:val="20"/>
          <w:szCs w:val="20"/>
        </w:rPr>
      </w:pPr>
      <w:r w:rsidRPr="00F54F22">
        <w:rPr>
          <w:b/>
          <w:sz w:val="20"/>
          <w:szCs w:val="20"/>
        </w:rPr>
        <w:t xml:space="preserve">(e) </w:t>
      </w:r>
      <w:r w:rsidRPr="00F54F22">
        <w:rPr>
          <w:b/>
          <w:sz w:val="20"/>
          <w:szCs w:val="20"/>
        </w:rPr>
        <w:tab/>
      </w:r>
      <w:r w:rsidRPr="00F54F22">
        <w:rPr>
          <w:b/>
          <w:iCs/>
          <w:sz w:val="20"/>
          <w:szCs w:val="20"/>
        </w:rPr>
        <w:t xml:space="preserve">Inform parents.  </w:t>
      </w:r>
      <w:r w:rsidR="0035087F" w:rsidRPr="00F54F22">
        <w:rPr>
          <w:b/>
          <w:sz w:val="20"/>
          <w:szCs w:val="20"/>
        </w:rPr>
        <w:t>The NMPED</w:t>
      </w:r>
      <w:r w:rsidRPr="00F54F22">
        <w:rPr>
          <w:b/>
          <w:sz w:val="20"/>
          <w:szCs w:val="20"/>
        </w:rPr>
        <w:t xml:space="preserve"> (or in the case of a district-wide assessment, </w:t>
      </w:r>
      <w:r w:rsidR="0035087F" w:rsidRPr="00F54F22">
        <w:rPr>
          <w:b/>
          <w:sz w:val="20"/>
          <w:szCs w:val="20"/>
        </w:rPr>
        <w:t>the</w:t>
      </w:r>
      <w:r w:rsidR="00764D79" w:rsidRPr="00F54F22">
        <w:rPr>
          <w:b/>
          <w:sz w:val="20"/>
          <w:szCs w:val="20"/>
        </w:rPr>
        <w:t xml:space="preserve"> </w:t>
      </w:r>
      <w:r w:rsidR="00F54F22" w:rsidRPr="00F54F22">
        <w:rPr>
          <w:b/>
          <w:sz w:val="20"/>
          <w:szCs w:val="20"/>
        </w:rPr>
        <w:t>New Mexico School for the Blind and Visually Impaired</w:t>
      </w:r>
      <w:r w:rsidRPr="00F54F22">
        <w:rPr>
          <w:b/>
          <w:sz w:val="20"/>
          <w:szCs w:val="20"/>
        </w:rPr>
        <w:t>) must ensure that parents of students selected to be assessed based on alternate or modified academic achievement standards are informed that their child’s achievement will be measured based on alternate or modified academic achievement standards.</w:t>
      </w:r>
    </w:p>
    <w:p w:rsidR="00810696" w:rsidRPr="00810696" w:rsidRDefault="00810696" w:rsidP="00810696">
      <w:pPr>
        <w:autoSpaceDE w:val="0"/>
        <w:autoSpaceDN w:val="0"/>
        <w:adjustRightInd w:val="0"/>
        <w:ind w:left="360" w:hanging="360"/>
        <w:rPr>
          <w:b/>
          <w:color w:val="000000"/>
          <w:sz w:val="20"/>
          <w:szCs w:val="20"/>
        </w:rPr>
      </w:pPr>
      <w:r w:rsidRPr="00F54F22">
        <w:rPr>
          <w:b/>
          <w:sz w:val="20"/>
          <w:szCs w:val="20"/>
        </w:rPr>
        <w:t xml:space="preserve">(f) </w:t>
      </w:r>
      <w:r w:rsidRPr="00F54F22">
        <w:rPr>
          <w:b/>
          <w:sz w:val="20"/>
          <w:szCs w:val="20"/>
        </w:rPr>
        <w:tab/>
      </w:r>
      <w:r w:rsidRPr="00F54F22">
        <w:rPr>
          <w:b/>
          <w:iCs/>
          <w:sz w:val="20"/>
          <w:szCs w:val="20"/>
        </w:rPr>
        <w:t xml:space="preserve">Reports. </w:t>
      </w:r>
      <w:r w:rsidR="0035087F" w:rsidRPr="00F54F22">
        <w:rPr>
          <w:b/>
          <w:iCs/>
          <w:sz w:val="20"/>
          <w:szCs w:val="20"/>
        </w:rPr>
        <w:t xml:space="preserve"> </w:t>
      </w:r>
      <w:r w:rsidRPr="00F54F22">
        <w:rPr>
          <w:b/>
          <w:iCs/>
          <w:sz w:val="20"/>
          <w:szCs w:val="20"/>
        </w:rPr>
        <w:t xml:space="preserve"> </w:t>
      </w:r>
      <w:r w:rsidR="0035087F" w:rsidRPr="00F54F22">
        <w:rPr>
          <w:b/>
          <w:sz w:val="20"/>
          <w:szCs w:val="20"/>
        </w:rPr>
        <w:t>The NMPED</w:t>
      </w:r>
      <w:r w:rsidRPr="00F54F22">
        <w:rPr>
          <w:b/>
          <w:sz w:val="20"/>
          <w:szCs w:val="20"/>
        </w:rPr>
        <w:t xml:space="preserve"> (or, in the case of a district-wide assessment, </w:t>
      </w:r>
      <w:r w:rsidR="0035087F" w:rsidRPr="00F54F22">
        <w:rPr>
          <w:b/>
          <w:sz w:val="20"/>
          <w:szCs w:val="20"/>
        </w:rPr>
        <w:t xml:space="preserve">the </w:t>
      </w:r>
      <w:r w:rsidR="00F54F22" w:rsidRPr="00F54F22">
        <w:rPr>
          <w:b/>
          <w:sz w:val="20"/>
          <w:szCs w:val="20"/>
        </w:rPr>
        <w:t>New Mexico School for the Blind and Visually Impaired</w:t>
      </w:r>
      <w:r w:rsidRPr="00F54F22">
        <w:rPr>
          <w:b/>
          <w:sz w:val="20"/>
          <w:szCs w:val="20"/>
        </w:rPr>
        <w:t>) must make available to the public, and report to the public with the same frequency and in the same detail as it reports on the assessment of nondisabled children, the</w:t>
      </w:r>
      <w:r w:rsidRPr="00810696">
        <w:rPr>
          <w:b/>
          <w:color w:val="000000"/>
          <w:sz w:val="20"/>
          <w:szCs w:val="20"/>
        </w:rPr>
        <w:t xml:space="preserve"> following:</w:t>
      </w:r>
    </w:p>
    <w:p w:rsidR="00810696" w:rsidRPr="00810696" w:rsidRDefault="00810696" w:rsidP="00810696">
      <w:pPr>
        <w:autoSpaceDE w:val="0"/>
        <w:autoSpaceDN w:val="0"/>
        <w:adjustRightInd w:val="0"/>
        <w:ind w:left="720" w:hanging="360"/>
        <w:rPr>
          <w:b/>
          <w:color w:val="000000"/>
          <w:sz w:val="20"/>
          <w:szCs w:val="20"/>
        </w:rPr>
      </w:pPr>
      <w:r w:rsidRPr="00810696">
        <w:rPr>
          <w:b/>
          <w:color w:val="000000"/>
          <w:sz w:val="20"/>
          <w:szCs w:val="20"/>
        </w:rPr>
        <w:t xml:space="preserve">(1) </w:t>
      </w:r>
      <w:r w:rsidRPr="00810696">
        <w:rPr>
          <w:b/>
          <w:color w:val="000000"/>
          <w:sz w:val="20"/>
          <w:szCs w:val="20"/>
        </w:rPr>
        <w:tab/>
        <w:t>The number of children with disabilities participating in regular assessments, and the number of those children who were provided accommodations (that did not result in an invalid score) in order to participate in those assessments.</w:t>
      </w:r>
    </w:p>
    <w:p w:rsidR="00810696" w:rsidRPr="00810696" w:rsidRDefault="00810696" w:rsidP="00810696">
      <w:pPr>
        <w:autoSpaceDE w:val="0"/>
        <w:autoSpaceDN w:val="0"/>
        <w:adjustRightInd w:val="0"/>
        <w:ind w:left="720" w:hanging="360"/>
        <w:rPr>
          <w:b/>
          <w:color w:val="000000"/>
          <w:sz w:val="20"/>
          <w:szCs w:val="20"/>
        </w:rPr>
      </w:pPr>
      <w:r w:rsidRPr="00810696">
        <w:rPr>
          <w:b/>
          <w:color w:val="000000"/>
          <w:sz w:val="20"/>
          <w:szCs w:val="20"/>
        </w:rPr>
        <w:t xml:space="preserve">(2) </w:t>
      </w:r>
      <w:r w:rsidRPr="00810696">
        <w:rPr>
          <w:b/>
          <w:color w:val="000000"/>
          <w:sz w:val="20"/>
          <w:szCs w:val="20"/>
        </w:rPr>
        <w:tab/>
        <w:t>The number of children with disabilities, if any, participating in alternate assessments based on grade</w:t>
      </w:r>
      <w:r w:rsidR="0035087F">
        <w:rPr>
          <w:b/>
          <w:color w:val="000000"/>
          <w:sz w:val="20"/>
          <w:szCs w:val="20"/>
        </w:rPr>
        <w:t xml:space="preserve"> </w:t>
      </w:r>
      <w:r w:rsidRPr="00810696">
        <w:rPr>
          <w:b/>
          <w:color w:val="000000"/>
          <w:sz w:val="20"/>
          <w:szCs w:val="20"/>
        </w:rPr>
        <w:t>level academic achievement standards.</w:t>
      </w:r>
    </w:p>
    <w:p w:rsidR="00810696" w:rsidRPr="00810696" w:rsidRDefault="00810696" w:rsidP="00810696">
      <w:pPr>
        <w:autoSpaceDE w:val="0"/>
        <w:autoSpaceDN w:val="0"/>
        <w:adjustRightInd w:val="0"/>
        <w:ind w:left="720" w:hanging="360"/>
        <w:rPr>
          <w:b/>
          <w:color w:val="000000"/>
          <w:sz w:val="20"/>
          <w:szCs w:val="20"/>
        </w:rPr>
      </w:pPr>
      <w:r w:rsidRPr="00810696">
        <w:rPr>
          <w:b/>
          <w:color w:val="000000"/>
          <w:sz w:val="20"/>
          <w:szCs w:val="20"/>
        </w:rPr>
        <w:lastRenderedPageBreak/>
        <w:t xml:space="preserve">(3) </w:t>
      </w:r>
      <w:r w:rsidRPr="00810696">
        <w:rPr>
          <w:b/>
          <w:color w:val="000000"/>
          <w:sz w:val="20"/>
          <w:szCs w:val="20"/>
        </w:rPr>
        <w:tab/>
        <w:t>The number of children with disabilities, if any, participating in alternate assessments based on modified academic achievement standards.</w:t>
      </w:r>
    </w:p>
    <w:p w:rsidR="00810696" w:rsidRPr="00810696" w:rsidRDefault="00810696" w:rsidP="00810696">
      <w:pPr>
        <w:autoSpaceDE w:val="0"/>
        <w:autoSpaceDN w:val="0"/>
        <w:adjustRightInd w:val="0"/>
        <w:ind w:left="720" w:hanging="360"/>
        <w:rPr>
          <w:b/>
          <w:color w:val="000000"/>
          <w:sz w:val="20"/>
          <w:szCs w:val="20"/>
        </w:rPr>
      </w:pPr>
      <w:r w:rsidRPr="00810696">
        <w:rPr>
          <w:b/>
          <w:color w:val="000000"/>
          <w:sz w:val="20"/>
          <w:szCs w:val="20"/>
        </w:rPr>
        <w:t xml:space="preserve">(4) </w:t>
      </w:r>
      <w:r w:rsidRPr="00810696">
        <w:rPr>
          <w:b/>
          <w:color w:val="000000"/>
          <w:sz w:val="20"/>
          <w:szCs w:val="20"/>
        </w:rPr>
        <w:tab/>
        <w:t>The number of children with disabilities, if any, participating in alternate assessments based on alternate academic achievement standards.</w:t>
      </w:r>
    </w:p>
    <w:p w:rsidR="00810696" w:rsidRPr="00810696" w:rsidRDefault="00810696" w:rsidP="00810696">
      <w:pPr>
        <w:autoSpaceDE w:val="0"/>
        <w:autoSpaceDN w:val="0"/>
        <w:adjustRightInd w:val="0"/>
        <w:ind w:left="720" w:hanging="360"/>
        <w:rPr>
          <w:b/>
          <w:color w:val="000000"/>
          <w:sz w:val="20"/>
          <w:szCs w:val="20"/>
        </w:rPr>
      </w:pPr>
      <w:r w:rsidRPr="00810696">
        <w:rPr>
          <w:b/>
          <w:color w:val="000000"/>
          <w:sz w:val="20"/>
          <w:szCs w:val="20"/>
        </w:rPr>
        <w:t xml:space="preserve">(5) </w:t>
      </w:r>
      <w:r w:rsidRPr="00810696">
        <w:rPr>
          <w:b/>
          <w:color w:val="000000"/>
          <w:sz w:val="20"/>
          <w:szCs w:val="20"/>
        </w:rPr>
        <w:tab/>
        <w:t>Compared with the achievement of all children, including children with disabilities, the performance results of children with disabilities on regular assessments, alternate assessments based on grade-level academic achievement standards, alternate assessments based on modified academic achievement standards, and alternate assessments based on alternate academic achievement standards if—</w:t>
      </w:r>
    </w:p>
    <w:p w:rsidR="00810696" w:rsidRPr="00810696" w:rsidRDefault="00810696" w:rsidP="00810696">
      <w:pPr>
        <w:autoSpaceDE w:val="0"/>
        <w:autoSpaceDN w:val="0"/>
        <w:adjustRightInd w:val="0"/>
        <w:ind w:left="1080" w:hanging="360"/>
        <w:rPr>
          <w:b/>
          <w:color w:val="000000"/>
          <w:sz w:val="20"/>
          <w:szCs w:val="20"/>
        </w:rPr>
      </w:pPr>
      <w:r w:rsidRPr="00810696">
        <w:rPr>
          <w:b/>
          <w:color w:val="000000"/>
          <w:sz w:val="20"/>
          <w:szCs w:val="20"/>
        </w:rPr>
        <w:t xml:space="preserve">(i) </w:t>
      </w:r>
      <w:r w:rsidRPr="00810696">
        <w:rPr>
          <w:b/>
          <w:color w:val="000000"/>
          <w:sz w:val="20"/>
          <w:szCs w:val="20"/>
        </w:rPr>
        <w:tab/>
        <w:t>The number of children participating in those assessments is sufficient to yield statistically reliable information; and</w:t>
      </w:r>
    </w:p>
    <w:p w:rsidR="00810696" w:rsidRPr="00F54F22" w:rsidRDefault="00810696" w:rsidP="00810696">
      <w:pPr>
        <w:autoSpaceDE w:val="0"/>
        <w:autoSpaceDN w:val="0"/>
        <w:adjustRightInd w:val="0"/>
        <w:ind w:left="1080" w:hanging="360"/>
        <w:rPr>
          <w:b/>
          <w:sz w:val="20"/>
          <w:szCs w:val="20"/>
        </w:rPr>
      </w:pPr>
      <w:r w:rsidRPr="00810696">
        <w:rPr>
          <w:b/>
          <w:color w:val="000000"/>
          <w:sz w:val="20"/>
          <w:szCs w:val="20"/>
        </w:rPr>
        <w:t xml:space="preserve">(ii) </w:t>
      </w:r>
      <w:r w:rsidRPr="00810696">
        <w:rPr>
          <w:b/>
          <w:color w:val="000000"/>
          <w:sz w:val="20"/>
          <w:szCs w:val="20"/>
        </w:rPr>
        <w:tab/>
        <w:t>Reporting that information will not reveal personally identifiable information about an individual student on those assessments.</w:t>
      </w:r>
    </w:p>
    <w:p w:rsidR="00810696" w:rsidRPr="00F54F22" w:rsidRDefault="00810696" w:rsidP="00810696">
      <w:pPr>
        <w:autoSpaceDE w:val="0"/>
        <w:autoSpaceDN w:val="0"/>
        <w:adjustRightInd w:val="0"/>
        <w:ind w:left="360" w:hanging="360"/>
        <w:rPr>
          <w:b/>
          <w:sz w:val="20"/>
          <w:szCs w:val="20"/>
        </w:rPr>
      </w:pPr>
      <w:r w:rsidRPr="00F54F22">
        <w:rPr>
          <w:b/>
          <w:sz w:val="20"/>
          <w:szCs w:val="20"/>
        </w:rPr>
        <w:t xml:space="preserve">(g) </w:t>
      </w:r>
      <w:r w:rsidRPr="00F54F22">
        <w:rPr>
          <w:b/>
          <w:sz w:val="20"/>
          <w:szCs w:val="20"/>
        </w:rPr>
        <w:tab/>
      </w:r>
      <w:r w:rsidRPr="00F54F22">
        <w:rPr>
          <w:b/>
          <w:iCs/>
          <w:sz w:val="20"/>
          <w:szCs w:val="20"/>
        </w:rPr>
        <w:t xml:space="preserve">Universal design.  </w:t>
      </w:r>
      <w:r w:rsidR="00521255" w:rsidRPr="00F54F22">
        <w:rPr>
          <w:b/>
          <w:sz w:val="20"/>
          <w:szCs w:val="20"/>
        </w:rPr>
        <w:t>The NMPED</w:t>
      </w:r>
      <w:r w:rsidRPr="00F54F22">
        <w:rPr>
          <w:b/>
          <w:sz w:val="20"/>
          <w:szCs w:val="20"/>
        </w:rPr>
        <w:t xml:space="preserve"> (or, in the case of a district-wide assessment, </w:t>
      </w:r>
      <w:r w:rsidR="00F83E50" w:rsidRPr="00F54F22">
        <w:rPr>
          <w:b/>
          <w:sz w:val="20"/>
          <w:szCs w:val="20"/>
        </w:rPr>
        <w:t>a</w:t>
      </w:r>
      <w:r w:rsidR="00764D79" w:rsidRPr="00F54F22">
        <w:rPr>
          <w:b/>
          <w:sz w:val="20"/>
          <w:szCs w:val="20"/>
        </w:rPr>
        <w:t xml:space="preserve"> </w:t>
      </w:r>
      <w:r w:rsidR="00F54F22" w:rsidRPr="00F54F22">
        <w:rPr>
          <w:b/>
          <w:sz w:val="20"/>
          <w:szCs w:val="20"/>
        </w:rPr>
        <w:t>New Mexico School for the Blind and Visually Impaired</w:t>
      </w:r>
      <w:r w:rsidRPr="00F54F22">
        <w:rPr>
          <w:b/>
          <w:sz w:val="20"/>
          <w:szCs w:val="20"/>
        </w:rPr>
        <w:t>) must, to the extent possible, use universal design principles in developing and administering any assessments under this section.</w:t>
      </w:r>
    </w:p>
    <w:p w:rsidR="00810696" w:rsidRPr="00F54F22" w:rsidRDefault="00810696" w:rsidP="00F077E2">
      <w:pPr>
        <w:ind w:left="360" w:hanging="360"/>
        <w:rPr>
          <w:b/>
          <w:sz w:val="20"/>
          <w:szCs w:val="20"/>
        </w:rPr>
      </w:pPr>
      <w:r w:rsidRPr="00F54F22">
        <w:rPr>
          <w:b/>
          <w:sz w:val="20"/>
          <w:szCs w:val="20"/>
        </w:rPr>
        <w:t>&lt;</w:t>
      </w:r>
    </w:p>
    <w:p w:rsidR="00810696" w:rsidRPr="00F54F22" w:rsidRDefault="00810696" w:rsidP="00810696">
      <w:pPr>
        <w:widowControl w:val="0"/>
        <w:ind w:left="360" w:hanging="360"/>
        <w:rPr>
          <w:b/>
          <w:sz w:val="20"/>
          <w:szCs w:val="20"/>
        </w:rPr>
      </w:pPr>
      <w:r w:rsidRPr="00F54F22">
        <w:rPr>
          <w:b/>
          <w:sz w:val="20"/>
          <w:szCs w:val="20"/>
          <w:u w:val="single"/>
        </w:rPr>
        <w:t>§</w:t>
      </w:r>
      <w:proofErr w:type="gramStart"/>
      <w:r w:rsidRPr="00F54F22">
        <w:rPr>
          <w:b/>
          <w:sz w:val="20"/>
          <w:szCs w:val="20"/>
          <w:u w:val="single"/>
        </w:rPr>
        <w:t>300.320  Definition</w:t>
      </w:r>
      <w:proofErr w:type="gramEnd"/>
      <w:r w:rsidRPr="00F54F22">
        <w:rPr>
          <w:b/>
          <w:sz w:val="20"/>
          <w:szCs w:val="20"/>
          <w:u w:val="single"/>
        </w:rPr>
        <w:t xml:space="preserve"> of individualized education program</w:t>
      </w:r>
      <w:r w:rsidRPr="00F54F22">
        <w:rPr>
          <w:b/>
          <w:sz w:val="20"/>
          <w:szCs w:val="20"/>
        </w:rPr>
        <w:t>.</w:t>
      </w:r>
    </w:p>
    <w:p w:rsidR="00810696" w:rsidRPr="00F54F22" w:rsidRDefault="00810696" w:rsidP="00810696">
      <w:r w:rsidRPr="00F54F22">
        <w:rPr>
          <w:b/>
          <w:sz w:val="20"/>
          <w:szCs w:val="20"/>
        </w:rPr>
        <w:t xml:space="preserve">(a)  </w:t>
      </w:r>
      <w:r w:rsidR="00F93FB5" w:rsidRPr="00F54F22">
        <w:rPr>
          <w:b/>
          <w:sz w:val="20"/>
          <w:szCs w:val="20"/>
          <w:u w:val="single"/>
        </w:rPr>
        <w:t>General</w:t>
      </w:r>
      <w:r w:rsidR="00F93FB5" w:rsidRPr="00F54F22">
        <w:rPr>
          <w:b/>
          <w:sz w:val="20"/>
          <w:szCs w:val="20"/>
        </w:rPr>
        <w:t>.  As used in this part, the term individualized education program or IEP means a written statement for each child with a disability that is developed, reviewed, and revised in a meeting in accordance with §§300.320 through 300.324, and that must include--</w:t>
      </w:r>
    </w:p>
    <w:p w:rsidR="00810696" w:rsidRPr="00F54F22" w:rsidRDefault="00810696" w:rsidP="00810696">
      <w:pPr>
        <w:pStyle w:val="BodyTextIndent"/>
        <w:ind w:left="1080" w:hanging="720"/>
        <w:rPr>
          <w:b/>
          <w:sz w:val="20"/>
          <w:szCs w:val="20"/>
          <w:u w:val="none"/>
        </w:rPr>
      </w:pPr>
      <w:r w:rsidRPr="00F54F22">
        <w:rPr>
          <w:b/>
          <w:sz w:val="20"/>
          <w:szCs w:val="20"/>
          <w:u w:val="none"/>
        </w:rPr>
        <w:t xml:space="preserve">(6)    (i)  A statement of any individual appropriate accommodations that are necessary to measure the academic achievement and functional performance of the child on State and </w:t>
      </w:r>
      <w:r w:rsidR="00F83E50" w:rsidRPr="00F54F22">
        <w:rPr>
          <w:b/>
          <w:sz w:val="20"/>
          <w:szCs w:val="20"/>
          <w:u w:val="none"/>
        </w:rPr>
        <w:t>district wide</w:t>
      </w:r>
      <w:r w:rsidRPr="00F54F22">
        <w:rPr>
          <w:b/>
          <w:sz w:val="20"/>
          <w:szCs w:val="20"/>
          <w:u w:val="none"/>
        </w:rPr>
        <w:t xml:space="preserve"> assessments consistent with section 612(a)(16) of the Act; and</w:t>
      </w:r>
    </w:p>
    <w:p w:rsidR="00810696" w:rsidRPr="00F54F22" w:rsidRDefault="00810696" w:rsidP="00810696">
      <w:pPr>
        <w:pStyle w:val="BodyTextIndent"/>
        <w:ind w:left="1080"/>
        <w:rPr>
          <w:b/>
          <w:sz w:val="20"/>
          <w:szCs w:val="20"/>
          <w:u w:val="none"/>
        </w:rPr>
      </w:pPr>
      <w:r w:rsidRPr="00F54F22">
        <w:rPr>
          <w:b/>
          <w:sz w:val="20"/>
          <w:szCs w:val="20"/>
          <w:u w:val="none"/>
        </w:rPr>
        <w:t xml:space="preserve">(ii)  If the IEP Team determines that the child must take an alternate assessment instead of a particular regular State or </w:t>
      </w:r>
      <w:r w:rsidR="00F83E50" w:rsidRPr="00F54F22">
        <w:rPr>
          <w:b/>
          <w:sz w:val="20"/>
          <w:szCs w:val="20"/>
          <w:u w:val="none"/>
        </w:rPr>
        <w:t>district wide</w:t>
      </w:r>
      <w:r w:rsidRPr="00F54F22">
        <w:rPr>
          <w:b/>
          <w:sz w:val="20"/>
          <w:szCs w:val="20"/>
          <w:u w:val="none"/>
        </w:rPr>
        <w:t xml:space="preserve"> assessment of student achievement, a statement of why--</w:t>
      </w:r>
    </w:p>
    <w:p w:rsidR="00810696" w:rsidRPr="00F54F22" w:rsidRDefault="00810696" w:rsidP="00810696">
      <w:pPr>
        <w:pStyle w:val="BodyTextIndent"/>
        <w:ind w:left="1440"/>
        <w:rPr>
          <w:b/>
          <w:sz w:val="20"/>
          <w:szCs w:val="20"/>
          <w:u w:val="none"/>
        </w:rPr>
      </w:pPr>
      <w:r w:rsidRPr="00F54F22">
        <w:rPr>
          <w:b/>
          <w:sz w:val="20"/>
          <w:szCs w:val="20"/>
          <w:u w:val="none"/>
        </w:rPr>
        <w:t>(A)  The child cannot participate in the regular assessment; and</w:t>
      </w:r>
    </w:p>
    <w:p w:rsidR="00810696" w:rsidRPr="00F54F22" w:rsidRDefault="00810696" w:rsidP="00810696">
      <w:pPr>
        <w:pStyle w:val="BodyTextIndent"/>
        <w:ind w:left="1440"/>
        <w:rPr>
          <w:b/>
          <w:sz w:val="20"/>
          <w:szCs w:val="20"/>
          <w:u w:val="none"/>
        </w:rPr>
      </w:pPr>
      <w:r w:rsidRPr="00F54F22">
        <w:rPr>
          <w:b/>
          <w:sz w:val="20"/>
          <w:szCs w:val="20"/>
          <w:u w:val="none"/>
        </w:rPr>
        <w:t>(B)  The particular alternate assessment selected is appropriate for the child;</w:t>
      </w:r>
      <w:r w:rsidR="00432F7C" w:rsidRPr="00F54F22">
        <w:rPr>
          <w:b/>
          <w:sz w:val="20"/>
          <w:szCs w:val="20"/>
          <w:u w:val="none"/>
        </w:rPr>
        <w:t xml:space="preserve"> and</w:t>
      </w:r>
    </w:p>
    <w:p w:rsidR="00432F7C" w:rsidRPr="00F54F22" w:rsidRDefault="00432F7C" w:rsidP="00432F7C">
      <w:pPr>
        <w:pStyle w:val="BodyTextIndent"/>
        <w:rPr>
          <w:b/>
          <w:strike/>
          <w:sz w:val="20"/>
          <w:szCs w:val="20"/>
          <w:u w:val="none"/>
        </w:rPr>
      </w:pPr>
      <w:r w:rsidRPr="00F54F22">
        <w:rPr>
          <w:b/>
          <w:sz w:val="20"/>
          <w:szCs w:val="20"/>
          <w:u w:val="none"/>
        </w:rPr>
        <w:t xml:space="preserve">       (7)   The projected date for the beginning of the services and modifications described in paragraph (</w:t>
      </w:r>
      <w:proofErr w:type="gramStart"/>
      <w:r w:rsidRPr="00F54F22">
        <w:rPr>
          <w:b/>
          <w:sz w:val="20"/>
          <w:szCs w:val="20"/>
          <w:u w:val="none"/>
        </w:rPr>
        <w:t>a(</w:t>
      </w:r>
      <w:proofErr w:type="gramEnd"/>
      <w:r w:rsidRPr="00F54F22">
        <w:rPr>
          <w:b/>
          <w:sz w:val="20"/>
          <w:szCs w:val="20"/>
          <w:u w:val="none"/>
        </w:rPr>
        <w:t>4)       of this section, and the anticipated frequency, location, and duration of those services and modifications.</w:t>
      </w:r>
    </w:p>
    <w:p w:rsidR="004E4D1E" w:rsidRPr="00F54F22" w:rsidRDefault="004E4D1E" w:rsidP="00F93FB5">
      <w:pPr>
        <w:rPr>
          <w:b/>
          <w:sz w:val="20"/>
          <w:u w:val="single"/>
        </w:rPr>
      </w:pPr>
    </w:p>
    <w:p w:rsidR="004E4D1E" w:rsidRPr="00F54F22" w:rsidRDefault="004E4D1E" w:rsidP="004E4D1E">
      <w:pPr>
        <w:ind w:left="360" w:hanging="360"/>
        <w:rPr>
          <w:sz w:val="20"/>
        </w:rPr>
      </w:pPr>
      <w:r w:rsidRPr="00F54F22">
        <w:rPr>
          <w:sz w:val="20"/>
          <w:u w:val="single"/>
        </w:rPr>
        <w:t>Authority:  NMAC 6.31.2.11</w:t>
      </w:r>
      <w:r w:rsidR="00BF1D83" w:rsidRPr="00F54F22">
        <w:rPr>
          <w:sz w:val="20"/>
          <w:u w:val="single"/>
        </w:rPr>
        <w:t xml:space="preserve"> </w:t>
      </w:r>
      <w:r w:rsidRPr="00F54F22">
        <w:rPr>
          <w:sz w:val="20"/>
          <w:u w:val="single"/>
        </w:rPr>
        <w:t>EDUCATIONAL SERVICES FOR CHILDREN WITH DISABILITIES</w:t>
      </w:r>
      <w:r w:rsidRPr="00F54F22">
        <w:rPr>
          <w:sz w:val="20"/>
        </w:rPr>
        <w:t>:</w:t>
      </w:r>
    </w:p>
    <w:p w:rsidR="00F40DD2" w:rsidRPr="00F54F22" w:rsidRDefault="00F40DD2" w:rsidP="00F40DD2">
      <w:pPr>
        <w:autoSpaceDE w:val="0"/>
        <w:autoSpaceDN w:val="0"/>
        <w:adjustRightInd w:val="0"/>
        <w:ind w:left="360" w:hanging="360"/>
        <w:rPr>
          <w:sz w:val="20"/>
          <w:szCs w:val="20"/>
        </w:rPr>
      </w:pPr>
      <w:r w:rsidRPr="00F54F22">
        <w:rPr>
          <w:bCs/>
          <w:sz w:val="20"/>
          <w:szCs w:val="20"/>
        </w:rPr>
        <w:t xml:space="preserve">E. </w:t>
      </w:r>
      <w:r w:rsidRPr="00F54F22">
        <w:rPr>
          <w:bCs/>
          <w:sz w:val="20"/>
          <w:szCs w:val="20"/>
        </w:rPr>
        <w:tab/>
      </w:r>
      <w:r w:rsidRPr="00F54F22">
        <w:rPr>
          <w:sz w:val="20"/>
          <w:szCs w:val="20"/>
        </w:rPr>
        <w:t xml:space="preserve">Participation in statewide and district-wide assessments.  The *cm and other public agencies when applicable shall include all children with disabilities in all statewide and district-wide assessment programs.  The </w:t>
      </w:r>
      <w:r w:rsidR="00F54F22" w:rsidRPr="00F54F22">
        <w:rPr>
          <w:sz w:val="20"/>
          <w:szCs w:val="20"/>
        </w:rPr>
        <w:t>New Mexico School for the Blind and Visually Impaired</w:t>
      </w:r>
      <w:r w:rsidR="00932B42" w:rsidRPr="00F54F22">
        <w:rPr>
          <w:sz w:val="20"/>
          <w:szCs w:val="20"/>
        </w:rPr>
        <w:t xml:space="preserve"> </w:t>
      </w:r>
      <w:r w:rsidRPr="00F54F22">
        <w:rPr>
          <w:sz w:val="20"/>
          <w:szCs w:val="20"/>
        </w:rPr>
        <w:t xml:space="preserve">shall collect and report performance results in compliance with the requirements of 34 CFR </w:t>
      </w:r>
      <w:r w:rsidR="002C3E9B" w:rsidRPr="00F54F22">
        <w:rPr>
          <w:sz w:val="20"/>
          <w:szCs w:val="20"/>
        </w:rPr>
        <w:t>§§</w:t>
      </w:r>
      <w:r w:rsidRPr="00F54F22">
        <w:rPr>
          <w:sz w:val="20"/>
          <w:szCs w:val="20"/>
        </w:rPr>
        <w:t xml:space="preserve">300.157 and </w:t>
      </w:r>
      <w:r w:rsidR="009D4D69" w:rsidRPr="00F54F22">
        <w:rPr>
          <w:sz w:val="20"/>
          <w:szCs w:val="20"/>
        </w:rPr>
        <w:t xml:space="preserve">300.160(f) and </w:t>
      </w:r>
      <w:r w:rsidR="002C3E9B" w:rsidRPr="00F54F22">
        <w:rPr>
          <w:sz w:val="20"/>
          <w:szCs w:val="20"/>
        </w:rPr>
        <w:t>§</w:t>
      </w:r>
      <w:r w:rsidRPr="00F54F22">
        <w:rPr>
          <w:sz w:val="20"/>
          <w:szCs w:val="20"/>
        </w:rPr>
        <w:t>1111(h) of the Elementary and Secondary Education Act, and any additional requirements established by the department.  Students with disabilities may participate:</w:t>
      </w:r>
    </w:p>
    <w:p w:rsidR="00F40DD2" w:rsidRPr="00F54F22" w:rsidRDefault="00F40DD2" w:rsidP="00F40DD2">
      <w:pPr>
        <w:autoSpaceDE w:val="0"/>
        <w:autoSpaceDN w:val="0"/>
        <w:adjustRightInd w:val="0"/>
        <w:ind w:left="720" w:hanging="360"/>
        <w:rPr>
          <w:sz w:val="20"/>
          <w:szCs w:val="20"/>
        </w:rPr>
      </w:pPr>
      <w:r w:rsidRPr="00F54F22">
        <w:rPr>
          <w:bCs/>
          <w:sz w:val="20"/>
          <w:szCs w:val="20"/>
        </w:rPr>
        <w:t xml:space="preserve">(1) </w:t>
      </w:r>
      <w:r w:rsidRPr="00F54F22">
        <w:rPr>
          <w:bCs/>
          <w:sz w:val="20"/>
          <w:szCs w:val="20"/>
        </w:rPr>
        <w:tab/>
      </w:r>
      <w:proofErr w:type="gramStart"/>
      <w:r w:rsidRPr="00F54F22">
        <w:rPr>
          <w:sz w:val="20"/>
          <w:szCs w:val="20"/>
        </w:rPr>
        <w:t>in</w:t>
      </w:r>
      <w:proofErr w:type="gramEnd"/>
      <w:r w:rsidRPr="00F54F22">
        <w:rPr>
          <w:sz w:val="20"/>
          <w:szCs w:val="20"/>
        </w:rPr>
        <w:t xml:space="preserve"> the appropriate general assessment in the same manner as their nondisabled peers; this may include the use of adaptations that are deemed appropriate for all students by the department; or</w:t>
      </w:r>
    </w:p>
    <w:p w:rsidR="00F40DD2" w:rsidRPr="00F54F22" w:rsidRDefault="00F40DD2" w:rsidP="00F40DD2">
      <w:pPr>
        <w:autoSpaceDE w:val="0"/>
        <w:autoSpaceDN w:val="0"/>
        <w:adjustRightInd w:val="0"/>
        <w:ind w:left="720" w:hanging="360"/>
        <w:rPr>
          <w:sz w:val="20"/>
          <w:szCs w:val="20"/>
        </w:rPr>
      </w:pPr>
      <w:r w:rsidRPr="00F54F22">
        <w:rPr>
          <w:bCs/>
          <w:sz w:val="20"/>
          <w:szCs w:val="20"/>
        </w:rPr>
        <w:t xml:space="preserve">(2) </w:t>
      </w:r>
      <w:r w:rsidRPr="00F54F22">
        <w:rPr>
          <w:bCs/>
          <w:sz w:val="20"/>
          <w:szCs w:val="20"/>
        </w:rPr>
        <w:tab/>
      </w:r>
      <w:r w:rsidRPr="00F54F22">
        <w:rPr>
          <w:sz w:val="20"/>
          <w:szCs w:val="20"/>
        </w:rPr>
        <w:t xml:space="preserve">in the appropriate general assessment with appropriate accommodations in administration if necessary; </w:t>
      </w:r>
      <w:r w:rsidR="00636302" w:rsidRPr="00F54F22">
        <w:rPr>
          <w:sz w:val="20"/>
          <w:szCs w:val="20"/>
        </w:rPr>
        <w:t xml:space="preserve">the </w:t>
      </w:r>
      <w:r w:rsidR="00F54F22" w:rsidRPr="00F54F22">
        <w:rPr>
          <w:sz w:val="20"/>
          <w:szCs w:val="20"/>
        </w:rPr>
        <w:t>New Mexico School for the Blind and Visually Impaired</w:t>
      </w:r>
      <w:r w:rsidR="00932B42" w:rsidRPr="00F54F22">
        <w:rPr>
          <w:sz w:val="20"/>
          <w:szCs w:val="20"/>
        </w:rPr>
        <w:t xml:space="preserve"> </w:t>
      </w:r>
      <w:r w:rsidRPr="00F54F22">
        <w:rPr>
          <w:sz w:val="20"/>
          <w:szCs w:val="20"/>
        </w:rPr>
        <w:t>shall use the current guidance from the department about accommodations as specified in the student’s IEP; or</w:t>
      </w:r>
    </w:p>
    <w:p w:rsidR="00F40DD2" w:rsidRPr="003D3FDA" w:rsidRDefault="00F40DD2" w:rsidP="00F40DD2">
      <w:pPr>
        <w:autoSpaceDE w:val="0"/>
        <w:autoSpaceDN w:val="0"/>
        <w:adjustRightInd w:val="0"/>
        <w:ind w:left="720" w:hanging="360"/>
        <w:rPr>
          <w:sz w:val="20"/>
          <w:szCs w:val="20"/>
        </w:rPr>
      </w:pPr>
      <w:r w:rsidRPr="00F54F22">
        <w:rPr>
          <w:bCs/>
          <w:sz w:val="20"/>
          <w:szCs w:val="20"/>
        </w:rPr>
        <w:t xml:space="preserve">(3) </w:t>
      </w:r>
      <w:r w:rsidRPr="00F54F22">
        <w:rPr>
          <w:bCs/>
          <w:sz w:val="20"/>
          <w:szCs w:val="20"/>
        </w:rPr>
        <w:tab/>
      </w:r>
      <w:r w:rsidRPr="00F54F22">
        <w:rPr>
          <w:sz w:val="20"/>
          <w:szCs w:val="20"/>
        </w:rPr>
        <w:t>in alternate assessments for the small number of students for whom alternate</w:t>
      </w:r>
      <w:r w:rsidRPr="003D3FDA">
        <w:rPr>
          <w:sz w:val="20"/>
          <w:szCs w:val="20"/>
        </w:rPr>
        <w:t xml:space="preserve"> assessments are appropriate under the department’s established participation criteria; the IEP team must agree and document that the student is eligible for participation in an alternate assessment based on alternate achievement standards according to 34 CFR </w:t>
      </w:r>
      <w:r w:rsidR="002C3E9B">
        <w:rPr>
          <w:sz w:val="20"/>
          <w:szCs w:val="20"/>
        </w:rPr>
        <w:t>§</w:t>
      </w:r>
      <w:r w:rsidRPr="003D3FDA">
        <w:rPr>
          <w:sz w:val="20"/>
          <w:szCs w:val="20"/>
        </w:rPr>
        <w:t>300.320(a)(6).</w:t>
      </w:r>
    </w:p>
    <w:p w:rsidR="004E4D1E" w:rsidRDefault="004E4D1E" w:rsidP="004E4D1E">
      <w:pPr>
        <w:rPr>
          <w:sz w:val="20"/>
          <w:szCs w:val="20"/>
        </w:rPr>
      </w:pPr>
    </w:p>
    <w:p w:rsidR="00C71471" w:rsidRDefault="004E4D1E" w:rsidP="004E4D1E">
      <w:pPr>
        <w:rPr>
          <w:sz w:val="20"/>
          <w:szCs w:val="20"/>
        </w:rPr>
      </w:pPr>
      <w:r w:rsidRPr="005302DB">
        <w:rPr>
          <w:i/>
          <w:color w:val="0000FF"/>
          <w:sz w:val="20"/>
          <w:szCs w:val="20"/>
        </w:rPr>
        <w:t xml:space="preserve">To view manuals, sample test items and activities and tips that have proven to be successful in </w:t>
      </w:r>
      <w:smartTag w:uri="urn:schemas-microsoft-com:office:smarttags" w:element="place">
        <w:smartTag w:uri="urn:schemas-microsoft-com:office:smarttags" w:element="State">
          <w:r w:rsidRPr="005302DB">
            <w:rPr>
              <w:i/>
              <w:color w:val="0000FF"/>
              <w:sz w:val="20"/>
              <w:szCs w:val="20"/>
            </w:rPr>
            <w:t>New Mexico</w:t>
          </w:r>
        </w:smartTag>
      </w:smartTag>
      <w:r w:rsidRPr="005302DB">
        <w:rPr>
          <w:i/>
          <w:color w:val="0000FF"/>
          <w:sz w:val="20"/>
          <w:szCs w:val="20"/>
        </w:rPr>
        <w:t xml:space="preserve"> in helping students prepare for the tests and for schools to reach AYP, go to the NMPED website at: </w:t>
      </w:r>
      <w:hyperlink r:id="rId15" w:history="1">
        <w:r w:rsidRPr="00C71471">
          <w:rPr>
            <w:rStyle w:val="Hyperlink"/>
            <w:color w:val="1807EF"/>
            <w:sz w:val="20"/>
            <w:szCs w:val="20"/>
          </w:rPr>
          <w:t>www.ped.state.nm.us</w:t>
        </w:r>
      </w:hyperlink>
      <w:r w:rsidRPr="00C71471">
        <w:rPr>
          <w:color w:val="1807EF"/>
          <w:sz w:val="20"/>
          <w:szCs w:val="20"/>
        </w:rPr>
        <w:t xml:space="preserve"> (look for the New Mexico Standards Based Assessment logo on the main page).</w:t>
      </w:r>
      <w:r w:rsidRPr="006F7601">
        <w:rPr>
          <w:sz w:val="20"/>
          <w:szCs w:val="20"/>
        </w:rPr>
        <w:t xml:space="preserve">   </w:t>
      </w:r>
    </w:p>
    <w:p w:rsidR="00C71471" w:rsidRDefault="00C71471" w:rsidP="004E4D1E">
      <w:pPr>
        <w:rPr>
          <w:sz w:val="20"/>
          <w:szCs w:val="20"/>
        </w:rPr>
      </w:pPr>
    </w:p>
    <w:p w:rsidR="004E4D1E" w:rsidRDefault="004E4D1E" w:rsidP="00C71471">
      <w:pPr>
        <w:rPr>
          <w:color w:val="000000"/>
          <w:sz w:val="20"/>
          <w:szCs w:val="20"/>
        </w:rPr>
      </w:pPr>
      <w:r w:rsidRPr="006F7601">
        <w:rPr>
          <w:sz w:val="20"/>
          <w:szCs w:val="20"/>
        </w:rPr>
        <w:t>Students will be tested to determine how well they have mastered New Mexico Standards in reading, writing, mathematics and science.</w:t>
      </w:r>
      <w:r w:rsidR="00C71471">
        <w:rPr>
          <w:sz w:val="20"/>
          <w:szCs w:val="20"/>
        </w:rPr>
        <w:t xml:space="preserve"> </w:t>
      </w:r>
      <w:r w:rsidR="000F5558">
        <w:rPr>
          <w:color w:val="000000"/>
          <w:sz w:val="20"/>
          <w:szCs w:val="20"/>
        </w:rPr>
        <w:t xml:space="preserve">The IEP </w:t>
      </w:r>
      <w:r w:rsidR="000F5558" w:rsidRPr="00C71471">
        <w:rPr>
          <w:color w:val="000000" w:themeColor="text1"/>
          <w:sz w:val="20"/>
          <w:szCs w:val="20"/>
        </w:rPr>
        <w:t>T</w:t>
      </w:r>
      <w:r w:rsidRPr="00C71471">
        <w:rPr>
          <w:color w:val="000000" w:themeColor="text1"/>
          <w:sz w:val="20"/>
          <w:szCs w:val="20"/>
        </w:rPr>
        <w:t>e</w:t>
      </w:r>
      <w:r w:rsidRPr="00FA6BC3">
        <w:rPr>
          <w:color w:val="000000"/>
          <w:sz w:val="20"/>
          <w:szCs w:val="20"/>
        </w:rPr>
        <w:t xml:space="preserve">am has the responsibility to determine not </w:t>
      </w:r>
      <w:r w:rsidRPr="00FA6BC3">
        <w:rPr>
          <w:b/>
          <w:bCs/>
          <w:color w:val="000000"/>
          <w:sz w:val="20"/>
          <w:szCs w:val="20"/>
        </w:rPr>
        <w:t xml:space="preserve">if </w:t>
      </w:r>
      <w:r w:rsidRPr="00FA6BC3">
        <w:rPr>
          <w:color w:val="000000"/>
          <w:sz w:val="20"/>
          <w:szCs w:val="20"/>
        </w:rPr>
        <w:t xml:space="preserve">they will participate, but </w:t>
      </w:r>
      <w:r w:rsidRPr="00FA6BC3">
        <w:rPr>
          <w:b/>
          <w:bCs/>
          <w:color w:val="000000"/>
          <w:sz w:val="20"/>
          <w:szCs w:val="20"/>
        </w:rPr>
        <w:t xml:space="preserve">how </w:t>
      </w:r>
      <w:r w:rsidRPr="00FA6BC3">
        <w:rPr>
          <w:color w:val="000000"/>
          <w:sz w:val="20"/>
          <w:szCs w:val="20"/>
        </w:rPr>
        <w:t>they will participate.</w:t>
      </w:r>
      <w:r>
        <w:rPr>
          <w:color w:val="000000"/>
          <w:sz w:val="20"/>
          <w:szCs w:val="20"/>
        </w:rPr>
        <w:t xml:space="preserve"> </w:t>
      </w:r>
      <w:r w:rsidRPr="00FA6BC3">
        <w:rPr>
          <w:color w:val="000000"/>
          <w:sz w:val="20"/>
          <w:szCs w:val="20"/>
        </w:rPr>
        <w:t xml:space="preserve"> If a student is not reasonably able to participate in the standard test administration with students without exceptionalities, the team selects the most appropriate alternate testing method.  In</w:t>
      </w:r>
      <w:r w:rsidR="00924AA2">
        <w:rPr>
          <w:color w:val="000000"/>
          <w:sz w:val="20"/>
          <w:szCs w:val="20"/>
        </w:rPr>
        <w:t xml:space="preserve"> making this decision, the </w:t>
      </w:r>
      <w:r w:rsidR="00924AA2">
        <w:rPr>
          <w:color w:val="000000"/>
          <w:sz w:val="20"/>
          <w:szCs w:val="20"/>
        </w:rPr>
        <w:lastRenderedPageBreak/>
        <w:t>IEP</w:t>
      </w:r>
      <w:r w:rsidR="00924AA2" w:rsidRPr="00C71471">
        <w:rPr>
          <w:color w:val="000000" w:themeColor="text1"/>
          <w:sz w:val="20"/>
          <w:szCs w:val="20"/>
        </w:rPr>
        <w:t xml:space="preserve"> T</w:t>
      </w:r>
      <w:r w:rsidRPr="00C71471">
        <w:rPr>
          <w:color w:val="000000" w:themeColor="text1"/>
          <w:sz w:val="20"/>
          <w:szCs w:val="20"/>
        </w:rPr>
        <w:t>eam</w:t>
      </w:r>
      <w:r w:rsidRPr="00FA6BC3">
        <w:rPr>
          <w:color w:val="000000"/>
          <w:sz w:val="20"/>
          <w:szCs w:val="20"/>
        </w:rPr>
        <w:t xml:space="preserve"> should begin by considering what accommodations the student receives for instruction.  In most cases, accommodations regularly used for instruction will correlate with those needed for assessment.  However, when determining testing accommodations for a student, the team should consider that the testing environment may differ from the instructional environment, </w:t>
      </w:r>
      <w:r w:rsidR="000F5558">
        <w:rPr>
          <w:color w:val="000000"/>
          <w:sz w:val="20"/>
          <w:szCs w:val="20"/>
        </w:rPr>
        <w:t xml:space="preserve">and plan accordingly.  The IEP </w:t>
      </w:r>
      <w:r w:rsidR="000F5558" w:rsidRPr="00C71471">
        <w:rPr>
          <w:color w:val="000000" w:themeColor="text1"/>
          <w:sz w:val="20"/>
          <w:szCs w:val="20"/>
        </w:rPr>
        <w:t>T</w:t>
      </w:r>
      <w:r w:rsidRPr="00FA6BC3">
        <w:rPr>
          <w:color w:val="000000"/>
          <w:sz w:val="20"/>
          <w:szCs w:val="20"/>
        </w:rPr>
        <w:t xml:space="preserve">eam must indicate which testing method will be used to allow the student to participate in district and state testing, as required by law.  </w:t>
      </w:r>
    </w:p>
    <w:p w:rsidR="00521255" w:rsidRDefault="00521255" w:rsidP="004E4D1E">
      <w:pPr>
        <w:autoSpaceDE w:val="0"/>
        <w:autoSpaceDN w:val="0"/>
        <w:adjustRightInd w:val="0"/>
        <w:rPr>
          <w:color w:val="000000"/>
          <w:sz w:val="20"/>
          <w:szCs w:val="20"/>
        </w:rPr>
      </w:pPr>
    </w:p>
    <w:p w:rsidR="00E56DAE" w:rsidRDefault="00AF5FDA" w:rsidP="004E4D1E">
      <w:pPr>
        <w:rPr>
          <w:sz w:val="20"/>
          <w:szCs w:val="20"/>
        </w:rPr>
      </w:pPr>
      <w:r w:rsidRPr="0014173D">
        <w:rPr>
          <w:sz w:val="20"/>
          <w:szCs w:val="20"/>
        </w:rPr>
        <w:t>The</w:t>
      </w:r>
      <w:r>
        <w:rPr>
          <w:sz w:val="20"/>
          <w:szCs w:val="20"/>
        </w:rPr>
        <w:t xml:space="preserve"> </w:t>
      </w:r>
      <w:r w:rsidR="00F54F22" w:rsidRPr="00F54F22">
        <w:rPr>
          <w:sz w:val="20"/>
          <w:szCs w:val="20"/>
        </w:rPr>
        <w:t>New Mexico School for the Blind and Visually Impaired</w:t>
      </w:r>
      <w:r w:rsidR="00932B42">
        <w:rPr>
          <w:color w:val="FF0000"/>
          <w:sz w:val="20"/>
          <w:szCs w:val="20"/>
        </w:rPr>
        <w:t xml:space="preserve"> </w:t>
      </w:r>
      <w:r w:rsidR="00B90422">
        <w:rPr>
          <w:sz w:val="20"/>
          <w:szCs w:val="20"/>
        </w:rPr>
        <w:t>IEP t</w:t>
      </w:r>
      <w:r>
        <w:rPr>
          <w:sz w:val="20"/>
          <w:szCs w:val="20"/>
        </w:rPr>
        <w:t xml:space="preserve">eams will reference the New Mexico </w:t>
      </w:r>
      <w:r w:rsidR="00D12B04">
        <w:rPr>
          <w:sz w:val="20"/>
          <w:szCs w:val="20"/>
        </w:rPr>
        <w:t>Technical and Evaluation Assessment Manual</w:t>
      </w:r>
      <w:r w:rsidRPr="0014173D">
        <w:rPr>
          <w:sz w:val="20"/>
          <w:szCs w:val="20"/>
        </w:rPr>
        <w:t xml:space="preserve">.  The </w:t>
      </w:r>
      <w:r w:rsidR="00B90422">
        <w:rPr>
          <w:sz w:val="20"/>
          <w:szCs w:val="20"/>
        </w:rPr>
        <w:t>M</w:t>
      </w:r>
      <w:r w:rsidRPr="0014173D">
        <w:rPr>
          <w:sz w:val="20"/>
          <w:szCs w:val="20"/>
        </w:rPr>
        <w:t>anual is updated to reflect the mo</w:t>
      </w:r>
      <w:r w:rsidR="00D12B04">
        <w:rPr>
          <w:sz w:val="20"/>
          <w:szCs w:val="20"/>
        </w:rPr>
        <w:t xml:space="preserve">st current guidance available. </w:t>
      </w:r>
      <w:r w:rsidRPr="0014173D">
        <w:rPr>
          <w:sz w:val="20"/>
          <w:szCs w:val="20"/>
        </w:rPr>
        <w:t>This version is available on the SEB website at</w:t>
      </w:r>
      <w:r w:rsidR="00E56DAE">
        <w:rPr>
          <w:sz w:val="20"/>
          <w:szCs w:val="20"/>
        </w:rPr>
        <w:t xml:space="preserve">: </w:t>
      </w:r>
      <w:hyperlink r:id="rId16" w:history="1">
        <w:r w:rsidR="00E56DAE" w:rsidRPr="00D270D9">
          <w:rPr>
            <w:rStyle w:val="Hyperlink"/>
            <w:sz w:val="20"/>
            <w:szCs w:val="20"/>
          </w:rPr>
          <w:t>http://www.ped.state.nm.us/SEB/technical/NMTeamManual.pdf</w:t>
        </w:r>
      </w:hyperlink>
      <w:r w:rsidR="00E56DAE">
        <w:rPr>
          <w:sz w:val="20"/>
          <w:szCs w:val="20"/>
        </w:rPr>
        <w:t xml:space="preserve"> </w:t>
      </w:r>
    </w:p>
    <w:p w:rsidR="00E56DAE" w:rsidRDefault="00E56DAE" w:rsidP="004E4D1E">
      <w:pPr>
        <w:rPr>
          <w:sz w:val="20"/>
          <w:szCs w:val="20"/>
        </w:rPr>
      </w:pPr>
    </w:p>
    <w:p w:rsidR="004E4D1E" w:rsidRPr="00C5784D" w:rsidRDefault="004E4D1E" w:rsidP="004E4D1E">
      <w:pPr>
        <w:pStyle w:val="BodyTextIndent"/>
        <w:ind w:left="0" w:firstLine="0"/>
        <w:rPr>
          <w:i/>
          <w:color w:val="0000FF"/>
          <w:sz w:val="20"/>
          <w:szCs w:val="20"/>
          <w:u w:val="none"/>
        </w:rPr>
      </w:pPr>
      <w:r w:rsidRPr="00C5784D">
        <w:rPr>
          <w:i/>
          <w:color w:val="0000FF"/>
          <w:sz w:val="20"/>
          <w:szCs w:val="20"/>
          <w:u w:val="none"/>
        </w:rPr>
        <w:t>The</w:t>
      </w:r>
      <w:r w:rsidR="00F54F22">
        <w:rPr>
          <w:i/>
          <w:color w:val="0000FF"/>
          <w:sz w:val="20"/>
          <w:szCs w:val="20"/>
          <w:u w:val="none"/>
        </w:rPr>
        <w:t xml:space="preserve"> NMSBVI </w:t>
      </w:r>
      <w:bookmarkStart w:id="3" w:name="_GoBack"/>
      <w:bookmarkEnd w:id="3"/>
      <w:r w:rsidRPr="00C5784D">
        <w:rPr>
          <w:i/>
          <w:color w:val="0000FF"/>
          <w:sz w:val="20"/>
          <w:szCs w:val="20"/>
          <w:u w:val="none"/>
        </w:rPr>
        <w:t>will follow the NMPED manual for allowable accommodations on state testing</w:t>
      </w:r>
      <w:r w:rsidR="00A54068">
        <w:rPr>
          <w:i/>
          <w:color w:val="00B0F0"/>
          <w:sz w:val="20"/>
          <w:szCs w:val="20"/>
          <w:u w:val="none"/>
        </w:rPr>
        <w:t>,</w:t>
      </w:r>
      <w:r w:rsidRPr="00C5784D">
        <w:rPr>
          <w:i/>
          <w:color w:val="0000FF"/>
          <w:sz w:val="20"/>
          <w:szCs w:val="20"/>
          <w:u w:val="none"/>
        </w:rPr>
        <w:t xml:space="preserve"> and the IEP </w:t>
      </w:r>
      <w:r>
        <w:rPr>
          <w:i/>
          <w:color w:val="0000FF"/>
          <w:sz w:val="20"/>
          <w:szCs w:val="20"/>
          <w:u w:val="none"/>
        </w:rPr>
        <w:t>Team</w:t>
      </w:r>
      <w:r w:rsidRPr="00C5784D">
        <w:rPr>
          <w:i/>
          <w:color w:val="0000FF"/>
          <w:sz w:val="20"/>
          <w:szCs w:val="20"/>
          <w:u w:val="none"/>
        </w:rPr>
        <w:t xml:space="preserve"> will specifically detail accommodations that the student needs throughout the school year to implement the IEP.</w:t>
      </w:r>
    </w:p>
    <w:p w:rsidR="004E4D1E" w:rsidRDefault="004E4D1E" w:rsidP="004E4D1E">
      <w:pPr>
        <w:rPr>
          <w:b/>
          <w:u w:val="single"/>
        </w:rPr>
      </w:pPr>
    </w:p>
    <w:p w:rsidR="004E4D1E" w:rsidRPr="00C5784D" w:rsidRDefault="004E4D1E" w:rsidP="004E4D1E">
      <w:pPr>
        <w:rPr>
          <w:b/>
        </w:rPr>
      </w:pPr>
      <w:smartTag w:uri="urn:schemas-microsoft-com:office:smarttags" w:element="State">
        <w:smartTag w:uri="urn:schemas-microsoft-com:office:smarttags" w:element="place">
          <w:r w:rsidRPr="00C5784D">
            <w:rPr>
              <w:b/>
            </w:rPr>
            <w:t>New Mexico</w:t>
          </w:r>
        </w:smartTag>
      </w:smartTag>
      <w:r w:rsidRPr="00C5784D">
        <w:rPr>
          <w:b/>
        </w:rPr>
        <w:t xml:space="preserve"> Alternate Assessment </w:t>
      </w:r>
      <w:r w:rsidR="00872D92">
        <w:rPr>
          <w:b/>
        </w:rPr>
        <w:t xml:space="preserve">(NMAA) </w:t>
      </w:r>
      <w:r w:rsidRPr="00C5784D">
        <w:rPr>
          <w:b/>
        </w:rPr>
        <w:t>Guide</w:t>
      </w:r>
      <w:r w:rsidR="00D12B04">
        <w:rPr>
          <w:b/>
        </w:rPr>
        <w:tab/>
      </w:r>
      <w:r w:rsidR="00D12B04">
        <w:rPr>
          <w:b/>
        </w:rPr>
        <w:tab/>
      </w:r>
      <w:r w:rsidR="00D12B04">
        <w:rPr>
          <w:b/>
        </w:rPr>
        <w:tab/>
      </w:r>
      <w:r w:rsidR="00D12B04">
        <w:rPr>
          <w:b/>
        </w:rPr>
        <w:tab/>
      </w:r>
      <w:r w:rsidR="00D12B04">
        <w:rPr>
          <w:b/>
        </w:rPr>
        <w:tab/>
      </w:r>
      <w:r w:rsidR="00D12B04">
        <w:rPr>
          <w:b/>
        </w:rPr>
        <w:tab/>
      </w:r>
    </w:p>
    <w:p w:rsidR="004E4D1E" w:rsidRPr="00C5784D" w:rsidRDefault="004E4D1E" w:rsidP="004E4D1E">
      <w:pPr>
        <w:rPr>
          <w:sz w:val="20"/>
          <w:szCs w:val="20"/>
        </w:rPr>
      </w:pPr>
      <w:r>
        <w:rPr>
          <w:sz w:val="20"/>
          <w:szCs w:val="20"/>
        </w:rPr>
        <w:t xml:space="preserve">For more information:  </w:t>
      </w:r>
      <w:hyperlink r:id="rId17" w:history="1">
        <w:r w:rsidRPr="00C5784D">
          <w:rPr>
            <w:rStyle w:val="Hyperlink"/>
            <w:sz w:val="20"/>
            <w:szCs w:val="20"/>
          </w:rPr>
          <w:t>http://www.ped.state.nm.us/seo/assessment/Making.Asmnt.Decisions.0607.NMAPA.doc</w:t>
        </w:r>
      </w:hyperlink>
    </w:p>
    <w:p w:rsidR="004E4D1E" w:rsidRDefault="004E4D1E" w:rsidP="004E4D1E">
      <w:pPr>
        <w:pStyle w:val="BodyText"/>
        <w:rPr>
          <w:sz w:val="20"/>
          <w:szCs w:val="20"/>
        </w:rPr>
      </w:pPr>
    </w:p>
    <w:p w:rsidR="004E4D1E" w:rsidRPr="00C5784D" w:rsidRDefault="004E4D1E" w:rsidP="004E4D1E">
      <w:pPr>
        <w:pStyle w:val="BodyText"/>
        <w:rPr>
          <w:sz w:val="20"/>
          <w:szCs w:val="20"/>
        </w:rPr>
      </w:pPr>
      <w:r w:rsidRPr="00C5784D">
        <w:rPr>
          <w:sz w:val="20"/>
          <w:szCs w:val="20"/>
        </w:rPr>
        <w:t xml:space="preserve">Both federal and state laws require that </w:t>
      </w:r>
      <w:r w:rsidRPr="00C5784D">
        <w:rPr>
          <w:i/>
          <w:sz w:val="20"/>
          <w:szCs w:val="20"/>
        </w:rPr>
        <w:t xml:space="preserve">all </w:t>
      </w:r>
      <w:r w:rsidRPr="00C5784D">
        <w:rPr>
          <w:sz w:val="20"/>
          <w:szCs w:val="20"/>
        </w:rPr>
        <w:t>students with disabilities are to be administered assessments intended to hold schools accountable for the academic performance of students.</w:t>
      </w:r>
      <w:r>
        <w:rPr>
          <w:sz w:val="20"/>
          <w:szCs w:val="20"/>
        </w:rPr>
        <w:t xml:space="preserve"> </w:t>
      </w:r>
      <w:r w:rsidR="000F5558">
        <w:rPr>
          <w:sz w:val="20"/>
          <w:szCs w:val="20"/>
        </w:rPr>
        <w:t xml:space="preserve"> IEP </w:t>
      </w:r>
      <w:r w:rsidR="000F5558" w:rsidRPr="00C71471">
        <w:rPr>
          <w:color w:val="000000" w:themeColor="text1"/>
          <w:sz w:val="20"/>
          <w:szCs w:val="20"/>
        </w:rPr>
        <w:t>T</w:t>
      </w:r>
      <w:r w:rsidRPr="00C5784D">
        <w:rPr>
          <w:sz w:val="20"/>
          <w:szCs w:val="20"/>
        </w:rPr>
        <w:t>eam members must actively engage in a planning process that addresses these issues:</w:t>
      </w:r>
    </w:p>
    <w:p w:rsidR="008B548F" w:rsidRPr="009A3B13" w:rsidRDefault="004E4D1E" w:rsidP="00F077E2">
      <w:pPr>
        <w:pStyle w:val="BodyText"/>
        <w:ind w:left="360" w:hanging="360"/>
        <w:rPr>
          <w:sz w:val="20"/>
          <w:szCs w:val="20"/>
        </w:rPr>
      </w:pPr>
      <w:r w:rsidRPr="009A3B13">
        <w:rPr>
          <w:sz w:val="20"/>
          <w:szCs w:val="20"/>
        </w:rPr>
        <w:t>*</w:t>
      </w:r>
      <w:r w:rsidRPr="009A3B13">
        <w:rPr>
          <w:sz w:val="20"/>
          <w:szCs w:val="20"/>
        </w:rPr>
        <w:tab/>
      </w:r>
      <w:proofErr w:type="gramStart"/>
      <w:r w:rsidRPr="009A3B13">
        <w:rPr>
          <w:sz w:val="20"/>
          <w:szCs w:val="20"/>
        </w:rPr>
        <w:t>assurance</w:t>
      </w:r>
      <w:proofErr w:type="gramEnd"/>
      <w:r w:rsidRPr="009A3B13">
        <w:rPr>
          <w:sz w:val="20"/>
          <w:szCs w:val="20"/>
        </w:rPr>
        <w:t xml:space="preserve"> of the provision of accommodations to help facilitate student access to grade level instruction and state assessments.  Accommodations Guide:  </w:t>
      </w:r>
      <w:hyperlink r:id="rId18" w:history="1">
        <w:r w:rsidRPr="009A3B13">
          <w:rPr>
            <w:rStyle w:val="Hyperlink"/>
            <w:sz w:val="20"/>
            <w:szCs w:val="20"/>
          </w:rPr>
          <w:t>http://www.ped.state.nm.us/seo/assessment/200506.NM.Accomm.doc</w:t>
        </w:r>
      </w:hyperlink>
    </w:p>
    <w:p w:rsidR="004E4D1E" w:rsidRPr="00871AD1" w:rsidRDefault="004E4D1E" w:rsidP="00DF74AE">
      <w:pPr>
        <w:pStyle w:val="BodyText"/>
        <w:ind w:left="360" w:hanging="360"/>
        <w:rPr>
          <w:sz w:val="20"/>
          <w:szCs w:val="20"/>
        </w:rPr>
      </w:pPr>
      <w:r w:rsidRPr="009A3B13">
        <w:rPr>
          <w:sz w:val="20"/>
          <w:szCs w:val="20"/>
        </w:rPr>
        <w:t>*</w:t>
      </w:r>
      <w:r w:rsidRPr="009A3B13">
        <w:rPr>
          <w:sz w:val="20"/>
          <w:szCs w:val="20"/>
        </w:rPr>
        <w:tab/>
      </w:r>
      <w:proofErr w:type="gramStart"/>
      <w:r w:rsidRPr="009A3B13">
        <w:rPr>
          <w:sz w:val="20"/>
          <w:szCs w:val="20"/>
        </w:rPr>
        <w:t>the</w:t>
      </w:r>
      <w:proofErr w:type="gramEnd"/>
      <w:r w:rsidRPr="009A3B13">
        <w:rPr>
          <w:sz w:val="20"/>
          <w:szCs w:val="20"/>
        </w:rPr>
        <w:t xml:space="preserve"> use of alternate assessments to assess the achievement of students with the most significant cognitive disabilities.  The New Mexico Online Alternate Assessment Course can be downloaded from:</w:t>
      </w:r>
      <w:r w:rsidR="00CF797E">
        <w:rPr>
          <w:color w:val="0000FF"/>
          <w:sz w:val="20"/>
          <w:szCs w:val="20"/>
          <w:u w:val="single"/>
        </w:rPr>
        <w:t xml:space="preserve"> </w:t>
      </w:r>
      <w:hyperlink r:id="rId19" w:history="1">
        <w:r w:rsidR="00CF797E" w:rsidRPr="00D12B04">
          <w:rPr>
            <w:rStyle w:val="Hyperlink"/>
            <w:sz w:val="20"/>
            <w:szCs w:val="20"/>
          </w:rPr>
          <w:t>http://www.ped.state.nm.us/ayp2007/press/Alternative%20Assessment-AYPMediaTraining7-25-07.pdf</w:t>
        </w:r>
      </w:hyperlink>
      <w:r w:rsidR="00AF5FDA">
        <w:rPr>
          <w:color w:val="0000FF"/>
          <w:sz w:val="20"/>
          <w:szCs w:val="20"/>
          <w:u w:val="single"/>
        </w:rPr>
        <w:t>.</w:t>
      </w:r>
      <w:r w:rsidR="00AF5FDA">
        <w:rPr>
          <w:sz w:val="20"/>
          <w:szCs w:val="20"/>
        </w:rPr>
        <w:t xml:space="preserve">  T</w:t>
      </w:r>
      <w:r w:rsidRPr="009A3B13">
        <w:rPr>
          <w:sz w:val="20"/>
          <w:szCs w:val="20"/>
        </w:rPr>
        <w:t xml:space="preserve">his training takes test administrators through the administration of the </w:t>
      </w:r>
      <w:smartTag w:uri="urn:schemas-microsoft-com:office:smarttags" w:element="place">
        <w:smartTag w:uri="urn:schemas-microsoft-com:office:smarttags" w:element="State">
          <w:r w:rsidRPr="009A3B13">
            <w:rPr>
              <w:sz w:val="20"/>
              <w:szCs w:val="20"/>
            </w:rPr>
            <w:t>New Mexico</w:t>
          </w:r>
        </w:smartTag>
      </w:smartTag>
      <w:r w:rsidRPr="009A3B13">
        <w:rPr>
          <w:sz w:val="20"/>
          <w:szCs w:val="20"/>
        </w:rPr>
        <w:t xml:space="preserve"> alternate assessments that are currently in place.  It is updated every year to reflect any changes in the alternate assessment system.  The participation criteria, located at the following link: </w:t>
      </w:r>
      <w:hyperlink r:id="rId20" w:history="1">
        <w:r w:rsidRPr="009A3B13">
          <w:rPr>
            <w:rStyle w:val="Hyperlink"/>
            <w:sz w:val="20"/>
            <w:szCs w:val="20"/>
          </w:rPr>
          <w:t>http://www.ped.state.nm.us/seo/guide/Making.Assessment.Decisions.NMALT.pdf</w:t>
        </w:r>
      </w:hyperlink>
      <w:proofErr w:type="gramStart"/>
      <w:r w:rsidRPr="009A3B13">
        <w:rPr>
          <w:color w:val="0000FF"/>
          <w:sz w:val="20"/>
          <w:szCs w:val="20"/>
          <w:u w:val="single"/>
        </w:rPr>
        <w:t>.</w:t>
      </w:r>
      <w:r w:rsidRPr="009A3B13">
        <w:rPr>
          <w:sz w:val="20"/>
          <w:szCs w:val="20"/>
        </w:rPr>
        <w:t>,</w:t>
      </w:r>
      <w:proofErr w:type="gramEnd"/>
      <w:r w:rsidRPr="009A3B13">
        <w:rPr>
          <w:color w:val="0000FF"/>
          <w:sz w:val="20"/>
          <w:szCs w:val="20"/>
        </w:rPr>
        <w:t xml:space="preserve"> </w:t>
      </w:r>
      <w:r w:rsidRPr="009A3B13">
        <w:rPr>
          <w:sz w:val="20"/>
          <w:szCs w:val="20"/>
        </w:rPr>
        <w:t xml:space="preserve">for the New Mexico Alternate Assessments have become rule in the State of </w:t>
      </w:r>
      <w:smartTag w:uri="urn:schemas-microsoft-com:office:smarttags" w:element="place">
        <w:smartTag w:uri="urn:schemas-microsoft-com:office:smarttags" w:element="State">
          <w:r w:rsidRPr="009A3B13">
            <w:rPr>
              <w:sz w:val="20"/>
              <w:szCs w:val="20"/>
            </w:rPr>
            <w:t>New Mexico</w:t>
          </w:r>
        </w:smartTag>
      </w:smartTag>
      <w:r w:rsidRPr="009A3B13">
        <w:rPr>
          <w:sz w:val="20"/>
          <w:szCs w:val="20"/>
        </w:rPr>
        <w:t>.  Sections 6.31.2.11(E</w:t>
      </w:r>
      <w:proofErr w:type="gramStart"/>
      <w:r w:rsidRPr="009A3B13">
        <w:rPr>
          <w:sz w:val="20"/>
          <w:szCs w:val="20"/>
        </w:rPr>
        <w:t>)(</w:t>
      </w:r>
      <w:proofErr w:type="gramEnd"/>
      <w:r w:rsidRPr="009A3B13">
        <w:rPr>
          <w:sz w:val="20"/>
          <w:szCs w:val="20"/>
        </w:rPr>
        <w:t>3)(a)-(c) of the New Mexico Administrative Code now require that IEP teams “agree and document</w:t>
      </w:r>
      <w:r w:rsidR="008B548F">
        <w:rPr>
          <w:sz w:val="20"/>
          <w:szCs w:val="20"/>
        </w:rPr>
        <w:t>”</w:t>
      </w:r>
      <w:r w:rsidRPr="009A3B13">
        <w:rPr>
          <w:sz w:val="20"/>
          <w:szCs w:val="20"/>
        </w:rPr>
        <w:t xml:space="preserve"> that the student is eligible for participation in an alternate assessment accor</w:t>
      </w:r>
      <w:r w:rsidR="008B548F">
        <w:rPr>
          <w:sz w:val="20"/>
          <w:szCs w:val="20"/>
        </w:rPr>
        <w:t xml:space="preserve">ding to the </w:t>
      </w:r>
      <w:r w:rsidR="00872D92">
        <w:rPr>
          <w:sz w:val="20"/>
          <w:szCs w:val="20"/>
        </w:rPr>
        <w:t>criteria listed above.</w:t>
      </w:r>
    </w:p>
    <w:p w:rsidR="00AF5FDA" w:rsidRDefault="00AF5FDA" w:rsidP="000729ED">
      <w:pPr>
        <w:pStyle w:val="Default"/>
        <w:widowControl w:val="0"/>
        <w:ind w:left="360" w:hanging="360"/>
        <w:rPr>
          <w:rFonts w:ascii="Times New Roman" w:hAnsi="Times New Roman" w:cs="Times New Roman"/>
          <w:b/>
          <w:sz w:val="20"/>
          <w:szCs w:val="20"/>
        </w:rPr>
      </w:pPr>
    </w:p>
    <w:p w:rsidR="000F5558" w:rsidRDefault="00872D92" w:rsidP="00B13F6B">
      <w:pPr>
        <w:pStyle w:val="Default"/>
        <w:widowControl w:val="0"/>
        <w:ind w:left="360" w:hanging="360"/>
        <w:jc w:val="center"/>
        <w:rPr>
          <w:rFonts w:ascii="Times New Roman" w:hAnsi="Times New Roman" w:cs="Times New Roman"/>
          <w:b/>
        </w:rPr>
      </w:pPr>
      <w:r w:rsidRPr="00E31F6B">
        <w:rPr>
          <w:rFonts w:ascii="Times New Roman" w:hAnsi="Times New Roman" w:cs="Times New Roman"/>
          <w:b/>
        </w:rPr>
        <w:t xml:space="preserve">REQUIRED </w:t>
      </w:r>
      <w:r w:rsidR="002E456D" w:rsidRPr="00E31F6B">
        <w:rPr>
          <w:rFonts w:ascii="Times New Roman" w:hAnsi="Times New Roman" w:cs="Times New Roman"/>
          <w:b/>
        </w:rPr>
        <w:t xml:space="preserve">EXPLANATION </w:t>
      </w:r>
      <w:r w:rsidRPr="00E31F6B">
        <w:rPr>
          <w:rFonts w:ascii="Times New Roman" w:hAnsi="Times New Roman" w:cs="Times New Roman"/>
          <w:b/>
        </w:rPr>
        <w:t>OF STATE</w:t>
      </w:r>
      <w:r w:rsidR="000F5558">
        <w:rPr>
          <w:rFonts w:ascii="Times New Roman" w:hAnsi="Times New Roman" w:cs="Times New Roman"/>
          <w:b/>
        </w:rPr>
        <w:t xml:space="preserve"> </w:t>
      </w:r>
      <w:r w:rsidRPr="00E31F6B">
        <w:rPr>
          <w:rFonts w:ascii="Times New Roman" w:hAnsi="Times New Roman" w:cs="Times New Roman"/>
          <w:b/>
        </w:rPr>
        <w:t>/</w:t>
      </w:r>
      <w:r w:rsidR="000F5558">
        <w:rPr>
          <w:rFonts w:ascii="Times New Roman" w:hAnsi="Times New Roman" w:cs="Times New Roman"/>
          <w:b/>
        </w:rPr>
        <w:t xml:space="preserve"> </w:t>
      </w:r>
      <w:r w:rsidRPr="00E31F6B">
        <w:rPr>
          <w:rFonts w:ascii="Times New Roman" w:hAnsi="Times New Roman" w:cs="Times New Roman"/>
          <w:b/>
        </w:rPr>
        <w:t>DISTRICT</w:t>
      </w:r>
      <w:r w:rsidR="00B13F6B" w:rsidRPr="00E31F6B">
        <w:rPr>
          <w:rFonts w:ascii="Times New Roman" w:hAnsi="Times New Roman" w:cs="Times New Roman"/>
          <w:b/>
        </w:rPr>
        <w:t>-WIDE</w:t>
      </w:r>
      <w:r w:rsidRPr="00E31F6B">
        <w:rPr>
          <w:rFonts w:ascii="Times New Roman" w:hAnsi="Times New Roman" w:cs="Times New Roman"/>
          <w:b/>
        </w:rPr>
        <w:t xml:space="preserve"> </w:t>
      </w:r>
    </w:p>
    <w:p w:rsidR="002E456D" w:rsidRPr="00C71471" w:rsidRDefault="00872D92" w:rsidP="00B13F6B">
      <w:pPr>
        <w:pStyle w:val="Default"/>
        <w:widowControl w:val="0"/>
        <w:ind w:left="360" w:hanging="360"/>
        <w:jc w:val="center"/>
        <w:rPr>
          <w:rFonts w:ascii="Times New Roman" w:hAnsi="Times New Roman" w:cs="Times New Roman"/>
          <w:b/>
          <w:color w:val="000000" w:themeColor="text1"/>
        </w:rPr>
      </w:pPr>
      <w:r w:rsidRPr="00C71471">
        <w:rPr>
          <w:rFonts w:ascii="Times New Roman" w:hAnsi="Times New Roman" w:cs="Times New Roman"/>
          <w:b/>
          <w:color w:val="000000" w:themeColor="text1"/>
        </w:rPr>
        <w:t>TESTING</w:t>
      </w:r>
      <w:r w:rsidR="000F5558" w:rsidRPr="00C71471">
        <w:rPr>
          <w:rFonts w:ascii="Times New Roman" w:hAnsi="Times New Roman" w:cs="Times New Roman"/>
          <w:b/>
          <w:color w:val="000000" w:themeColor="text1"/>
        </w:rPr>
        <w:t xml:space="preserve"> </w:t>
      </w:r>
      <w:r w:rsidR="002E456D" w:rsidRPr="00C71471">
        <w:rPr>
          <w:rFonts w:ascii="Times New Roman" w:hAnsi="Times New Roman" w:cs="Times New Roman"/>
          <w:b/>
          <w:color w:val="000000" w:themeColor="text1"/>
        </w:rPr>
        <w:t xml:space="preserve">FOR THE IEP TEAM </w:t>
      </w:r>
    </w:p>
    <w:p w:rsidR="002E456D" w:rsidRDefault="002E456D" w:rsidP="002E456D">
      <w:pPr>
        <w:pStyle w:val="Default"/>
        <w:widowControl w:val="0"/>
        <w:ind w:left="360" w:hanging="360"/>
        <w:rPr>
          <w:rFonts w:ascii="Times New Roman" w:hAnsi="Times New Roman" w:cs="Times New Roman"/>
          <w:b/>
        </w:rPr>
      </w:pPr>
    </w:p>
    <w:p w:rsidR="005302DB" w:rsidRPr="005302DB" w:rsidRDefault="00BF1D83" w:rsidP="005302DB">
      <w:pPr>
        <w:autoSpaceDE w:val="0"/>
        <w:autoSpaceDN w:val="0"/>
        <w:adjustRightInd w:val="0"/>
        <w:rPr>
          <w:bCs/>
          <w:color w:val="FF0000"/>
          <w:sz w:val="20"/>
          <w:szCs w:val="20"/>
        </w:rPr>
      </w:pPr>
      <w:r>
        <w:rPr>
          <w:b/>
          <w:sz w:val="20"/>
          <w:szCs w:val="20"/>
          <w:u w:val="single"/>
        </w:rPr>
        <w:t>§</w:t>
      </w:r>
      <w:r w:rsidR="005302DB" w:rsidRPr="005302DB">
        <w:rPr>
          <w:b/>
          <w:sz w:val="20"/>
          <w:szCs w:val="20"/>
          <w:u w:val="single"/>
        </w:rPr>
        <w:t>300.160 Participation in assessments.</w:t>
      </w:r>
      <w:r w:rsidR="005302DB" w:rsidRPr="005302DB">
        <w:rPr>
          <w:sz w:val="20"/>
          <w:szCs w:val="20"/>
        </w:rPr>
        <w:t xml:space="preserve">  </w:t>
      </w:r>
      <w:r w:rsidR="005302DB" w:rsidRPr="00F40DD2">
        <w:rPr>
          <w:i/>
          <w:sz w:val="20"/>
          <w:szCs w:val="20"/>
        </w:rPr>
        <w:t>(</w:t>
      </w:r>
      <w:proofErr w:type="gramStart"/>
      <w:r w:rsidR="005302DB" w:rsidRPr="00F40DD2">
        <w:rPr>
          <w:i/>
          <w:sz w:val="20"/>
          <w:szCs w:val="20"/>
        </w:rPr>
        <w:t>new</w:t>
      </w:r>
      <w:proofErr w:type="gramEnd"/>
      <w:r w:rsidR="005302DB" w:rsidRPr="00F40DD2">
        <w:rPr>
          <w:i/>
          <w:sz w:val="20"/>
          <w:szCs w:val="20"/>
        </w:rPr>
        <w:t xml:space="preserve"> – effective May 7, 2007)</w:t>
      </w:r>
    </w:p>
    <w:p w:rsidR="002E456D" w:rsidRPr="00F077E2" w:rsidRDefault="008B548F" w:rsidP="008B548F">
      <w:pPr>
        <w:pStyle w:val="Default"/>
        <w:widowControl w:val="0"/>
        <w:rPr>
          <w:rFonts w:ascii="Times New Roman" w:hAnsi="Times New Roman" w:cs="Times New Roman"/>
          <w:i/>
          <w:color w:val="0000FF"/>
          <w:sz w:val="20"/>
          <w:szCs w:val="20"/>
        </w:rPr>
      </w:pPr>
      <w:r w:rsidRPr="00F077E2">
        <w:rPr>
          <w:rFonts w:ascii="Times New Roman" w:hAnsi="Times New Roman" w:cs="Times New Roman"/>
          <w:i/>
          <w:color w:val="0000FF"/>
          <w:sz w:val="20"/>
          <w:szCs w:val="20"/>
        </w:rPr>
        <w:t xml:space="preserve">In order to meet all requirements listed above regarding state and </w:t>
      </w:r>
      <w:r w:rsidR="00F83E50" w:rsidRPr="00F077E2">
        <w:rPr>
          <w:rFonts w:ascii="Times New Roman" w:hAnsi="Times New Roman" w:cs="Times New Roman"/>
          <w:i/>
          <w:color w:val="0000FF"/>
          <w:sz w:val="20"/>
          <w:szCs w:val="20"/>
        </w:rPr>
        <w:t>district</w:t>
      </w:r>
      <w:r w:rsidR="000F5558" w:rsidRPr="00162283">
        <w:rPr>
          <w:rFonts w:ascii="Times New Roman" w:hAnsi="Times New Roman" w:cs="Times New Roman"/>
          <w:i/>
          <w:color w:val="1807EF"/>
          <w:sz w:val="20"/>
          <w:szCs w:val="20"/>
        </w:rPr>
        <w:t>-</w:t>
      </w:r>
      <w:r w:rsidR="00F83E50" w:rsidRPr="00F077E2">
        <w:rPr>
          <w:rFonts w:ascii="Times New Roman" w:hAnsi="Times New Roman" w:cs="Times New Roman"/>
          <w:i/>
          <w:color w:val="0000FF"/>
          <w:sz w:val="20"/>
          <w:szCs w:val="20"/>
        </w:rPr>
        <w:t>wide</w:t>
      </w:r>
      <w:r w:rsidRPr="00F077E2">
        <w:rPr>
          <w:rFonts w:ascii="Times New Roman" w:hAnsi="Times New Roman" w:cs="Times New Roman"/>
          <w:i/>
          <w:color w:val="0000FF"/>
          <w:sz w:val="20"/>
          <w:szCs w:val="20"/>
        </w:rPr>
        <w:t xml:space="preserve"> testing,</w:t>
      </w:r>
      <w:r w:rsidR="002E456D" w:rsidRPr="00F077E2">
        <w:rPr>
          <w:rFonts w:ascii="Times New Roman" w:hAnsi="Times New Roman" w:cs="Times New Roman"/>
          <w:i/>
          <w:color w:val="0000FF"/>
          <w:sz w:val="20"/>
          <w:szCs w:val="20"/>
        </w:rPr>
        <w:t xml:space="preserve"> the </w:t>
      </w:r>
      <w:r w:rsidRPr="00F077E2">
        <w:rPr>
          <w:rFonts w:ascii="Times New Roman" w:hAnsi="Times New Roman" w:cs="Times New Roman"/>
          <w:i/>
          <w:color w:val="0000FF"/>
          <w:sz w:val="20"/>
          <w:szCs w:val="20"/>
        </w:rPr>
        <w:t xml:space="preserve">following questions must be addressed in the IEP meeting.  If the </w:t>
      </w:r>
      <w:r w:rsidR="002E456D" w:rsidRPr="00F077E2">
        <w:rPr>
          <w:rFonts w:ascii="Times New Roman" w:hAnsi="Times New Roman" w:cs="Times New Roman"/>
          <w:i/>
          <w:color w:val="0000FF"/>
          <w:sz w:val="20"/>
          <w:szCs w:val="20"/>
        </w:rPr>
        <w:t xml:space="preserve">IEP Team determines, based on analysis of current data, that the student cannot take the State or </w:t>
      </w:r>
      <w:r w:rsidR="000F5558">
        <w:rPr>
          <w:rFonts w:ascii="Times New Roman" w:hAnsi="Times New Roman" w:cs="Times New Roman"/>
          <w:i/>
          <w:color w:val="0000FF"/>
          <w:sz w:val="20"/>
          <w:szCs w:val="20"/>
        </w:rPr>
        <w:t>district</w:t>
      </w:r>
      <w:r w:rsidR="000F5558">
        <w:rPr>
          <w:rFonts w:ascii="Times New Roman" w:hAnsi="Times New Roman" w:cs="Times New Roman"/>
          <w:i/>
          <w:color w:val="00B0F0"/>
          <w:sz w:val="20"/>
          <w:szCs w:val="20"/>
        </w:rPr>
        <w:t>-</w:t>
      </w:r>
      <w:r w:rsidR="00F83E50" w:rsidRPr="00F077E2">
        <w:rPr>
          <w:rFonts w:ascii="Times New Roman" w:hAnsi="Times New Roman" w:cs="Times New Roman"/>
          <w:i/>
          <w:color w:val="0000FF"/>
          <w:sz w:val="20"/>
          <w:szCs w:val="20"/>
        </w:rPr>
        <w:t>wide</w:t>
      </w:r>
      <w:r w:rsidR="002E456D" w:rsidRPr="00F077E2">
        <w:rPr>
          <w:rFonts w:ascii="Times New Roman" w:hAnsi="Times New Roman" w:cs="Times New Roman"/>
          <w:i/>
          <w:color w:val="0000FF"/>
          <w:sz w:val="20"/>
          <w:szCs w:val="20"/>
        </w:rPr>
        <w:t xml:space="preserve"> assessments, </w:t>
      </w:r>
      <w:r w:rsidR="005302DB">
        <w:rPr>
          <w:rFonts w:ascii="Times New Roman" w:hAnsi="Times New Roman" w:cs="Times New Roman"/>
          <w:i/>
          <w:color w:val="0000FF"/>
          <w:sz w:val="20"/>
          <w:szCs w:val="20"/>
        </w:rPr>
        <w:t xml:space="preserve">the IEP Team must </w:t>
      </w:r>
      <w:r w:rsidR="00B13F6B" w:rsidRPr="00F077E2">
        <w:rPr>
          <w:rFonts w:ascii="Times New Roman" w:hAnsi="Times New Roman" w:cs="Times New Roman"/>
          <w:i/>
          <w:color w:val="0000FF"/>
          <w:sz w:val="20"/>
          <w:szCs w:val="20"/>
        </w:rPr>
        <w:t>provide</w:t>
      </w:r>
      <w:r w:rsidR="002E456D" w:rsidRPr="00F077E2">
        <w:rPr>
          <w:rFonts w:ascii="Times New Roman" w:hAnsi="Times New Roman" w:cs="Times New Roman"/>
          <w:i/>
          <w:color w:val="0000FF"/>
          <w:sz w:val="20"/>
          <w:szCs w:val="20"/>
        </w:rPr>
        <w:t xml:space="preserve"> the following information:</w:t>
      </w:r>
    </w:p>
    <w:p w:rsidR="008B548F" w:rsidRDefault="008B548F" w:rsidP="002E456D">
      <w:pPr>
        <w:pStyle w:val="BodyTextIndent"/>
        <w:rPr>
          <w:b/>
          <w:sz w:val="20"/>
          <w:szCs w:val="20"/>
          <w:u w:val="none"/>
        </w:rPr>
      </w:pPr>
    </w:p>
    <w:p w:rsidR="002E456D" w:rsidRPr="005302DB" w:rsidRDefault="00872D92" w:rsidP="002E456D">
      <w:pPr>
        <w:pStyle w:val="BodyTextIndent"/>
        <w:rPr>
          <w:sz w:val="20"/>
          <w:szCs w:val="20"/>
          <w:u w:val="none"/>
        </w:rPr>
      </w:pPr>
      <w:r w:rsidRPr="005302DB">
        <w:rPr>
          <w:sz w:val="20"/>
          <w:szCs w:val="20"/>
          <w:u w:val="none"/>
        </w:rPr>
        <w:t>A.  Specify w</w:t>
      </w:r>
      <w:r w:rsidR="002E456D" w:rsidRPr="005302DB">
        <w:rPr>
          <w:sz w:val="20"/>
          <w:szCs w:val="20"/>
          <w:u w:val="none"/>
        </w:rPr>
        <w:t>hy the child cannot participate in the regular assessment:</w:t>
      </w:r>
      <w:r w:rsidR="00EC54C7">
        <w:rPr>
          <w:sz w:val="20"/>
          <w:szCs w:val="20"/>
          <w:u w:val="none"/>
        </w:rPr>
        <w:t xml:space="preserve"> </w:t>
      </w:r>
      <w:r w:rsidR="002E456D" w:rsidRPr="005302DB">
        <w:rPr>
          <w:sz w:val="20"/>
          <w:szCs w:val="20"/>
          <w:u w:val="none"/>
        </w:rPr>
        <w:t>_______________</w:t>
      </w:r>
      <w:r w:rsidR="00B33A35">
        <w:rPr>
          <w:sz w:val="20"/>
          <w:szCs w:val="20"/>
          <w:u w:val="none"/>
        </w:rPr>
        <w:t>_________________</w:t>
      </w:r>
    </w:p>
    <w:p w:rsidR="002E456D" w:rsidRPr="005302DB" w:rsidRDefault="00872D92" w:rsidP="002E456D">
      <w:pPr>
        <w:pStyle w:val="BodyTextIndent"/>
        <w:rPr>
          <w:sz w:val="20"/>
          <w:szCs w:val="20"/>
          <w:u w:val="none"/>
        </w:rPr>
      </w:pPr>
      <w:r w:rsidRPr="005302DB">
        <w:rPr>
          <w:sz w:val="20"/>
          <w:szCs w:val="20"/>
          <w:u w:val="none"/>
        </w:rPr>
        <w:t>B.  L</w:t>
      </w:r>
      <w:r w:rsidR="002E456D" w:rsidRPr="005302DB">
        <w:rPr>
          <w:sz w:val="20"/>
          <w:szCs w:val="20"/>
          <w:u w:val="none"/>
        </w:rPr>
        <w:t>ist the particular alternate assessment that is appropriate for the child</w:t>
      </w:r>
      <w:r w:rsidRPr="005302DB">
        <w:rPr>
          <w:sz w:val="20"/>
          <w:szCs w:val="20"/>
          <w:u w:val="none"/>
        </w:rPr>
        <w:t>:  NMAA area</w:t>
      </w:r>
    </w:p>
    <w:p w:rsidR="00872D92" w:rsidRPr="005302DB" w:rsidRDefault="00872D92" w:rsidP="00872D92">
      <w:pPr>
        <w:widowControl w:val="0"/>
        <w:ind w:left="360" w:right="180" w:hanging="360"/>
        <w:rPr>
          <w:sz w:val="20"/>
          <w:szCs w:val="20"/>
        </w:rPr>
      </w:pPr>
      <w:r w:rsidRPr="005302DB">
        <w:rPr>
          <w:sz w:val="20"/>
          <w:szCs w:val="20"/>
        </w:rPr>
        <w:t>C</w:t>
      </w:r>
      <w:r w:rsidR="002E456D" w:rsidRPr="005302DB">
        <w:rPr>
          <w:sz w:val="20"/>
          <w:szCs w:val="20"/>
        </w:rPr>
        <w:t xml:space="preserve">.  </w:t>
      </w:r>
      <w:r w:rsidRPr="005302DB">
        <w:rPr>
          <w:sz w:val="20"/>
          <w:szCs w:val="20"/>
        </w:rPr>
        <w:t>Sufficient documentation must be provided (multiple records and multiple sources of information) to answer ALL of the following questions in the affirmative.</w:t>
      </w:r>
    </w:p>
    <w:p w:rsidR="00872D92" w:rsidRPr="00FA6BC3" w:rsidRDefault="00872D92" w:rsidP="00872D92">
      <w:pPr>
        <w:widowControl w:val="0"/>
        <w:tabs>
          <w:tab w:val="left" w:pos="9360"/>
        </w:tabs>
        <w:ind w:left="720" w:right="360" w:hanging="360"/>
        <w:rPr>
          <w:sz w:val="20"/>
          <w:szCs w:val="20"/>
        </w:rPr>
      </w:pPr>
      <w:r w:rsidRPr="00FA6BC3">
        <w:rPr>
          <w:sz w:val="20"/>
          <w:szCs w:val="20"/>
        </w:rPr>
        <w:t xml:space="preserve">1. </w:t>
      </w:r>
      <w:r w:rsidRPr="00FA6BC3">
        <w:rPr>
          <w:sz w:val="20"/>
          <w:szCs w:val="20"/>
        </w:rPr>
        <w:tab/>
        <w:t xml:space="preserve">Does the student’s past and present performance in multiple settings (i.e., home, school, and community) indicate that a significant disability is present? </w:t>
      </w:r>
      <w:r w:rsidR="00054F16">
        <w:rPr>
          <w:sz w:val="20"/>
          <w:szCs w:val="20"/>
        </w:rPr>
        <w:t xml:space="preserve"> </w:t>
      </w:r>
      <w:r w:rsidRPr="00FA6BC3">
        <w:rPr>
          <w:sz w:val="20"/>
          <w:szCs w:val="20"/>
        </w:rPr>
        <w:t xml:space="preserve">Explain.  </w:t>
      </w:r>
    </w:p>
    <w:p w:rsidR="00872D92" w:rsidRPr="00FA6BC3" w:rsidRDefault="00872D92" w:rsidP="00872D92">
      <w:pPr>
        <w:widowControl w:val="0"/>
        <w:tabs>
          <w:tab w:val="left" w:pos="9360"/>
        </w:tabs>
        <w:ind w:left="720" w:right="360" w:hanging="360"/>
        <w:rPr>
          <w:sz w:val="20"/>
          <w:szCs w:val="20"/>
        </w:rPr>
      </w:pPr>
      <w:r w:rsidRPr="00FA6BC3">
        <w:rPr>
          <w:sz w:val="20"/>
          <w:szCs w:val="20"/>
        </w:rPr>
        <w:t xml:space="preserve">2. </w:t>
      </w:r>
      <w:r w:rsidRPr="00FA6BC3">
        <w:rPr>
          <w:sz w:val="20"/>
          <w:szCs w:val="20"/>
        </w:rPr>
        <w:tab/>
        <w:t xml:space="preserve">Does the student need intensive, pervasive, or extensive levels of support in school, home, and community settings?   Explain. </w:t>
      </w:r>
    </w:p>
    <w:p w:rsidR="00872D92" w:rsidRPr="00FA6BC3" w:rsidRDefault="00872D92" w:rsidP="00872D92">
      <w:pPr>
        <w:widowControl w:val="0"/>
        <w:tabs>
          <w:tab w:val="left" w:pos="9360"/>
        </w:tabs>
        <w:ind w:left="720" w:right="360" w:hanging="360"/>
        <w:rPr>
          <w:sz w:val="20"/>
          <w:szCs w:val="20"/>
        </w:rPr>
      </w:pPr>
      <w:r w:rsidRPr="00FA6BC3">
        <w:rPr>
          <w:sz w:val="20"/>
          <w:szCs w:val="20"/>
        </w:rPr>
        <w:t xml:space="preserve">3. </w:t>
      </w:r>
      <w:r w:rsidRPr="00FA6BC3">
        <w:rPr>
          <w:sz w:val="20"/>
          <w:szCs w:val="20"/>
        </w:rPr>
        <w:tab/>
        <w:t xml:space="preserve">Do the student’s current cognitive and adaptive skills and performance levels require direct instruction to accomplish the acquisition, maintenance, and generalization of skills in multiple settings (home, school, and community)?   Explain. </w:t>
      </w:r>
    </w:p>
    <w:p w:rsidR="00872D92" w:rsidRPr="00FA6BC3" w:rsidRDefault="00872D92" w:rsidP="00872D92">
      <w:pPr>
        <w:pStyle w:val="BodyTextIndent"/>
        <w:widowControl w:val="0"/>
        <w:ind w:left="720" w:right="360"/>
        <w:rPr>
          <w:sz w:val="20"/>
          <w:szCs w:val="20"/>
          <w:u w:val="none"/>
        </w:rPr>
      </w:pPr>
      <w:r w:rsidRPr="00FA6BC3">
        <w:rPr>
          <w:sz w:val="20"/>
          <w:szCs w:val="20"/>
          <w:u w:val="none"/>
        </w:rPr>
        <w:t xml:space="preserve">4. </w:t>
      </w:r>
      <w:r w:rsidRPr="00FA6BC3">
        <w:rPr>
          <w:sz w:val="20"/>
          <w:szCs w:val="20"/>
          <w:u w:val="none"/>
        </w:rPr>
        <w:tab/>
      </w:r>
      <w:r w:rsidR="000F5558" w:rsidRPr="00B33A35">
        <w:rPr>
          <w:color w:val="000000" w:themeColor="text1"/>
          <w:sz w:val="20"/>
          <w:szCs w:val="20"/>
          <w:u w:val="none"/>
        </w:rPr>
        <w:t xml:space="preserve">Has one of </w:t>
      </w:r>
      <w:r w:rsidRPr="00B33A35">
        <w:rPr>
          <w:color w:val="000000" w:themeColor="text1"/>
          <w:sz w:val="20"/>
          <w:szCs w:val="20"/>
          <w:u w:val="none"/>
        </w:rPr>
        <w:t>the</w:t>
      </w:r>
      <w:r w:rsidRPr="00FA6BC3">
        <w:rPr>
          <w:sz w:val="20"/>
          <w:szCs w:val="20"/>
          <w:u w:val="none"/>
        </w:rPr>
        <w:t xml:space="preserve"> following been ruled out as the primary reason why the student cannot be included in the state-mandated assessments?</w:t>
      </w:r>
    </w:p>
    <w:p w:rsidR="00872D92" w:rsidRPr="00FA6BC3" w:rsidRDefault="00872D92" w:rsidP="00872D92">
      <w:pPr>
        <w:widowControl w:val="0"/>
        <w:numPr>
          <w:ilvl w:val="0"/>
          <w:numId w:val="22"/>
        </w:numPr>
        <w:tabs>
          <w:tab w:val="clear" w:pos="1440"/>
        </w:tabs>
        <w:ind w:left="1080"/>
        <w:jc w:val="both"/>
        <w:rPr>
          <w:sz w:val="20"/>
          <w:szCs w:val="20"/>
        </w:rPr>
      </w:pPr>
      <w:r w:rsidRPr="00FA6BC3">
        <w:rPr>
          <w:sz w:val="20"/>
          <w:szCs w:val="20"/>
        </w:rPr>
        <w:t>excessive or extended absences</w:t>
      </w:r>
    </w:p>
    <w:p w:rsidR="00872D92" w:rsidRPr="00FA6BC3" w:rsidRDefault="00872D92" w:rsidP="00872D92">
      <w:pPr>
        <w:numPr>
          <w:ilvl w:val="0"/>
          <w:numId w:val="22"/>
        </w:numPr>
        <w:tabs>
          <w:tab w:val="clear" w:pos="1440"/>
        </w:tabs>
        <w:spacing w:after="40"/>
        <w:ind w:left="1080"/>
        <w:jc w:val="both"/>
        <w:rPr>
          <w:sz w:val="20"/>
          <w:szCs w:val="20"/>
        </w:rPr>
      </w:pPr>
      <w:r w:rsidRPr="00FA6BC3">
        <w:rPr>
          <w:sz w:val="20"/>
          <w:szCs w:val="20"/>
        </w:rPr>
        <w:lastRenderedPageBreak/>
        <w:t>visual or auditory disabilities</w:t>
      </w:r>
    </w:p>
    <w:p w:rsidR="00872D92" w:rsidRPr="00FA6BC3" w:rsidRDefault="00872D92" w:rsidP="00872D92">
      <w:pPr>
        <w:numPr>
          <w:ilvl w:val="0"/>
          <w:numId w:val="22"/>
        </w:numPr>
        <w:tabs>
          <w:tab w:val="clear" w:pos="1440"/>
        </w:tabs>
        <w:spacing w:after="40"/>
        <w:ind w:left="1080"/>
        <w:jc w:val="both"/>
        <w:rPr>
          <w:sz w:val="20"/>
          <w:szCs w:val="20"/>
        </w:rPr>
      </w:pPr>
      <w:r w:rsidRPr="00FA6BC3">
        <w:rPr>
          <w:sz w:val="20"/>
          <w:szCs w:val="20"/>
        </w:rPr>
        <w:t>specific learning disabilities</w:t>
      </w:r>
    </w:p>
    <w:p w:rsidR="00872D92" w:rsidRPr="005302DB" w:rsidRDefault="00872D92" w:rsidP="00872D92">
      <w:pPr>
        <w:pStyle w:val="textnav"/>
        <w:widowControl w:val="0"/>
        <w:spacing w:before="0" w:beforeAutospacing="0" w:after="0" w:afterAutospacing="0"/>
        <w:ind w:left="360" w:hanging="360"/>
        <w:rPr>
          <w:rFonts w:ascii="Times New Roman" w:hAnsi="Times New Roman"/>
          <w:color w:val="auto"/>
        </w:rPr>
      </w:pPr>
      <w:r w:rsidRPr="005302DB">
        <w:rPr>
          <w:rFonts w:ascii="Times New Roman" w:hAnsi="Times New Roman"/>
        </w:rPr>
        <w:t>D.</w:t>
      </w:r>
      <w:r w:rsidRPr="005302DB">
        <w:rPr>
          <w:rFonts w:ascii="Times New Roman" w:hAnsi="Times New Roman"/>
        </w:rPr>
        <w:tab/>
        <w:t xml:space="preserve">Explain clearly </w:t>
      </w:r>
      <w:r w:rsidRPr="005302DB">
        <w:rPr>
          <w:rFonts w:ascii="Times New Roman" w:hAnsi="Times New Roman"/>
          <w:color w:val="auto"/>
        </w:rPr>
        <w:t>the differences between assessments based on grade-level academic achievement standards and those based on modified or alternate academic achievement standards.</w:t>
      </w:r>
    </w:p>
    <w:p w:rsidR="00872D92" w:rsidRPr="005302DB" w:rsidRDefault="00872D92" w:rsidP="00872D92">
      <w:pPr>
        <w:autoSpaceDE w:val="0"/>
        <w:autoSpaceDN w:val="0"/>
        <w:adjustRightInd w:val="0"/>
        <w:ind w:left="360" w:hanging="360"/>
        <w:rPr>
          <w:sz w:val="20"/>
          <w:szCs w:val="20"/>
        </w:rPr>
      </w:pPr>
      <w:r w:rsidRPr="005302DB">
        <w:rPr>
          <w:sz w:val="20"/>
          <w:szCs w:val="20"/>
        </w:rPr>
        <w:t>E.</w:t>
      </w:r>
      <w:r w:rsidRPr="005302DB">
        <w:rPr>
          <w:sz w:val="20"/>
          <w:szCs w:val="20"/>
        </w:rPr>
        <w:tab/>
        <w:t xml:space="preserve">Explain clearly the effects on the student’s education resulting from taking an alternate assessment based on </w:t>
      </w:r>
      <w:r w:rsidRPr="0092237D">
        <w:rPr>
          <w:sz w:val="20"/>
          <w:szCs w:val="20"/>
        </w:rPr>
        <w:t>alternate or modified academic achievement</w:t>
      </w:r>
      <w:r w:rsidRPr="005302DB">
        <w:rPr>
          <w:sz w:val="20"/>
          <w:szCs w:val="20"/>
        </w:rPr>
        <w:t xml:space="preserve"> standards (such as whether only satisfactory performance on a regular assessment would qualify a student for a regular high school diploma).</w:t>
      </w:r>
    </w:p>
    <w:p w:rsidR="002E456D" w:rsidRDefault="002E456D" w:rsidP="00CF797E">
      <w:pPr>
        <w:pStyle w:val="Default"/>
        <w:widowControl w:val="0"/>
        <w:rPr>
          <w:rFonts w:ascii="Times New Roman" w:hAnsi="Times New Roman" w:cs="Times New Roman"/>
          <w:b/>
          <w:sz w:val="20"/>
          <w:szCs w:val="20"/>
        </w:rPr>
      </w:pPr>
    </w:p>
    <w:p w:rsidR="00B13F6B" w:rsidRPr="00F077E2" w:rsidRDefault="00B13F6B" w:rsidP="00872D92">
      <w:pPr>
        <w:pStyle w:val="Default"/>
        <w:widowControl w:val="0"/>
        <w:ind w:left="360" w:hanging="360"/>
        <w:rPr>
          <w:rFonts w:ascii="Times New Roman" w:hAnsi="Times New Roman" w:cs="Times New Roman"/>
          <w:i/>
          <w:color w:val="0000FF"/>
          <w:sz w:val="20"/>
          <w:szCs w:val="20"/>
          <w:u w:val="single"/>
        </w:rPr>
      </w:pPr>
      <w:r w:rsidRPr="00F077E2">
        <w:rPr>
          <w:rFonts w:ascii="Times New Roman" w:hAnsi="Times New Roman" w:cs="Times New Roman"/>
          <w:i/>
          <w:color w:val="0000FF"/>
          <w:sz w:val="20"/>
          <w:szCs w:val="20"/>
          <w:u w:val="single"/>
        </w:rPr>
        <w:t>Definitions Below:</w:t>
      </w: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Accountability:</w:t>
      </w:r>
      <w:r w:rsidRPr="0029044D">
        <w:rPr>
          <w:rFonts w:ascii="Times New Roman" w:hAnsi="Times New Roman"/>
          <w:i/>
          <w:color w:val="0000FF"/>
        </w:rPr>
        <w:t xml:space="preserve"> refers to an individual or group of individuals taking responsibility for the performance of students on achievement measures or other types of educational outcomes (e.g.</w:t>
      </w:r>
      <w:r w:rsidR="00162283">
        <w:rPr>
          <w:rFonts w:ascii="Times New Roman" w:hAnsi="Times New Roman"/>
          <w:i/>
          <w:color w:val="0000FF"/>
        </w:rPr>
        <w:t>,</w:t>
      </w:r>
      <w:r w:rsidRPr="0029044D">
        <w:rPr>
          <w:rFonts w:ascii="Times New Roman" w:hAnsi="Times New Roman"/>
          <w:i/>
          <w:color w:val="0000FF"/>
        </w:rPr>
        <w:t xml:space="preserve"> dropout rates.) </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Alternate Assessment:</w:t>
      </w:r>
      <w:r w:rsidRPr="0029044D">
        <w:rPr>
          <w:rFonts w:ascii="Times New Roman" w:hAnsi="Times New Roman"/>
          <w:i/>
          <w:color w:val="0000FF"/>
        </w:rPr>
        <w:t xml:space="preserve"> an assessment that is different from the one administered to most students.  It is best viewed as the "process" for collecting information about what a student knows and can do.  The majority of students participate in statewide assessments, some by using accommodations. Some students, however, are unable to take the test even with accommodation</w:t>
      </w:r>
      <w:r w:rsidR="000F5558" w:rsidRPr="00D23B4C">
        <w:rPr>
          <w:rFonts w:ascii="Times New Roman" w:hAnsi="Times New Roman"/>
          <w:i/>
          <w:color w:val="1807EF"/>
        </w:rPr>
        <w:t>s</w:t>
      </w:r>
      <w:r w:rsidRPr="0029044D">
        <w:rPr>
          <w:rFonts w:ascii="Times New Roman" w:hAnsi="Times New Roman"/>
          <w:i/>
          <w:color w:val="0000FF"/>
        </w:rPr>
        <w:t>. For these students</w:t>
      </w:r>
      <w:r w:rsidRPr="004E5266">
        <w:rPr>
          <w:rFonts w:ascii="Times New Roman" w:hAnsi="Times New Roman"/>
          <w:i/>
          <w:color w:val="1807EF"/>
        </w:rPr>
        <w:t xml:space="preserve">, </w:t>
      </w:r>
      <w:r w:rsidR="000F5558" w:rsidRPr="004E5266">
        <w:rPr>
          <w:rFonts w:ascii="Times New Roman" w:hAnsi="Times New Roman"/>
          <w:i/>
          <w:color w:val="1807EF"/>
        </w:rPr>
        <w:t>the</w:t>
      </w:r>
      <w:r w:rsidRPr="004E5266">
        <w:rPr>
          <w:rFonts w:ascii="Times New Roman" w:hAnsi="Times New Roman"/>
          <w:i/>
          <w:color w:val="1807EF"/>
        </w:rPr>
        <w:t xml:space="preserve"> state must design an alternate </w:t>
      </w:r>
      <w:r w:rsidR="000F5558" w:rsidRPr="004E5266">
        <w:rPr>
          <w:rFonts w:ascii="Times New Roman" w:hAnsi="Times New Roman"/>
          <w:i/>
          <w:color w:val="1807EF"/>
        </w:rPr>
        <w:t>method</w:t>
      </w:r>
      <w:r w:rsidRPr="004E5266">
        <w:rPr>
          <w:rFonts w:ascii="Times New Roman" w:hAnsi="Times New Roman"/>
          <w:i/>
          <w:color w:val="1807EF"/>
        </w:rPr>
        <w:t xml:space="preserve"> of determining</w:t>
      </w:r>
      <w:r w:rsidRPr="0029044D">
        <w:rPr>
          <w:rFonts w:ascii="Times New Roman" w:hAnsi="Times New Roman"/>
          <w:i/>
          <w:color w:val="0000FF"/>
        </w:rPr>
        <w:t xml:space="preserve"> their learning /learning progress. (Massanari, Carol B.</w:t>
      </w:r>
      <w:proofErr w:type="gramStart"/>
      <w:r w:rsidRPr="0029044D">
        <w:rPr>
          <w:rFonts w:ascii="Times New Roman" w:hAnsi="Times New Roman"/>
          <w:i/>
          <w:color w:val="0000FF"/>
        </w:rPr>
        <w:t>,1999</w:t>
      </w:r>
      <w:proofErr w:type="gramEnd"/>
      <w:r w:rsidRPr="0029044D">
        <w:rPr>
          <w:rFonts w:ascii="Times New Roman" w:hAnsi="Times New Roman"/>
          <w:i/>
          <w:color w:val="0000FF"/>
        </w:rPr>
        <w:t>)</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9044D" w:rsidRDefault="002E456D" w:rsidP="00872D92">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Alternate or modified academic achievement standards:</w:t>
      </w:r>
      <w:r w:rsidRPr="0029044D">
        <w:rPr>
          <w:rFonts w:ascii="Times New Roman" w:hAnsi="Times New Roman"/>
          <w:i/>
          <w:color w:val="0000FF"/>
        </w:rPr>
        <w:t xml:space="preserve"> </w:t>
      </w:r>
      <w:r w:rsidR="00C604B0" w:rsidRPr="0029044D">
        <w:rPr>
          <w:rFonts w:ascii="Times New Roman" w:hAnsi="Times New Roman"/>
          <w:i/>
          <w:color w:val="0000FF"/>
        </w:rPr>
        <w:t>a tailored/personalized measurement of a child’s attainment or accomplishment of the standards for academic areas of reading, writing</w:t>
      </w:r>
      <w:r w:rsidR="00C469AF">
        <w:rPr>
          <w:rFonts w:ascii="Times New Roman" w:hAnsi="Times New Roman"/>
          <w:i/>
          <w:color w:val="00B0F0"/>
        </w:rPr>
        <w:t xml:space="preserve"> </w:t>
      </w:r>
      <w:r w:rsidR="00C469AF" w:rsidRPr="004E5266">
        <w:rPr>
          <w:rFonts w:ascii="Times New Roman" w:hAnsi="Times New Roman"/>
          <w:i/>
          <w:color w:val="1807EF"/>
        </w:rPr>
        <w:t>and</w:t>
      </w:r>
      <w:r w:rsidR="00C604B0" w:rsidRPr="004E5266">
        <w:rPr>
          <w:rFonts w:ascii="Times New Roman" w:hAnsi="Times New Roman"/>
          <w:i/>
          <w:color w:val="1807EF"/>
        </w:rPr>
        <w:t xml:space="preserve"> math.  This alternate or modified measurement is not the same as the measurement used </w:t>
      </w:r>
      <w:r w:rsidR="00C469AF" w:rsidRPr="004E5266">
        <w:rPr>
          <w:rFonts w:ascii="Times New Roman" w:hAnsi="Times New Roman"/>
          <w:i/>
          <w:color w:val="1807EF"/>
        </w:rPr>
        <w:t>for</w:t>
      </w:r>
      <w:r w:rsidR="00C604B0" w:rsidRPr="004E5266">
        <w:rPr>
          <w:rFonts w:ascii="Times New Roman" w:hAnsi="Times New Roman"/>
          <w:i/>
          <w:color w:val="1807EF"/>
        </w:rPr>
        <w:t xml:space="preserve"> the </w:t>
      </w:r>
      <w:r w:rsidR="00C469AF" w:rsidRPr="004E5266">
        <w:rPr>
          <w:rFonts w:ascii="Times New Roman" w:hAnsi="Times New Roman"/>
          <w:i/>
          <w:color w:val="1807EF"/>
        </w:rPr>
        <w:t xml:space="preserve">majority of </w:t>
      </w:r>
      <w:r w:rsidR="00C604B0" w:rsidRPr="004E5266">
        <w:rPr>
          <w:rFonts w:ascii="Times New Roman" w:hAnsi="Times New Roman"/>
          <w:i/>
          <w:color w:val="1807EF"/>
        </w:rPr>
        <w:t>regu</w:t>
      </w:r>
      <w:r w:rsidR="00C604B0" w:rsidRPr="0029044D">
        <w:rPr>
          <w:rFonts w:ascii="Times New Roman" w:hAnsi="Times New Roman"/>
          <w:i/>
          <w:color w:val="0000FF"/>
        </w:rPr>
        <w:t>lar education students</w:t>
      </w:r>
      <w:r w:rsidR="00C469AF">
        <w:rPr>
          <w:rFonts w:ascii="Times New Roman" w:hAnsi="Times New Roman"/>
          <w:i/>
          <w:color w:val="00B0F0"/>
        </w:rPr>
        <w:t>,</w:t>
      </w:r>
      <w:r w:rsidR="00693BC5" w:rsidRPr="0029044D">
        <w:rPr>
          <w:rFonts w:ascii="Times New Roman" w:hAnsi="Times New Roman"/>
          <w:i/>
          <w:color w:val="0000FF"/>
        </w:rPr>
        <w:t xml:space="preserve"> which is called the New Mexico Standards Based Assessment</w:t>
      </w:r>
      <w:r w:rsidR="00C604B0" w:rsidRPr="0029044D">
        <w:rPr>
          <w:rFonts w:ascii="Times New Roman" w:hAnsi="Times New Roman"/>
          <w:i/>
          <w:color w:val="0000FF"/>
        </w:rPr>
        <w:t xml:space="preserve">.  </w:t>
      </w:r>
    </w:p>
    <w:p w:rsidR="0029044D" w:rsidRDefault="0029044D" w:rsidP="00872D92">
      <w:pPr>
        <w:pStyle w:val="textnav"/>
        <w:widowControl w:val="0"/>
        <w:spacing w:before="0" w:beforeAutospacing="0" w:after="0" w:afterAutospacing="0"/>
        <w:rPr>
          <w:rFonts w:ascii="Times New Roman" w:hAnsi="Times New Roman"/>
          <w:i/>
          <w:color w:val="0000FF"/>
        </w:rPr>
      </w:pPr>
    </w:p>
    <w:p w:rsidR="00C604B0" w:rsidRDefault="00015766" w:rsidP="0029044D">
      <w:pPr>
        <w:pStyle w:val="textnav"/>
        <w:widowControl w:val="0"/>
        <w:spacing w:before="0" w:beforeAutospacing="0" w:after="0" w:afterAutospacing="0"/>
        <w:rPr>
          <w:rFonts w:ascii="Times New Roman" w:hAnsi="Times New Roman"/>
          <w:bCs/>
          <w:i/>
          <w:color w:val="0000FF"/>
        </w:rPr>
      </w:pPr>
      <w:r w:rsidRPr="0029044D">
        <w:rPr>
          <w:rFonts w:ascii="Times New Roman" w:hAnsi="Times New Roman"/>
          <w:i/>
          <w:color w:val="0000FF"/>
          <w:u w:val="single"/>
        </w:rPr>
        <w:t>Differences</w:t>
      </w:r>
      <w:r w:rsidRPr="0029044D">
        <w:rPr>
          <w:rFonts w:ascii="Times New Roman" w:hAnsi="Times New Roman"/>
          <w:i/>
          <w:color w:val="0000FF"/>
        </w:rPr>
        <w:t xml:space="preserve">:  </w:t>
      </w:r>
      <w:r w:rsidR="00C604B0" w:rsidRPr="0029044D">
        <w:rPr>
          <w:rFonts w:ascii="Times New Roman" w:hAnsi="Times New Roman"/>
          <w:i/>
          <w:color w:val="0000FF"/>
        </w:rPr>
        <w:t xml:space="preserve">While the majority of regular education students will be administered an assessment based on </w:t>
      </w:r>
      <w:r w:rsidR="00693BC5" w:rsidRPr="0029044D">
        <w:rPr>
          <w:rFonts w:ascii="Times New Roman" w:hAnsi="Times New Roman"/>
          <w:i/>
          <w:color w:val="0000FF"/>
        </w:rPr>
        <w:t xml:space="preserve">New Mexico </w:t>
      </w:r>
      <w:r w:rsidR="00C604B0" w:rsidRPr="0029044D">
        <w:rPr>
          <w:rFonts w:ascii="Times New Roman" w:hAnsi="Times New Roman"/>
          <w:i/>
          <w:color w:val="0000FF"/>
        </w:rPr>
        <w:t xml:space="preserve">grade-level academic achievement standards, the </w:t>
      </w:r>
      <w:r w:rsidR="00C604B0" w:rsidRPr="0029044D">
        <w:rPr>
          <w:rFonts w:ascii="Times New Roman" w:hAnsi="Times New Roman"/>
          <w:bCs/>
          <w:i/>
          <w:color w:val="0000FF"/>
        </w:rPr>
        <w:t>alternate or modified academic achievement standards</w:t>
      </w:r>
      <w:r w:rsidRPr="0029044D">
        <w:rPr>
          <w:rFonts w:ascii="Times New Roman" w:hAnsi="Times New Roman"/>
          <w:bCs/>
          <w:i/>
          <w:color w:val="0000FF"/>
        </w:rPr>
        <w:t xml:space="preserve"> will be based on the student’s functional performance data gathered by the IEP Team and will be individualized at the student’s functioning level</w:t>
      </w:r>
      <w:r w:rsidR="00693BC5" w:rsidRPr="0029044D">
        <w:rPr>
          <w:rFonts w:ascii="Times New Roman" w:hAnsi="Times New Roman"/>
          <w:bCs/>
          <w:i/>
          <w:color w:val="0000FF"/>
        </w:rPr>
        <w:t xml:space="preserve"> and not at the assigned grade level.</w:t>
      </w:r>
    </w:p>
    <w:p w:rsidR="00026642" w:rsidRPr="0029044D" w:rsidRDefault="00026642" w:rsidP="0029044D">
      <w:pPr>
        <w:pStyle w:val="textnav"/>
        <w:widowControl w:val="0"/>
        <w:spacing w:before="0" w:beforeAutospacing="0" w:after="0" w:afterAutospacing="0"/>
        <w:rPr>
          <w:rFonts w:ascii="Times New Roman" w:hAnsi="Times New Roman"/>
          <w:i/>
          <w:color w:val="0000FF"/>
        </w:rPr>
      </w:pPr>
    </w:p>
    <w:p w:rsidR="00015766" w:rsidRPr="0092237D" w:rsidRDefault="00015766" w:rsidP="0029044D">
      <w:pPr>
        <w:widowControl w:val="0"/>
        <w:autoSpaceDE w:val="0"/>
        <w:autoSpaceDN w:val="0"/>
        <w:adjustRightInd w:val="0"/>
        <w:rPr>
          <w:b/>
          <w:i/>
          <w:color w:val="0000FF"/>
          <w:sz w:val="20"/>
          <w:szCs w:val="20"/>
        </w:rPr>
      </w:pPr>
      <w:r w:rsidRPr="0092237D">
        <w:rPr>
          <w:i/>
          <w:color w:val="0000FF"/>
          <w:sz w:val="20"/>
          <w:szCs w:val="20"/>
        </w:rPr>
        <w:t>E</w:t>
      </w:r>
      <w:r w:rsidR="002E456D" w:rsidRPr="0092237D">
        <w:rPr>
          <w:i/>
          <w:color w:val="0000FF"/>
          <w:sz w:val="20"/>
          <w:szCs w:val="20"/>
        </w:rPr>
        <w:t>ffects on the student’s education resulting from taking an alternate assessment based on alternate or modified academic achievement standards</w:t>
      </w:r>
      <w:r w:rsidRPr="0092237D">
        <w:rPr>
          <w:b/>
          <w:i/>
          <w:color w:val="0000FF"/>
          <w:sz w:val="20"/>
          <w:szCs w:val="20"/>
        </w:rPr>
        <w:t xml:space="preserve">:  </w:t>
      </w:r>
      <w:r w:rsidR="002E456D" w:rsidRPr="0092237D">
        <w:rPr>
          <w:b/>
          <w:i/>
          <w:color w:val="0000FF"/>
          <w:sz w:val="20"/>
          <w:szCs w:val="20"/>
        </w:rPr>
        <w:t xml:space="preserve"> </w:t>
      </w:r>
    </w:p>
    <w:p w:rsidR="002E456D" w:rsidRPr="009317A0" w:rsidRDefault="00026642" w:rsidP="000D2652">
      <w:pPr>
        <w:widowControl w:val="0"/>
        <w:numPr>
          <w:ilvl w:val="0"/>
          <w:numId w:val="21"/>
        </w:numPr>
        <w:tabs>
          <w:tab w:val="clear" w:pos="720"/>
          <w:tab w:val="num" w:pos="360"/>
        </w:tabs>
        <w:autoSpaceDE w:val="0"/>
        <w:autoSpaceDN w:val="0"/>
        <w:adjustRightInd w:val="0"/>
        <w:ind w:left="360" w:hanging="360"/>
        <w:rPr>
          <w:i/>
          <w:color w:val="1807EF"/>
          <w:sz w:val="20"/>
          <w:szCs w:val="20"/>
        </w:rPr>
      </w:pPr>
      <w:r w:rsidRPr="009317A0">
        <w:rPr>
          <w:i/>
          <w:color w:val="1807EF"/>
          <w:sz w:val="20"/>
          <w:szCs w:val="20"/>
        </w:rPr>
        <w:t>S</w:t>
      </w:r>
      <w:r w:rsidR="002E456D" w:rsidRPr="009317A0">
        <w:rPr>
          <w:i/>
          <w:color w:val="1807EF"/>
          <w:sz w:val="20"/>
          <w:szCs w:val="20"/>
        </w:rPr>
        <w:t xml:space="preserve">atisfactory performance on a regular assessment </w:t>
      </w:r>
      <w:r w:rsidR="00693BC5" w:rsidRPr="009317A0">
        <w:rPr>
          <w:i/>
          <w:color w:val="1807EF"/>
          <w:sz w:val="20"/>
          <w:szCs w:val="20"/>
        </w:rPr>
        <w:t xml:space="preserve">New Mexico Standards Based Assessment </w:t>
      </w:r>
      <w:r w:rsidR="00015766" w:rsidRPr="009317A0">
        <w:rPr>
          <w:i/>
          <w:color w:val="1807EF"/>
          <w:sz w:val="20"/>
          <w:szCs w:val="20"/>
        </w:rPr>
        <w:t>will qualify the</w:t>
      </w:r>
      <w:r w:rsidR="002E456D" w:rsidRPr="009317A0">
        <w:rPr>
          <w:i/>
          <w:color w:val="1807EF"/>
          <w:sz w:val="20"/>
          <w:szCs w:val="20"/>
        </w:rPr>
        <w:t xml:space="preserve"> student for a regular high school diploma</w:t>
      </w:r>
      <w:r w:rsidRPr="009317A0">
        <w:rPr>
          <w:i/>
          <w:color w:val="1807EF"/>
          <w:sz w:val="20"/>
          <w:szCs w:val="20"/>
        </w:rPr>
        <w:t>.</w:t>
      </w:r>
    </w:p>
    <w:p w:rsidR="00015766" w:rsidRPr="0029044D" w:rsidRDefault="00026642" w:rsidP="000D2652">
      <w:pPr>
        <w:widowControl w:val="0"/>
        <w:numPr>
          <w:ilvl w:val="0"/>
          <w:numId w:val="21"/>
        </w:numPr>
        <w:tabs>
          <w:tab w:val="clear" w:pos="720"/>
          <w:tab w:val="num" w:pos="360"/>
        </w:tabs>
        <w:autoSpaceDE w:val="0"/>
        <w:autoSpaceDN w:val="0"/>
        <w:adjustRightInd w:val="0"/>
        <w:ind w:left="360" w:hanging="360"/>
        <w:rPr>
          <w:i/>
          <w:color w:val="0000FF"/>
          <w:sz w:val="20"/>
          <w:szCs w:val="20"/>
        </w:rPr>
      </w:pPr>
      <w:r w:rsidRPr="009317A0">
        <w:rPr>
          <w:i/>
          <w:color w:val="1807EF"/>
          <w:sz w:val="20"/>
          <w:szCs w:val="20"/>
        </w:rPr>
        <w:t>S</w:t>
      </w:r>
      <w:r w:rsidR="002353AC" w:rsidRPr="009317A0">
        <w:rPr>
          <w:i/>
          <w:color w:val="1807EF"/>
          <w:sz w:val="20"/>
          <w:szCs w:val="20"/>
        </w:rPr>
        <w:t>tudent</w:t>
      </w:r>
      <w:r w:rsidR="002353AC" w:rsidRPr="0029044D">
        <w:rPr>
          <w:i/>
          <w:color w:val="0000FF"/>
          <w:sz w:val="20"/>
          <w:szCs w:val="20"/>
        </w:rPr>
        <w:t xml:space="preserve"> </w:t>
      </w:r>
      <w:r w:rsidR="006C4BD4" w:rsidRPr="0029044D">
        <w:rPr>
          <w:i/>
          <w:color w:val="0000FF"/>
          <w:sz w:val="20"/>
          <w:szCs w:val="20"/>
        </w:rPr>
        <w:t xml:space="preserve">will not graduate through the </w:t>
      </w:r>
      <w:r w:rsidR="002353AC" w:rsidRPr="0029044D">
        <w:rPr>
          <w:i/>
          <w:color w:val="0000FF"/>
          <w:sz w:val="20"/>
          <w:szCs w:val="20"/>
        </w:rPr>
        <w:t xml:space="preserve">New Mexico </w:t>
      </w:r>
      <w:r w:rsidR="006C4BD4" w:rsidRPr="0029044D">
        <w:rPr>
          <w:i/>
          <w:color w:val="0000FF"/>
          <w:sz w:val="20"/>
          <w:szCs w:val="20"/>
        </w:rPr>
        <w:t>Standard</w:t>
      </w:r>
      <w:r w:rsidR="002121D4">
        <w:rPr>
          <w:i/>
          <w:color w:val="0000FF"/>
          <w:sz w:val="20"/>
          <w:szCs w:val="20"/>
        </w:rPr>
        <w:t xml:space="preserve"> </w:t>
      </w:r>
      <w:r w:rsidR="002121D4" w:rsidRPr="00CF797E">
        <w:rPr>
          <w:i/>
          <w:color w:val="0000FF"/>
          <w:sz w:val="20"/>
          <w:szCs w:val="20"/>
        </w:rPr>
        <w:t>Option</w:t>
      </w:r>
      <w:r w:rsidR="006C4BD4" w:rsidRPr="0029044D">
        <w:rPr>
          <w:i/>
          <w:color w:val="0000FF"/>
          <w:sz w:val="20"/>
          <w:szCs w:val="20"/>
        </w:rPr>
        <w:t xml:space="preserve"> but through one of the following</w:t>
      </w:r>
      <w:r w:rsidR="00CF797E">
        <w:rPr>
          <w:i/>
          <w:color w:val="0000FF"/>
          <w:sz w:val="20"/>
          <w:szCs w:val="20"/>
        </w:rPr>
        <w:t xml:space="preserve"> </w:t>
      </w:r>
      <w:r w:rsidR="002121D4" w:rsidRPr="00CF797E">
        <w:rPr>
          <w:i/>
          <w:color w:val="0000FF"/>
          <w:sz w:val="20"/>
          <w:szCs w:val="20"/>
        </w:rPr>
        <w:t>Options</w:t>
      </w:r>
      <w:r w:rsidR="006C4BD4" w:rsidRPr="0029044D">
        <w:rPr>
          <w:i/>
          <w:color w:val="0000FF"/>
          <w:sz w:val="20"/>
          <w:szCs w:val="20"/>
        </w:rPr>
        <w:t>:   Career Readiness</w:t>
      </w:r>
      <w:r w:rsidR="00CF797E">
        <w:rPr>
          <w:i/>
          <w:color w:val="0000FF"/>
          <w:sz w:val="20"/>
          <w:szCs w:val="20"/>
        </w:rPr>
        <w:t xml:space="preserve"> </w:t>
      </w:r>
      <w:r w:rsidR="002353AC" w:rsidRPr="0029044D">
        <w:rPr>
          <w:i/>
          <w:color w:val="0000FF"/>
          <w:sz w:val="20"/>
          <w:szCs w:val="20"/>
        </w:rPr>
        <w:t>or Ability</w:t>
      </w:r>
      <w:r>
        <w:rPr>
          <w:i/>
          <w:color w:val="00B0F0"/>
          <w:sz w:val="20"/>
          <w:szCs w:val="20"/>
        </w:rPr>
        <w:t>.</w:t>
      </w:r>
      <w:r w:rsidR="002353AC" w:rsidRPr="0029044D">
        <w:rPr>
          <w:i/>
          <w:color w:val="0000FF"/>
          <w:sz w:val="20"/>
          <w:szCs w:val="20"/>
        </w:rPr>
        <w:t xml:space="preserve"> </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Accommodation that does not invalidate the test:</w:t>
      </w:r>
      <w:r w:rsidRPr="0029044D">
        <w:rPr>
          <w:rFonts w:ascii="Times New Roman" w:hAnsi="Times New Roman"/>
          <w:i/>
          <w:color w:val="0000FF"/>
        </w:rPr>
        <w:t xml:space="preserve"> an adjustment, change, or adaptation made to an assessment or the process of administering an assessment to students with special needs. This term generally refers to changes that do not significantly alter what the test measures</w:t>
      </w:r>
      <w:r w:rsidRPr="009317A0">
        <w:rPr>
          <w:rFonts w:ascii="Times New Roman" w:hAnsi="Times New Roman"/>
          <w:i/>
          <w:color w:val="1807EF"/>
        </w:rPr>
        <w:t xml:space="preserve">.  </w:t>
      </w:r>
      <w:r w:rsidR="00026642" w:rsidRPr="009317A0">
        <w:rPr>
          <w:rFonts w:ascii="Times New Roman" w:hAnsi="Times New Roman"/>
          <w:i/>
          <w:color w:val="1807EF"/>
        </w:rPr>
        <w:t>Such changes result</w:t>
      </w:r>
      <w:r w:rsidRPr="009317A0">
        <w:rPr>
          <w:rFonts w:ascii="Times New Roman" w:hAnsi="Times New Roman"/>
          <w:i/>
          <w:color w:val="1807EF"/>
        </w:rPr>
        <w:t xml:space="preserve"> from a student</w:t>
      </w:r>
      <w:r w:rsidR="00026642" w:rsidRPr="009317A0">
        <w:rPr>
          <w:rFonts w:ascii="Times New Roman" w:hAnsi="Times New Roman"/>
          <w:i/>
          <w:color w:val="1807EF"/>
        </w:rPr>
        <w:t>’s</w:t>
      </w:r>
      <w:r w:rsidRPr="009317A0">
        <w:rPr>
          <w:rFonts w:ascii="Times New Roman" w:hAnsi="Times New Roman"/>
          <w:i/>
          <w:color w:val="1807EF"/>
        </w:rPr>
        <w:t xml:space="preserve"> need</w:t>
      </w:r>
      <w:r w:rsidR="00026642" w:rsidRPr="009317A0">
        <w:rPr>
          <w:rFonts w:ascii="Times New Roman" w:hAnsi="Times New Roman"/>
          <w:i/>
          <w:color w:val="1807EF"/>
        </w:rPr>
        <w:t>s</w:t>
      </w:r>
      <w:r w:rsidRPr="009317A0">
        <w:rPr>
          <w:rFonts w:ascii="Times New Roman" w:hAnsi="Times New Roman"/>
          <w:i/>
          <w:color w:val="1807EF"/>
        </w:rPr>
        <w:t xml:space="preserve"> and </w:t>
      </w:r>
      <w:r w:rsidR="00026642" w:rsidRPr="009317A0">
        <w:rPr>
          <w:rFonts w:ascii="Times New Roman" w:hAnsi="Times New Roman"/>
          <w:i/>
          <w:color w:val="1807EF"/>
        </w:rPr>
        <w:t>are</w:t>
      </w:r>
      <w:r w:rsidRPr="009317A0">
        <w:rPr>
          <w:rFonts w:ascii="Times New Roman" w:hAnsi="Times New Roman"/>
          <w:i/>
          <w:color w:val="1807EF"/>
        </w:rPr>
        <w:t xml:space="preserve"> not</w:t>
      </w:r>
      <w:r w:rsidRPr="0029044D">
        <w:rPr>
          <w:rFonts w:ascii="Times New Roman" w:hAnsi="Times New Roman"/>
          <w:i/>
          <w:color w:val="0000FF"/>
        </w:rPr>
        <w:t xml:space="preserve"> intended to give the student an unfair advantage. All accommodations must be identified in the student’s IEP (CEC and the Learning Network 2000-2001).</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Benchmarks:</w:t>
      </w:r>
      <w:r w:rsidRPr="0029044D">
        <w:rPr>
          <w:rFonts w:ascii="Times New Roman" w:hAnsi="Times New Roman"/>
          <w:i/>
          <w:color w:val="0000FF"/>
        </w:rPr>
        <w:t xml:space="preserve"> are statements of what all students should know and be able to do in a content area by the end of grade levels 4</w:t>
      </w:r>
      <w:proofErr w:type="gramStart"/>
      <w:r w:rsidRPr="0029044D">
        <w:rPr>
          <w:rFonts w:ascii="Times New Roman" w:hAnsi="Times New Roman"/>
          <w:i/>
          <w:color w:val="0000FF"/>
        </w:rPr>
        <w:t>,8</w:t>
      </w:r>
      <w:proofErr w:type="gramEnd"/>
      <w:r w:rsidRPr="0029044D">
        <w:rPr>
          <w:rFonts w:ascii="Times New Roman" w:hAnsi="Times New Roman"/>
          <w:i/>
          <w:color w:val="0000FF"/>
        </w:rPr>
        <w:t>, and 12.</w:t>
      </w:r>
    </w:p>
    <w:p w:rsidR="002E456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Content Standards:</w:t>
      </w:r>
      <w:r w:rsidRPr="0029044D">
        <w:rPr>
          <w:rFonts w:ascii="Times New Roman" w:hAnsi="Times New Roman"/>
          <w:i/>
          <w:color w:val="0000FF"/>
        </w:rPr>
        <w:t xml:space="preserve"> are broad descriptions of knowledge and skills students should acquire in a particular subject area.</w:t>
      </w:r>
    </w:p>
    <w:p w:rsidR="00026642" w:rsidRPr="0029044D" w:rsidRDefault="00026642" w:rsidP="002E456D">
      <w:pPr>
        <w:pStyle w:val="textnav"/>
        <w:widowControl w:val="0"/>
        <w:spacing w:before="0" w:beforeAutospacing="0" w:after="0" w:afterAutospacing="0"/>
        <w:rPr>
          <w:rFonts w:ascii="Times New Roman" w:hAnsi="Times New Roman"/>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Criterion-Referenced Test:</w:t>
      </w:r>
      <w:r w:rsidRPr="0029044D">
        <w:rPr>
          <w:rFonts w:ascii="Times New Roman" w:hAnsi="Times New Roman"/>
          <w:i/>
          <w:color w:val="0000FF"/>
        </w:rPr>
        <w:t xml:space="preserve"> a test that is designed to provide information on the specific knowledge or skills possessed by a student. Such tests are designed to measure the objectives of instruction, skill levels, or areas of knowledge. Their scores have meaning in terms of what the student knows and can do, rather than in their relation to the scores made by some comparison to a norm group (Tuckman, B, 1986).</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Functional Tasks:</w:t>
      </w:r>
      <w:r w:rsidRPr="0029044D">
        <w:rPr>
          <w:rFonts w:ascii="Times New Roman" w:hAnsi="Times New Roman"/>
          <w:i/>
          <w:color w:val="0000FF"/>
        </w:rPr>
        <w:t xml:space="preserve"> skills used in everyday life or that prepare students for life after graduation. These skills include those required for personal maintenance and development, homemaking, and community life, work and career, recreational activities and travel within the community (Smith, D.D., 1998).</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lastRenderedPageBreak/>
        <w:t>High Stakes Assessment:</w:t>
      </w:r>
      <w:r w:rsidRPr="0029044D">
        <w:rPr>
          <w:rFonts w:ascii="Times New Roman" w:hAnsi="Times New Roman"/>
          <w:i/>
          <w:color w:val="0000FF"/>
        </w:rPr>
        <w:t xml:space="preserve"> state and or district-wide tests that have important consequences for students, staff, or schools (CEC and the Learning Network 2000-2001).</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Large Scale Assessments:</w:t>
      </w:r>
      <w:r w:rsidRPr="0029044D">
        <w:rPr>
          <w:rFonts w:ascii="Times New Roman" w:hAnsi="Times New Roman"/>
          <w:i/>
          <w:color w:val="0000FF"/>
        </w:rPr>
        <w:t xml:space="preserve"> these assessments show how students are performing against state standards or national norms</w:t>
      </w:r>
      <w:r w:rsidRPr="00026642">
        <w:rPr>
          <w:rFonts w:ascii="Times New Roman" w:hAnsi="Times New Roman"/>
          <w:i/>
          <w:strike/>
          <w:color w:val="00B0F0"/>
        </w:rPr>
        <w:t xml:space="preserve">, </w:t>
      </w:r>
      <w:r w:rsidRPr="0029044D">
        <w:rPr>
          <w:rFonts w:ascii="Times New Roman" w:hAnsi="Times New Roman"/>
          <w:i/>
          <w:color w:val="0000FF"/>
        </w:rPr>
        <w:t xml:space="preserve">and </w:t>
      </w:r>
      <w:r w:rsidRPr="00026642">
        <w:rPr>
          <w:rFonts w:ascii="Times New Roman" w:hAnsi="Times New Roman"/>
          <w:i/>
          <w:strike/>
          <w:color w:val="00B0F0"/>
        </w:rPr>
        <w:t>to</w:t>
      </w:r>
      <w:r w:rsidRPr="0029044D">
        <w:rPr>
          <w:rFonts w:ascii="Times New Roman" w:hAnsi="Times New Roman"/>
          <w:i/>
          <w:color w:val="0000FF"/>
        </w:rPr>
        <w:t xml:space="preserve"> hold school districts accountable for student performance (CEC and the Learning Network 2000-2001).</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Norm-referenced Test:</w:t>
      </w:r>
      <w:r w:rsidRPr="0029044D">
        <w:rPr>
          <w:rFonts w:ascii="Times New Roman" w:hAnsi="Times New Roman"/>
          <w:i/>
          <w:color w:val="0000FF"/>
        </w:rPr>
        <w:t xml:space="preserve"> a test designed to provide information on the performance of test takers relative to one another. It measures basic concepts and skills commonly taught in schools throughout the country. These tests are not designed as precise measures of any given curriculum or single instructional program. </w:t>
      </w:r>
      <w:r w:rsidR="00026642" w:rsidRPr="009317A0">
        <w:rPr>
          <w:rFonts w:ascii="Times New Roman" w:hAnsi="Times New Roman"/>
          <w:i/>
          <w:color w:val="1807EF"/>
        </w:rPr>
        <w:t>Test</w:t>
      </w:r>
      <w:r w:rsidRPr="009317A0">
        <w:rPr>
          <w:rFonts w:ascii="Times New Roman" w:hAnsi="Times New Roman"/>
          <w:i/>
          <w:color w:val="1807EF"/>
        </w:rPr>
        <w:t xml:space="preserve"> results</w:t>
      </w:r>
      <w:r w:rsidRPr="0029044D">
        <w:rPr>
          <w:rFonts w:ascii="Times New Roman" w:hAnsi="Times New Roman"/>
          <w:i/>
          <w:color w:val="0000FF"/>
        </w:rPr>
        <w:t xml:space="preserve"> provide information that compares a student’s achievement with that of a representative national sample</w:t>
      </w:r>
      <w:r w:rsidR="00693BC5" w:rsidRPr="0029044D">
        <w:rPr>
          <w:rFonts w:ascii="Times New Roman" w:hAnsi="Times New Roman"/>
          <w:i/>
          <w:color w:val="0000FF"/>
        </w:rPr>
        <w:t>.</w:t>
      </w:r>
      <w:r w:rsidRPr="0029044D">
        <w:rPr>
          <w:rFonts w:ascii="Times New Roman" w:hAnsi="Times New Roman"/>
          <w:i/>
          <w:color w:val="0000FF"/>
        </w:rPr>
        <w:t xml:space="preserve"> </w:t>
      </w:r>
      <w:proofErr w:type="gramStart"/>
      <w:r w:rsidRPr="0029044D">
        <w:rPr>
          <w:rFonts w:ascii="Times New Roman" w:hAnsi="Times New Roman"/>
          <w:i/>
          <w:color w:val="0000FF"/>
        </w:rPr>
        <w:t>(Tuckman, B. 1986).</w:t>
      </w:r>
      <w:proofErr w:type="gramEnd"/>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Performance-based Assessment:</w:t>
      </w:r>
      <w:r w:rsidRPr="0029044D">
        <w:rPr>
          <w:rFonts w:ascii="Times New Roman" w:hAnsi="Times New Roman"/>
          <w:i/>
          <w:color w:val="0000FF"/>
        </w:rPr>
        <w:t xml:space="preserve"> a task that enables a student to demonstrate abilities to meet objectives or standards (Campbell, Melenyzer, Nettles, and Wyman, 2000).</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r w:rsidRPr="0029044D">
        <w:rPr>
          <w:rFonts w:ascii="Times New Roman" w:hAnsi="Times New Roman"/>
          <w:b/>
          <w:bCs/>
          <w:i/>
          <w:color w:val="0000FF"/>
        </w:rPr>
        <w:t>Rubric:</w:t>
      </w:r>
      <w:r w:rsidRPr="0029044D">
        <w:rPr>
          <w:rFonts w:ascii="Times New Roman" w:hAnsi="Times New Roman"/>
          <w:i/>
          <w:color w:val="0000FF"/>
        </w:rPr>
        <w:t xml:space="preserve"> a set of criteria and a scoring scale that is used to assess and evaluate students' work (Campbell, Melenyzer, Nettles, and Wyman, 2000).</w:t>
      </w:r>
    </w:p>
    <w:p w:rsidR="002E456D" w:rsidRPr="0029044D" w:rsidRDefault="002E456D" w:rsidP="002E456D">
      <w:pPr>
        <w:pStyle w:val="textnav"/>
        <w:widowControl w:val="0"/>
        <w:spacing w:before="0" w:beforeAutospacing="0" w:after="0" w:afterAutospacing="0"/>
        <w:rPr>
          <w:rFonts w:ascii="Times New Roman" w:hAnsi="Times New Roman"/>
          <w:b/>
          <w:bCs/>
          <w:i/>
          <w:color w:val="0000FF"/>
        </w:rPr>
      </w:pPr>
    </w:p>
    <w:p w:rsidR="002E456D" w:rsidRPr="0029044D" w:rsidRDefault="002E456D" w:rsidP="002E456D">
      <w:pPr>
        <w:pStyle w:val="textnav"/>
        <w:widowControl w:val="0"/>
        <w:spacing w:before="0" w:beforeAutospacing="0" w:after="0" w:afterAutospacing="0"/>
        <w:rPr>
          <w:rFonts w:ascii="Times New Roman" w:hAnsi="Times New Roman"/>
          <w:i/>
          <w:color w:val="0000FF"/>
        </w:rPr>
      </w:pPr>
      <w:proofErr w:type="gramStart"/>
      <w:r w:rsidRPr="0029044D">
        <w:rPr>
          <w:rFonts w:ascii="Times New Roman" w:hAnsi="Times New Roman"/>
          <w:b/>
          <w:bCs/>
          <w:i/>
          <w:color w:val="0000FF"/>
        </w:rPr>
        <w:t>Standardized Test</w:t>
      </w:r>
      <w:r w:rsidRPr="0029044D">
        <w:rPr>
          <w:rFonts w:ascii="Times New Roman" w:hAnsi="Times New Roman"/>
          <w:i/>
          <w:color w:val="0000FF"/>
        </w:rPr>
        <w:t>: a type of test that is always administered and scored in the same way.</w:t>
      </w:r>
      <w:proofErr w:type="gramEnd"/>
      <w:r w:rsidRPr="0029044D">
        <w:rPr>
          <w:rFonts w:ascii="Times New Roman" w:hAnsi="Times New Roman"/>
          <w:i/>
          <w:color w:val="0000FF"/>
        </w:rPr>
        <w:t xml:space="preserve"> These tests have norms reflecting a larger population (usually </w:t>
      </w:r>
      <w:r w:rsidRPr="009317A0">
        <w:rPr>
          <w:rFonts w:ascii="Times New Roman" w:hAnsi="Times New Roman"/>
          <w:i/>
          <w:color w:val="1807EF"/>
        </w:rPr>
        <w:t xml:space="preserve">these </w:t>
      </w:r>
      <w:r w:rsidR="00026642" w:rsidRPr="009317A0">
        <w:rPr>
          <w:rFonts w:ascii="Times New Roman" w:hAnsi="Times New Roman"/>
          <w:i/>
          <w:color w:val="1807EF"/>
        </w:rPr>
        <w:t>are</w:t>
      </w:r>
      <w:r w:rsidRPr="009317A0">
        <w:rPr>
          <w:rFonts w:ascii="Times New Roman" w:hAnsi="Times New Roman"/>
          <w:i/>
          <w:color w:val="1807EF"/>
        </w:rPr>
        <w:t xml:space="preserve"> age</w:t>
      </w:r>
      <w:r w:rsidRPr="0029044D">
        <w:rPr>
          <w:rFonts w:ascii="Times New Roman" w:hAnsi="Times New Roman"/>
          <w:i/>
          <w:color w:val="0000FF"/>
        </w:rPr>
        <w:t xml:space="preserve"> or grade</w:t>
      </w:r>
      <w:r w:rsidR="00026642">
        <w:rPr>
          <w:rFonts w:ascii="Times New Roman" w:hAnsi="Times New Roman"/>
          <w:i/>
          <w:color w:val="00B0F0"/>
        </w:rPr>
        <w:t>-</w:t>
      </w:r>
      <w:r w:rsidRPr="0029044D">
        <w:rPr>
          <w:rFonts w:ascii="Times New Roman" w:hAnsi="Times New Roman"/>
          <w:i/>
          <w:color w:val="0000FF"/>
        </w:rPr>
        <w:t>based norms reflecting the performance of children throughout the country on the same tests.</w:t>
      </w:r>
    </w:p>
    <w:p w:rsidR="002E456D" w:rsidRDefault="002E456D" w:rsidP="002E456D">
      <w:pPr>
        <w:pStyle w:val="Default"/>
        <w:widowControl w:val="0"/>
        <w:ind w:left="360" w:hanging="360"/>
        <w:rPr>
          <w:rFonts w:ascii="Times New Roman" w:hAnsi="Times New Roman" w:cs="Times New Roman"/>
          <w:b/>
          <w:sz w:val="20"/>
          <w:szCs w:val="20"/>
        </w:rPr>
      </w:pPr>
    </w:p>
    <w:p w:rsidR="002E456D" w:rsidRPr="00810696" w:rsidRDefault="002E456D" w:rsidP="000729ED">
      <w:pPr>
        <w:pStyle w:val="Default"/>
        <w:widowControl w:val="0"/>
        <w:ind w:left="360" w:hanging="360"/>
        <w:rPr>
          <w:rFonts w:ascii="Times New Roman" w:hAnsi="Times New Roman" w:cs="Times New Roman"/>
          <w:b/>
          <w:sz w:val="20"/>
          <w:szCs w:val="20"/>
        </w:rPr>
      </w:pPr>
    </w:p>
    <w:sectPr w:rsidR="002E456D" w:rsidRPr="00810696" w:rsidSect="008F6435">
      <w:footerReference w:type="even" r:id="rId21"/>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E5" w:rsidRDefault="008D59E5">
      <w:r>
        <w:separator/>
      </w:r>
    </w:p>
  </w:endnote>
  <w:endnote w:type="continuationSeparator" w:id="0">
    <w:p w:rsidR="008D59E5" w:rsidRDefault="008D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5E" w:rsidRDefault="004E7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7A5E" w:rsidRDefault="004E7A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5E" w:rsidRDefault="004E7A5E">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54F22">
      <w:rPr>
        <w:rStyle w:val="PageNumber"/>
        <w:noProof/>
        <w:sz w:val="20"/>
      </w:rPr>
      <w:t>38</w:t>
    </w:r>
    <w:r>
      <w:rPr>
        <w:rStyle w:val="PageNumber"/>
        <w:sz w:val="20"/>
      </w:rPr>
      <w:fldChar w:fldCharType="end"/>
    </w:r>
  </w:p>
  <w:p w:rsidR="004E7A5E" w:rsidRDefault="004E7A5E">
    <w:pPr>
      <w:pStyle w:val="Footer"/>
      <w:ind w:right="360"/>
      <w:rPr>
        <w:sz w:val="20"/>
      </w:rPr>
    </w:pPr>
    <w:r w:rsidRPr="00E47717">
      <w:rPr>
        <w:sz w:val="18"/>
        <w:szCs w:val="18"/>
      </w:rPr>
      <w:t xml:space="preserve">Copyright ©NMPED </w:t>
    </w:r>
    <w:r>
      <w:rPr>
        <w:sz w:val="18"/>
        <w:szCs w:val="18"/>
      </w:rPr>
      <w:t>11/07; Revised 3/13</w:t>
    </w:r>
    <w:r w:rsidRPr="00E47717">
      <w:rPr>
        <w:sz w:val="18"/>
        <w:szCs w:val="18"/>
      </w:rPr>
      <w:tab/>
    </w:r>
    <w:r>
      <w:rPr>
        <w:sz w:val="18"/>
        <w:szCs w:val="18"/>
      </w:rPr>
      <w:t>5.1 IEP</w:t>
    </w: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E5" w:rsidRDefault="008D59E5">
      <w:r>
        <w:separator/>
      </w:r>
    </w:p>
  </w:footnote>
  <w:footnote w:type="continuationSeparator" w:id="0">
    <w:p w:rsidR="008D59E5" w:rsidRDefault="008D5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B53"/>
    <w:multiLevelType w:val="hybridMultilevel"/>
    <w:tmpl w:val="CA9A0B58"/>
    <w:lvl w:ilvl="0" w:tplc="16D42E2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962C7"/>
    <w:multiLevelType w:val="hybridMultilevel"/>
    <w:tmpl w:val="69101D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33017E"/>
    <w:multiLevelType w:val="hybridMultilevel"/>
    <w:tmpl w:val="DF0A2550"/>
    <w:lvl w:ilvl="0" w:tplc="0268B6E4">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84348"/>
    <w:multiLevelType w:val="hybridMultilevel"/>
    <w:tmpl w:val="2584B2DA"/>
    <w:lvl w:ilvl="0" w:tplc="9572CB4E">
      <w:start w:val="1"/>
      <w:numFmt w:val="upperLetter"/>
      <w:lvlText w:val="%1."/>
      <w:lvlJc w:val="left"/>
      <w:pPr>
        <w:tabs>
          <w:tab w:val="num" w:pos="1800"/>
        </w:tabs>
        <w:ind w:left="1800" w:hanging="360"/>
      </w:pPr>
      <w:rPr>
        <w:rFonts w:hint="default"/>
        <w:b w:val="0"/>
        <w:i w:val="0"/>
        <w:color w:val="auto"/>
        <w:sz w:val="22"/>
        <w:szCs w:val="22"/>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4BF237E"/>
    <w:multiLevelType w:val="hybridMultilevel"/>
    <w:tmpl w:val="898C3400"/>
    <w:lvl w:ilvl="0" w:tplc="27CAED6C">
      <w:start w:val="1"/>
      <w:numFmt w:val="decimal"/>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17024A34"/>
    <w:multiLevelType w:val="hybridMultilevel"/>
    <w:tmpl w:val="DC649364"/>
    <w:lvl w:ilvl="0" w:tplc="4BA42FCE">
      <w:start w:val="1"/>
      <w:numFmt w:val="bullet"/>
      <w:lvlText w:val=""/>
      <w:lvlJc w:val="left"/>
      <w:pPr>
        <w:tabs>
          <w:tab w:val="num" w:pos="720"/>
        </w:tabs>
        <w:ind w:left="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79D11B9"/>
    <w:multiLevelType w:val="hybridMultilevel"/>
    <w:tmpl w:val="B344CBAE"/>
    <w:lvl w:ilvl="0" w:tplc="F94EC1EC">
      <w:start w:val="1"/>
      <w:numFmt w:val="upperLetter"/>
      <w:lvlText w:val="%1."/>
      <w:lvlJc w:val="left"/>
      <w:pPr>
        <w:tabs>
          <w:tab w:val="num" w:pos="2160"/>
        </w:tabs>
        <w:ind w:left="2160" w:hanging="360"/>
      </w:pPr>
      <w:rPr>
        <w:rFonts w:hint="default"/>
        <w:b w:val="0"/>
        <w:i/>
        <w:color w:val="0000FF"/>
        <w:sz w:val="24"/>
      </w:rPr>
    </w:lvl>
    <w:lvl w:ilvl="1" w:tplc="6A0A5C88">
      <w:start w:val="1"/>
      <w:numFmt w:val="upperLetter"/>
      <w:lvlText w:val="%2."/>
      <w:lvlJc w:val="left"/>
      <w:pPr>
        <w:tabs>
          <w:tab w:val="num" w:pos="720"/>
        </w:tabs>
        <w:ind w:left="720" w:hanging="360"/>
      </w:pPr>
      <w:rPr>
        <w:rFonts w:ascii="Times New Roman" w:eastAsia="Times New Roman" w:hAnsi="Times New Roman" w:cs="Times New Roman"/>
        <w:b w:val="0"/>
        <w:i/>
        <w:color w:val="0000FF"/>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362280"/>
    <w:multiLevelType w:val="hybridMultilevel"/>
    <w:tmpl w:val="65A6F0BC"/>
    <w:lvl w:ilvl="0" w:tplc="2DE0425E">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BF7FA3"/>
    <w:multiLevelType w:val="hybridMultilevel"/>
    <w:tmpl w:val="838E5326"/>
    <w:lvl w:ilvl="0" w:tplc="6D0A8BF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741502"/>
    <w:multiLevelType w:val="hybridMultilevel"/>
    <w:tmpl w:val="2DB8405A"/>
    <w:lvl w:ilvl="0" w:tplc="16D42E28">
      <w:start w:val="1"/>
      <w:numFmt w:val="bullet"/>
      <w:lvlText w:val=""/>
      <w:lvlJc w:val="left"/>
      <w:pPr>
        <w:tabs>
          <w:tab w:val="num" w:pos="778"/>
        </w:tabs>
        <w:ind w:left="778" w:hanging="360"/>
      </w:pPr>
      <w:rPr>
        <w:rFonts w:ascii="Symbol" w:hAnsi="Symbol" w:hint="default"/>
      </w:rPr>
    </w:lvl>
    <w:lvl w:ilvl="1" w:tplc="04090003">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0">
    <w:nsid w:val="217F34C4"/>
    <w:multiLevelType w:val="hybridMultilevel"/>
    <w:tmpl w:val="C89221E2"/>
    <w:lvl w:ilvl="0" w:tplc="04AA6B9C">
      <w:start w:val="1"/>
      <w:numFmt w:val="upperLetter"/>
      <w:lvlText w:val="%1."/>
      <w:lvlJc w:val="left"/>
      <w:pPr>
        <w:tabs>
          <w:tab w:val="num" w:pos="720"/>
        </w:tabs>
        <w:ind w:left="720" w:hanging="360"/>
      </w:pPr>
      <w:rPr>
        <w:rFonts w:hint="default"/>
      </w:rPr>
    </w:lvl>
    <w:lvl w:ilvl="1" w:tplc="092AF93A">
      <w:start w:val="6"/>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F57AC9"/>
    <w:multiLevelType w:val="hybridMultilevel"/>
    <w:tmpl w:val="B01A80F2"/>
    <w:lvl w:ilvl="0" w:tplc="16D42E2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1E01A1"/>
    <w:multiLevelType w:val="hybridMultilevel"/>
    <w:tmpl w:val="322E6AC8"/>
    <w:lvl w:ilvl="0" w:tplc="04090011">
      <w:start w:val="1"/>
      <w:numFmt w:val="decimal"/>
      <w:lvlText w:val="%1)"/>
      <w:lvlJc w:val="left"/>
      <w:pPr>
        <w:tabs>
          <w:tab w:val="num" w:pos="720"/>
        </w:tabs>
        <w:ind w:left="720" w:hanging="360"/>
      </w:pPr>
      <w:rPr>
        <w:rFonts w:cs="Times New Roman" w:hint="default"/>
      </w:rPr>
    </w:lvl>
    <w:lvl w:ilvl="1" w:tplc="92B22C5E">
      <w:start w:val="29"/>
      <w:numFmt w:val="lowerLetter"/>
      <w:lvlText w:val="(%2)"/>
      <w:lvlJc w:val="left"/>
      <w:pPr>
        <w:tabs>
          <w:tab w:val="num" w:pos="1440"/>
        </w:tabs>
        <w:ind w:left="1440" w:hanging="360"/>
      </w:pPr>
      <w:rPr>
        <w:rFonts w:cs="Times New Roman" w:hint="default"/>
      </w:rPr>
    </w:lvl>
    <w:lvl w:ilvl="2" w:tplc="91783860">
      <w:start w:val="6"/>
      <w:numFmt w:val="upperLetter"/>
      <w:lvlText w:val="%3."/>
      <w:lvlJc w:val="left"/>
      <w:pPr>
        <w:tabs>
          <w:tab w:val="num" w:pos="2340"/>
        </w:tabs>
        <w:ind w:left="2340" w:hanging="360"/>
      </w:pPr>
      <w:rPr>
        <w:rFonts w:cs="Times New Roman" w:hint="default"/>
      </w:rPr>
    </w:lvl>
    <w:lvl w:ilvl="3" w:tplc="F344065E">
      <w:start w:val="1"/>
      <w:numFmt w:val="decimal"/>
      <w:lvlText w:val="%4."/>
      <w:lvlJc w:val="left"/>
      <w:pPr>
        <w:tabs>
          <w:tab w:val="num" w:pos="2160"/>
        </w:tabs>
        <w:ind w:left="216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56960F0"/>
    <w:multiLevelType w:val="hybridMultilevel"/>
    <w:tmpl w:val="BA70E3E6"/>
    <w:lvl w:ilvl="0" w:tplc="03D45FAC">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1B645A"/>
    <w:multiLevelType w:val="hybridMultilevel"/>
    <w:tmpl w:val="B2AAA5DA"/>
    <w:lvl w:ilvl="0" w:tplc="0A1C1C14">
      <w:start w:val="1"/>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BB775F"/>
    <w:multiLevelType w:val="hybridMultilevel"/>
    <w:tmpl w:val="7B18E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645167"/>
    <w:multiLevelType w:val="hybridMultilevel"/>
    <w:tmpl w:val="66E849DA"/>
    <w:lvl w:ilvl="0" w:tplc="0268B6E4">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9726E9"/>
    <w:multiLevelType w:val="hybridMultilevel"/>
    <w:tmpl w:val="F7DC47B0"/>
    <w:lvl w:ilvl="0" w:tplc="C97404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C025E1"/>
    <w:multiLevelType w:val="hybridMultilevel"/>
    <w:tmpl w:val="1584C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921DCB"/>
    <w:multiLevelType w:val="hybridMultilevel"/>
    <w:tmpl w:val="770C62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A8E13E0"/>
    <w:multiLevelType w:val="hybridMultilevel"/>
    <w:tmpl w:val="CEC86F5C"/>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CC63FD2"/>
    <w:multiLevelType w:val="hybridMultilevel"/>
    <w:tmpl w:val="1F58DAC4"/>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1C22C0"/>
    <w:multiLevelType w:val="hybridMultilevel"/>
    <w:tmpl w:val="A8426C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15633EB"/>
    <w:multiLevelType w:val="hybridMultilevel"/>
    <w:tmpl w:val="1082B7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42AC017D"/>
    <w:multiLevelType w:val="hybridMultilevel"/>
    <w:tmpl w:val="AEFED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321902"/>
    <w:multiLevelType w:val="hybridMultilevel"/>
    <w:tmpl w:val="500EB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A14788"/>
    <w:multiLevelType w:val="hybridMultilevel"/>
    <w:tmpl w:val="CF6A8B08"/>
    <w:lvl w:ilvl="0" w:tplc="4802C5C6">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DB2CEA"/>
    <w:multiLevelType w:val="hybridMultilevel"/>
    <w:tmpl w:val="A2B8D8BE"/>
    <w:lvl w:ilvl="0" w:tplc="FB14BF6E">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756019F"/>
    <w:multiLevelType w:val="hybridMultilevel"/>
    <w:tmpl w:val="E3FCC406"/>
    <w:lvl w:ilvl="0" w:tplc="0F1625FC">
      <w:start w:val="1"/>
      <w:numFmt w:val="upperRoman"/>
      <w:lvlText w:val="%1."/>
      <w:lvlJc w:val="left"/>
      <w:pPr>
        <w:tabs>
          <w:tab w:val="num" w:pos="1080"/>
        </w:tabs>
        <w:ind w:left="1080" w:hanging="720"/>
      </w:pPr>
      <w:rPr>
        <w:rFonts w:hint="default"/>
        <w:b/>
        <w:i w:val="0"/>
      </w:rPr>
    </w:lvl>
    <w:lvl w:ilvl="1" w:tplc="3B8265D8">
      <w:start w:val="1"/>
      <w:numFmt w:val="lowerLetter"/>
      <w:lvlText w:val="%2."/>
      <w:lvlJc w:val="left"/>
      <w:pPr>
        <w:tabs>
          <w:tab w:val="num" w:pos="1440"/>
        </w:tabs>
        <w:ind w:left="1440" w:hanging="360"/>
      </w:pPr>
      <w:rPr>
        <w:rFonts w:hint="default"/>
      </w:rPr>
    </w:lvl>
    <w:lvl w:ilvl="2" w:tplc="9B7C4C9C">
      <w:start w:val="1"/>
      <w:numFmt w:val="upperLetter"/>
      <w:lvlText w:val="%3."/>
      <w:lvlJc w:val="left"/>
      <w:pPr>
        <w:tabs>
          <w:tab w:val="num" w:pos="1440"/>
        </w:tabs>
        <w:ind w:left="1440" w:hanging="360"/>
      </w:pPr>
      <w:rPr>
        <w:rFonts w:hint="default"/>
      </w:rPr>
    </w:lvl>
    <w:lvl w:ilvl="3" w:tplc="123248FC">
      <w:start w:val="1"/>
      <w:numFmt w:val="bullet"/>
      <w:lvlText w:val=""/>
      <w:lvlJc w:val="left"/>
      <w:pPr>
        <w:tabs>
          <w:tab w:val="num" w:pos="2880"/>
        </w:tabs>
        <w:ind w:left="2880" w:hanging="360"/>
      </w:pPr>
      <w:rPr>
        <w:rFonts w:ascii="Wingdings" w:hAnsi="Wingdings" w:hint="default"/>
        <w:b/>
        <w:i w:val="0"/>
        <w:sz w:val="20"/>
        <w:szCs w:val="20"/>
      </w:rPr>
    </w:lvl>
    <w:lvl w:ilvl="4" w:tplc="8C8A2E5C">
      <w:start w:val="1"/>
      <w:numFmt w:val="decimal"/>
      <w:lvlText w:val="(%5)"/>
      <w:lvlJc w:val="left"/>
      <w:pPr>
        <w:tabs>
          <w:tab w:val="num" w:pos="3720"/>
        </w:tabs>
        <w:ind w:left="3720" w:hanging="4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A56E58"/>
    <w:multiLevelType w:val="hybridMultilevel"/>
    <w:tmpl w:val="CF129A52"/>
    <w:lvl w:ilvl="0" w:tplc="123248FC">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D9A5EFD"/>
    <w:multiLevelType w:val="hybridMultilevel"/>
    <w:tmpl w:val="D57EC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037E58"/>
    <w:multiLevelType w:val="hybridMultilevel"/>
    <w:tmpl w:val="0E3C6CF8"/>
    <w:lvl w:ilvl="0" w:tplc="C87CECFE">
      <w:start w:val="1"/>
      <w:numFmt w:val="decimal"/>
      <w:lvlText w:val="%1)"/>
      <w:lvlJc w:val="left"/>
      <w:pPr>
        <w:tabs>
          <w:tab w:val="num" w:pos="720"/>
        </w:tabs>
        <w:ind w:left="720" w:hanging="360"/>
      </w:pPr>
      <w:rPr>
        <w:rFonts w:ascii="Lucida Sans Unicode" w:eastAsia="Times New Roman" w:hAnsi="Lucida Sans Unicode" w:cs="Lucida Sans Unicod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441F1D"/>
    <w:multiLevelType w:val="hybridMultilevel"/>
    <w:tmpl w:val="6E4A9ED0"/>
    <w:lvl w:ilvl="0" w:tplc="04090011">
      <w:start w:val="7"/>
      <w:numFmt w:val="decimal"/>
      <w:lvlText w:val="%1)"/>
      <w:lvlJc w:val="left"/>
      <w:pPr>
        <w:tabs>
          <w:tab w:val="num" w:pos="720"/>
        </w:tabs>
        <w:ind w:left="720" w:hanging="360"/>
      </w:pPr>
      <w:rPr>
        <w:rFonts w:cs="Times New Roman" w:hint="default"/>
      </w:rPr>
    </w:lvl>
    <w:lvl w:ilvl="1" w:tplc="27381BE2">
      <w:start w:val="1"/>
      <w:numFmt w:val="bullet"/>
      <w:lvlText w:val=""/>
      <w:lvlJc w:val="left"/>
      <w:pPr>
        <w:tabs>
          <w:tab w:val="num" w:pos="1440"/>
        </w:tabs>
        <w:ind w:left="1440" w:hanging="360"/>
      </w:pPr>
      <w:rPr>
        <w:rFonts w:ascii="Symbol" w:hAnsi="Symbol"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3507A42"/>
    <w:multiLevelType w:val="hybridMultilevel"/>
    <w:tmpl w:val="F658278A"/>
    <w:lvl w:ilvl="0" w:tplc="16D42E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AB0BDC"/>
    <w:multiLevelType w:val="hybridMultilevel"/>
    <w:tmpl w:val="13D41CB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9E855AF"/>
    <w:multiLevelType w:val="hybridMultilevel"/>
    <w:tmpl w:val="D0003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F05493"/>
    <w:multiLevelType w:val="hybridMultilevel"/>
    <w:tmpl w:val="A0763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1A4E84"/>
    <w:multiLevelType w:val="hybridMultilevel"/>
    <w:tmpl w:val="BEDCB152"/>
    <w:lvl w:ilvl="0" w:tplc="0409000F">
      <w:start w:val="1"/>
      <w:numFmt w:val="decimal"/>
      <w:lvlText w:val="%1."/>
      <w:lvlJc w:val="left"/>
      <w:pPr>
        <w:tabs>
          <w:tab w:val="num" w:pos="1080"/>
        </w:tabs>
        <w:ind w:left="1080" w:hanging="360"/>
      </w:pPr>
    </w:lvl>
    <w:lvl w:ilvl="1" w:tplc="43C42346">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A328A336">
      <w:start w:val="5"/>
      <w:numFmt w:val="lowerLetter"/>
      <w:lvlText w:val="(%4)"/>
      <w:lvlJc w:val="left"/>
      <w:pPr>
        <w:tabs>
          <w:tab w:val="num" w:pos="3240"/>
        </w:tabs>
        <w:ind w:left="3240" w:hanging="360"/>
      </w:pPr>
      <w:rPr>
        <w:rFonts w:hint="default"/>
      </w:rPr>
    </w:lvl>
    <w:lvl w:ilvl="4" w:tplc="13FE53C4">
      <w:start w:val="8"/>
      <w:numFmt w:val="upperRoman"/>
      <w:lvlText w:val="%5."/>
      <w:lvlJc w:val="left"/>
      <w:pPr>
        <w:tabs>
          <w:tab w:val="num" w:pos="720"/>
        </w:tabs>
        <w:ind w:left="7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E1B6C63"/>
    <w:multiLevelType w:val="hybridMultilevel"/>
    <w:tmpl w:val="EDE4EFC8"/>
    <w:lvl w:ilvl="0" w:tplc="983482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08285A"/>
    <w:multiLevelType w:val="hybridMultilevel"/>
    <w:tmpl w:val="789EA54E"/>
    <w:lvl w:ilvl="0" w:tplc="27CAED6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4A72A8"/>
    <w:multiLevelType w:val="hybridMultilevel"/>
    <w:tmpl w:val="CF64C2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2D231D9"/>
    <w:multiLevelType w:val="hybridMultilevel"/>
    <w:tmpl w:val="05586720"/>
    <w:lvl w:ilvl="0" w:tplc="16D42E28">
      <w:start w:val="1"/>
      <w:numFmt w:val="bullet"/>
      <w:lvlText w:val=""/>
      <w:lvlJc w:val="left"/>
      <w:pPr>
        <w:tabs>
          <w:tab w:val="num" w:pos="720"/>
        </w:tabs>
        <w:ind w:left="720" w:hanging="360"/>
      </w:pPr>
      <w:rPr>
        <w:rFonts w:ascii="Symbol" w:hAnsi="Symbol" w:hint="default"/>
      </w:rPr>
    </w:lvl>
    <w:lvl w:ilvl="1" w:tplc="27381BE2">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45B214A"/>
    <w:multiLevelType w:val="hybridMultilevel"/>
    <w:tmpl w:val="CFA8F040"/>
    <w:lvl w:ilvl="0" w:tplc="A2484434">
      <w:start w:val="1"/>
      <w:numFmt w:val="upperLetter"/>
      <w:lvlText w:val="%1."/>
      <w:lvlJc w:val="left"/>
      <w:pPr>
        <w:tabs>
          <w:tab w:val="num" w:pos="3600"/>
        </w:tabs>
        <w:ind w:left="3600" w:hanging="360"/>
      </w:pPr>
      <w:rPr>
        <w:rFonts w:hint="default"/>
        <w:b w:val="0"/>
        <w:i w:val="0"/>
        <w:color w:val="auto"/>
        <w:sz w:val="22"/>
        <w:szCs w:val="22"/>
        <w:u w:val="none"/>
      </w:rPr>
    </w:lvl>
    <w:lvl w:ilvl="1" w:tplc="9572CB4E">
      <w:start w:val="1"/>
      <w:numFmt w:val="upperLetter"/>
      <w:lvlText w:val="%2."/>
      <w:lvlJc w:val="left"/>
      <w:pPr>
        <w:tabs>
          <w:tab w:val="num" w:pos="2520"/>
        </w:tabs>
        <w:ind w:left="2520" w:hanging="360"/>
      </w:pPr>
      <w:rPr>
        <w:rFonts w:hint="default"/>
        <w:b w:val="0"/>
        <w:i w:val="0"/>
        <w:color w:val="auto"/>
        <w:sz w:val="22"/>
        <w:szCs w:val="22"/>
        <w:u w:val="no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4BD4705"/>
    <w:multiLevelType w:val="hybridMultilevel"/>
    <w:tmpl w:val="7ECA7F5A"/>
    <w:lvl w:ilvl="0" w:tplc="E7D2E9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F2163F"/>
    <w:multiLevelType w:val="hybridMultilevel"/>
    <w:tmpl w:val="4D345B36"/>
    <w:lvl w:ilvl="0" w:tplc="49A47D5A">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B40712"/>
    <w:multiLevelType w:val="hybridMultilevel"/>
    <w:tmpl w:val="D25CA5F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A1A112B"/>
    <w:multiLevelType w:val="hybridMultilevel"/>
    <w:tmpl w:val="99D867EE"/>
    <w:lvl w:ilvl="0" w:tplc="4BA42FCE">
      <w:start w:val="1"/>
      <w:numFmt w:val="bullet"/>
      <w:lvlText w:val=""/>
      <w:lvlJc w:val="left"/>
      <w:pPr>
        <w:tabs>
          <w:tab w:val="num" w:pos="720"/>
        </w:tabs>
        <w:ind w:left="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B246159"/>
    <w:multiLevelType w:val="hybridMultilevel"/>
    <w:tmpl w:val="ABD0FA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10"/>
  </w:num>
  <w:num w:numId="3">
    <w:abstractNumId w:val="44"/>
  </w:num>
  <w:num w:numId="4">
    <w:abstractNumId w:val="43"/>
  </w:num>
  <w:num w:numId="5">
    <w:abstractNumId w:val="37"/>
  </w:num>
  <w:num w:numId="6">
    <w:abstractNumId w:val="42"/>
  </w:num>
  <w:num w:numId="7">
    <w:abstractNumId w:val="6"/>
  </w:num>
  <w:num w:numId="8">
    <w:abstractNumId w:val="38"/>
  </w:num>
  <w:num w:numId="9">
    <w:abstractNumId w:val="17"/>
  </w:num>
  <w:num w:numId="10">
    <w:abstractNumId w:val="39"/>
  </w:num>
  <w:num w:numId="11">
    <w:abstractNumId w:val="4"/>
  </w:num>
  <w:num w:numId="12">
    <w:abstractNumId w:val="14"/>
  </w:num>
  <w:num w:numId="13">
    <w:abstractNumId w:val="13"/>
  </w:num>
  <w:num w:numId="14">
    <w:abstractNumId w:val="26"/>
  </w:num>
  <w:num w:numId="15">
    <w:abstractNumId w:val="8"/>
  </w:num>
  <w:num w:numId="16">
    <w:abstractNumId w:val="7"/>
  </w:num>
  <w:num w:numId="17">
    <w:abstractNumId w:val="3"/>
  </w:num>
  <w:num w:numId="18">
    <w:abstractNumId w:val="21"/>
  </w:num>
  <w:num w:numId="19">
    <w:abstractNumId w:val="2"/>
  </w:num>
  <w:num w:numId="20">
    <w:abstractNumId w:val="16"/>
  </w:num>
  <w:num w:numId="21">
    <w:abstractNumId w:val="27"/>
  </w:num>
  <w:num w:numId="22">
    <w:abstractNumId w:val="29"/>
  </w:num>
  <w:num w:numId="23">
    <w:abstractNumId w:val="0"/>
  </w:num>
  <w:num w:numId="24">
    <w:abstractNumId w:val="41"/>
  </w:num>
  <w:num w:numId="25">
    <w:abstractNumId w:val="18"/>
  </w:num>
  <w:num w:numId="26">
    <w:abstractNumId w:val="45"/>
  </w:num>
  <w:num w:numId="27">
    <w:abstractNumId w:val="40"/>
  </w:num>
  <w:num w:numId="28">
    <w:abstractNumId w:val="31"/>
  </w:num>
  <w:num w:numId="29">
    <w:abstractNumId w:val="47"/>
  </w:num>
  <w:num w:numId="30">
    <w:abstractNumId w:val="25"/>
  </w:num>
  <w:num w:numId="31">
    <w:abstractNumId w:val="30"/>
  </w:num>
  <w:num w:numId="32">
    <w:abstractNumId w:val="32"/>
  </w:num>
  <w:num w:numId="33">
    <w:abstractNumId w:val="9"/>
  </w:num>
  <w:num w:numId="34">
    <w:abstractNumId w:val="19"/>
  </w:num>
  <w:num w:numId="35">
    <w:abstractNumId w:val="22"/>
  </w:num>
  <w:num w:numId="36">
    <w:abstractNumId w:val="15"/>
  </w:num>
  <w:num w:numId="37">
    <w:abstractNumId w:val="24"/>
  </w:num>
  <w:num w:numId="38">
    <w:abstractNumId w:val="20"/>
  </w:num>
  <w:num w:numId="39">
    <w:abstractNumId w:val="46"/>
  </w:num>
  <w:num w:numId="40">
    <w:abstractNumId w:val="5"/>
  </w:num>
  <w:num w:numId="41">
    <w:abstractNumId w:val="1"/>
  </w:num>
  <w:num w:numId="42">
    <w:abstractNumId w:val="36"/>
  </w:num>
  <w:num w:numId="43">
    <w:abstractNumId w:val="34"/>
  </w:num>
  <w:num w:numId="44">
    <w:abstractNumId w:val="11"/>
  </w:num>
  <w:num w:numId="45">
    <w:abstractNumId w:val="12"/>
  </w:num>
  <w:num w:numId="46">
    <w:abstractNumId w:val="33"/>
  </w:num>
  <w:num w:numId="47">
    <w:abstractNumId w:val="2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5DAA"/>
    <w:rsid w:val="00003B2B"/>
    <w:rsid w:val="00003E00"/>
    <w:rsid w:val="000044C3"/>
    <w:rsid w:val="00011F9D"/>
    <w:rsid w:val="00012E7A"/>
    <w:rsid w:val="00015766"/>
    <w:rsid w:val="00016356"/>
    <w:rsid w:val="00020A28"/>
    <w:rsid w:val="0002120C"/>
    <w:rsid w:val="00023211"/>
    <w:rsid w:val="000245F8"/>
    <w:rsid w:val="00024769"/>
    <w:rsid w:val="00024D7A"/>
    <w:rsid w:val="00026642"/>
    <w:rsid w:val="00035F21"/>
    <w:rsid w:val="00037581"/>
    <w:rsid w:val="00043C3B"/>
    <w:rsid w:val="00046AA3"/>
    <w:rsid w:val="00050209"/>
    <w:rsid w:val="00053915"/>
    <w:rsid w:val="00053FDA"/>
    <w:rsid w:val="00054F16"/>
    <w:rsid w:val="00055136"/>
    <w:rsid w:val="0006109C"/>
    <w:rsid w:val="000613E9"/>
    <w:rsid w:val="000620A4"/>
    <w:rsid w:val="00062388"/>
    <w:rsid w:val="00064054"/>
    <w:rsid w:val="00064220"/>
    <w:rsid w:val="0006479D"/>
    <w:rsid w:val="00065B7A"/>
    <w:rsid w:val="00067864"/>
    <w:rsid w:val="00070FA9"/>
    <w:rsid w:val="00071DB6"/>
    <w:rsid w:val="000729ED"/>
    <w:rsid w:val="0007455E"/>
    <w:rsid w:val="00077DEB"/>
    <w:rsid w:val="0008065F"/>
    <w:rsid w:val="000817F7"/>
    <w:rsid w:val="000836F4"/>
    <w:rsid w:val="0008512C"/>
    <w:rsid w:val="0008775A"/>
    <w:rsid w:val="00087BF7"/>
    <w:rsid w:val="00090054"/>
    <w:rsid w:val="00090433"/>
    <w:rsid w:val="00091AD7"/>
    <w:rsid w:val="00094401"/>
    <w:rsid w:val="000A05FC"/>
    <w:rsid w:val="000A0B11"/>
    <w:rsid w:val="000A104A"/>
    <w:rsid w:val="000A2029"/>
    <w:rsid w:val="000A3CCA"/>
    <w:rsid w:val="000A6F86"/>
    <w:rsid w:val="000A758A"/>
    <w:rsid w:val="000A7762"/>
    <w:rsid w:val="000B155A"/>
    <w:rsid w:val="000B334F"/>
    <w:rsid w:val="000B5968"/>
    <w:rsid w:val="000B688F"/>
    <w:rsid w:val="000C0448"/>
    <w:rsid w:val="000C4FF6"/>
    <w:rsid w:val="000C5B57"/>
    <w:rsid w:val="000C5FB8"/>
    <w:rsid w:val="000C7919"/>
    <w:rsid w:val="000D0BF2"/>
    <w:rsid w:val="000D0D21"/>
    <w:rsid w:val="000D0E7D"/>
    <w:rsid w:val="000D22ED"/>
    <w:rsid w:val="000D2652"/>
    <w:rsid w:val="000D3BCE"/>
    <w:rsid w:val="000D4500"/>
    <w:rsid w:val="000D5159"/>
    <w:rsid w:val="000D79EF"/>
    <w:rsid w:val="000E245A"/>
    <w:rsid w:val="000E26E3"/>
    <w:rsid w:val="000E2EF4"/>
    <w:rsid w:val="000E40E9"/>
    <w:rsid w:val="000E47DC"/>
    <w:rsid w:val="000E54B9"/>
    <w:rsid w:val="000E582D"/>
    <w:rsid w:val="000E59D4"/>
    <w:rsid w:val="000F3F6C"/>
    <w:rsid w:val="000F47A7"/>
    <w:rsid w:val="000F5558"/>
    <w:rsid w:val="00106A4F"/>
    <w:rsid w:val="00107A64"/>
    <w:rsid w:val="00107F4F"/>
    <w:rsid w:val="00110510"/>
    <w:rsid w:val="00110F2C"/>
    <w:rsid w:val="00112408"/>
    <w:rsid w:val="001130B1"/>
    <w:rsid w:val="00113D45"/>
    <w:rsid w:val="001143A6"/>
    <w:rsid w:val="00116F70"/>
    <w:rsid w:val="001223EF"/>
    <w:rsid w:val="00122C17"/>
    <w:rsid w:val="00131834"/>
    <w:rsid w:val="00133208"/>
    <w:rsid w:val="0013532C"/>
    <w:rsid w:val="00137672"/>
    <w:rsid w:val="00140CC1"/>
    <w:rsid w:val="00141975"/>
    <w:rsid w:val="001440F1"/>
    <w:rsid w:val="001459A3"/>
    <w:rsid w:val="00146B5D"/>
    <w:rsid w:val="00147368"/>
    <w:rsid w:val="001474CE"/>
    <w:rsid w:val="00152D3B"/>
    <w:rsid w:val="00154497"/>
    <w:rsid w:val="001559FE"/>
    <w:rsid w:val="00160DFF"/>
    <w:rsid w:val="00160F8D"/>
    <w:rsid w:val="00162283"/>
    <w:rsid w:val="00162D0C"/>
    <w:rsid w:val="001654ED"/>
    <w:rsid w:val="00167859"/>
    <w:rsid w:val="00167B3B"/>
    <w:rsid w:val="0017019D"/>
    <w:rsid w:val="00174077"/>
    <w:rsid w:val="00176393"/>
    <w:rsid w:val="00181035"/>
    <w:rsid w:val="00181E6E"/>
    <w:rsid w:val="0018319B"/>
    <w:rsid w:val="00183986"/>
    <w:rsid w:val="001857F7"/>
    <w:rsid w:val="001876A2"/>
    <w:rsid w:val="00190734"/>
    <w:rsid w:val="00192F67"/>
    <w:rsid w:val="00197E7D"/>
    <w:rsid w:val="001A2370"/>
    <w:rsid w:val="001A2B47"/>
    <w:rsid w:val="001A361A"/>
    <w:rsid w:val="001A6C4C"/>
    <w:rsid w:val="001A7ACA"/>
    <w:rsid w:val="001B001C"/>
    <w:rsid w:val="001B0EDD"/>
    <w:rsid w:val="001B1190"/>
    <w:rsid w:val="001B452B"/>
    <w:rsid w:val="001B64E8"/>
    <w:rsid w:val="001C4256"/>
    <w:rsid w:val="001C47EF"/>
    <w:rsid w:val="001C658D"/>
    <w:rsid w:val="001D3810"/>
    <w:rsid w:val="001D4351"/>
    <w:rsid w:val="001E3D21"/>
    <w:rsid w:val="001E417D"/>
    <w:rsid w:val="001E4649"/>
    <w:rsid w:val="001E50DA"/>
    <w:rsid w:val="001E5578"/>
    <w:rsid w:val="001E6DC2"/>
    <w:rsid w:val="001F12A1"/>
    <w:rsid w:val="001F33AE"/>
    <w:rsid w:val="0020232F"/>
    <w:rsid w:val="00206255"/>
    <w:rsid w:val="00207173"/>
    <w:rsid w:val="00207DF6"/>
    <w:rsid w:val="002121D4"/>
    <w:rsid w:val="002141EA"/>
    <w:rsid w:val="00215288"/>
    <w:rsid w:val="00215CED"/>
    <w:rsid w:val="0022171A"/>
    <w:rsid w:val="00230EFE"/>
    <w:rsid w:val="002332D8"/>
    <w:rsid w:val="002353AC"/>
    <w:rsid w:val="002354E3"/>
    <w:rsid w:val="00235C5E"/>
    <w:rsid w:val="00236772"/>
    <w:rsid w:val="00240147"/>
    <w:rsid w:val="0024316F"/>
    <w:rsid w:val="002529F1"/>
    <w:rsid w:val="00252A9C"/>
    <w:rsid w:val="00254B79"/>
    <w:rsid w:val="00262257"/>
    <w:rsid w:val="0026477D"/>
    <w:rsid w:val="0026613C"/>
    <w:rsid w:val="00266AEA"/>
    <w:rsid w:val="00266B9E"/>
    <w:rsid w:val="00267AA8"/>
    <w:rsid w:val="0027175B"/>
    <w:rsid w:val="00272457"/>
    <w:rsid w:val="002738E3"/>
    <w:rsid w:val="0027735A"/>
    <w:rsid w:val="002804DB"/>
    <w:rsid w:val="00286FE0"/>
    <w:rsid w:val="0029044D"/>
    <w:rsid w:val="00292BAA"/>
    <w:rsid w:val="00296264"/>
    <w:rsid w:val="00296A03"/>
    <w:rsid w:val="002A3FAA"/>
    <w:rsid w:val="002A5F03"/>
    <w:rsid w:val="002A73DD"/>
    <w:rsid w:val="002B2D23"/>
    <w:rsid w:val="002B2E54"/>
    <w:rsid w:val="002B3349"/>
    <w:rsid w:val="002B583F"/>
    <w:rsid w:val="002B733C"/>
    <w:rsid w:val="002C3E9B"/>
    <w:rsid w:val="002C7233"/>
    <w:rsid w:val="002D0D0C"/>
    <w:rsid w:val="002D128E"/>
    <w:rsid w:val="002D3158"/>
    <w:rsid w:val="002D33D4"/>
    <w:rsid w:val="002E0634"/>
    <w:rsid w:val="002E0E39"/>
    <w:rsid w:val="002E2B5A"/>
    <w:rsid w:val="002E3A74"/>
    <w:rsid w:val="002E3BE7"/>
    <w:rsid w:val="002E456D"/>
    <w:rsid w:val="002E62AC"/>
    <w:rsid w:val="002F147F"/>
    <w:rsid w:val="002F218E"/>
    <w:rsid w:val="002F39D7"/>
    <w:rsid w:val="002F518F"/>
    <w:rsid w:val="00301CA8"/>
    <w:rsid w:val="00306DD2"/>
    <w:rsid w:val="003073CB"/>
    <w:rsid w:val="0030785A"/>
    <w:rsid w:val="00313850"/>
    <w:rsid w:val="00313922"/>
    <w:rsid w:val="00316F35"/>
    <w:rsid w:val="00317CB9"/>
    <w:rsid w:val="00321F6C"/>
    <w:rsid w:val="0032287C"/>
    <w:rsid w:val="00327C88"/>
    <w:rsid w:val="00330858"/>
    <w:rsid w:val="0033376D"/>
    <w:rsid w:val="003337AB"/>
    <w:rsid w:val="003338DF"/>
    <w:rsid w:val="00335D0F"/>
    <w:rsid w:val="00340051"/>
    <w:rsid w:val="00341BD4"/>
    <w:rsid w:val="003479D6"/>
    <w:rsid w:val="0035087F"/>
    <w:rsid w:val="00352FC4"/>
    <w:rsid w:val="00353E5C"/>
    <w:rsid w:val="00354D9F"/>
    <w:rsid w:val="00355694"/>
    <w:rsid w:val="003567D7"/>
    <w:rsid w:val="00360E79"/>
    <w:rsid w:val="0036239B"/>
    <w:rsid w:val="00362A90"/>
    <w:rsid w:val="00363781"/>
    <w:rsid w:val="00366D17"/>
    <w:rsid w:val="00366F33"/>
    <w:rsid w:val="00367FFE"/>
    <w:rsid w:val="0037257E"/>
    <w:rsid w:val="00372A8B"/>
    <w:rsid w:val="00373CB7"/>
    <w:rsid w:val="003747F7"/>
    <w:rsid w:val="00377E9D"/>
    <w:rsid w:val="003807C2"/>
    <w:rsid w:val="00380B62"/>
    <w:rsid w:val="0038111E"/>
    <w:rsid w:val="0038643D"/>
    <w:rsid w:val="003878CE"/>
    <w:rsid w:val="003904E9"/>
    <w:rsid w:val="003931A2"/>
    <w:rsid w:val="003A02DB"/>
    <w:rsid w:val="003A2687"/>
    <w:rsid w:val="003A595F"/>
    <w:rsid w:val="003A5A2C"/>
    <w:rsid w:val="003B28EC"/>
    <w:rsid w:val="003B3677"/>
    <w:rsid w:val="003B46EF"/>
    <w:rsid w:val="003B55C8"/>
    <w:rsid w:val="003B62A2"/>
    <w:rsid w:val="003B78BC"/>
    <w:rsid w:val="003C1DE7"/>
    <w:rsid w:val="003C366F"/>
    <w:rsid w:val="003C3AEC"/>
    <w:rsid w:val="003C4DC2"/>
    <w:rsid w:val="003C6CD8"/>
    <w:rsid w:val="003C6E17"/>
    <w:rsid w:val="003C77C4"/>
    <w:rsid w:val="003D0953"/>
    <w:rsid w:val="003D0E81"/>
    <w:rsid w:val="003D1472"/>
    <w:rsid w:val="003D3FDA"/>
    <w:rsid w:val="003D548F"/>
    <w:rsid w:val="003D6BEA"/>
    <w:rsid w:val="003E0DF2"/>
    <w:rsid w:val="003E1B43"/>
    <w:rsid w:val="003E3309"/>
    <w:rsid w:val="003E5322"/>
    <w:rsid w:val="003F0990"/>
    <w:rsid w:val="003F0C03"/>
    <w:rsid w:val="003F4A73"/>
    <w:rsid w:val="003F79A0"/>
    <w:rsid w:val="00400AE9"/>
    <w:rsid w:val="00402451"/>
    <w:rsid w:val="004054FD"/>
    <w:rsid w:val="00405B65"/>
    <w:rsid w:val="004067C8"/>
    <w:rsid w:val="00416FAA"/>
    <w:rsid w:val="004176E9"/>
    <w:rsid w:val="00420ABF"/>
    <w:rsid w:val="00420BE5"/>
    <w:rsid w:val="00421AEC"/>
    <w:rsid w:val="00425C64"/>
    <w:rsid w:val="004261FF"/>
    <w:rsid w:val="004262EB"/>
    <w:rsid w:val="0043001F"/>
    <w:rsid w:val="00430217"/>
    <w:rsid w:val="00430D9A"/>
    <w:rsid w:val="00432F7C"/>
    <w:rsid w:val="0043300C"/>
    <w:rsid w:val="00435D49"/>
    <w:rsid w:val="00436312"/>
    <w:rsid w:val="00440F3D"/>
    <w:rsid w:val="004455D0"/>
    <w:rsid w:val="00446C88"/>
    <w:rsid w:val="00451974"/>
    <w:rsid w:val="00453017"/>
    <w:rsid w:val="00454277"/>
    <w:rsid w:val="004552E4"/>
    <w:rsid w:val="00460EC0"/>
    <w:rsid w:val="00465BD5"/>
    <w:rsid w:val="004710E0"/>
    <w:rsid w:val="00472265"/>
    <w:rsid w:val="004774B8"/>
    <w:rsid w:val="00485997"/>
    <w:rsid w:val="00487B57"/>
    <w:rsid w:val="004947F4"/>
    <w:rsid w:val="00497D3B"/>
    <w:rsid w:val="004A0646"/>
    <w:rsid w:val="004A4D56"/>
    <w:rsid w:val="004A51DF"/>
    <w:rsid w:val="004A6E5A"/>
    <w:rsid w:val="004A76C2"/>
    <w:rsid w:val="004A7B48"/>
    <w:rsid w:val="004B6435"/>
    <w:rsid w:val="004B6D04"/>
    <w:rsid w:val="004C08B1"/>
    <w:rsid w:val="004C1843"/>
    <w:rsid w:val="004C2499"/>
    <w:rsid w:val="004C2FBD"/>
    <w:rsid w:val="004C4B01"/>
    <w:rsid w:val="004C71A5"/>
    <w:rsid w:val="004D64D1"/>
    <w:rsid w:val="004E1F43"/>
    <w:rsid w:val="004E2B7B"/>
    <w:rsid w:val="004E3605"/>
    <w:rsid w:val="004E4D1E"/>
    <w:rsid w:val="004E4D5A"/>
    <w:rsid w:val="004E51C9"/>
    <w:rsid w:val="004E5266"/>
    <w:rsid w:val="004E59D3"/>
    <w:rsid w:val="004E78CD"/>
    <w:rsid w:val="004E7A5E"/>
    <w:rsid w:val="004F15F2"/>
    <w:rsid w:val="004F3669"/>
    <w:rsid w:val="004F3829"/>
    <w:rsid w:val="004F476C"/>
    <w:rsid w:val="004F483A"/>
    <w:rsid w:val="00501234"/>
    <w:rsid w:val="0050171A"/>
    <w:rsid w:val="0050238D"/>
    <w:rsid w:val="005049FF"/>
    <w:rsid w:val="00504A30"/>
    <w:rsid w:val="00505191"/>
    <w:rsid w:val="00505F20"/>
    <w:rsid w:val="005061A8"/>
    <w:rsid w:val="005068BE"/>
    <w:rsid w:val="00517F5A"/>
    <w:rsid w:val="00520954"/>
    <w:rsid w:val="00521255"/>
    <w:rsid w:val="005233E8"/>
    <w:rsid w:val="005249E4"/>
    <w:rsid w:val="00525303"/>
    <w:rsid w:val="005261B2"/>
    <w:rsid w:val="005302DB"/>
    <w:rsid w:val="00530834"/>
    <w:rsid w:val="00533763"/>
    <w:rsid w:val="00535DD8"/>
    <w:rsid w:val="00537AC4"/>
    <w:rsid w:val="00544FC9"/>
    <w:rsid w:val="00545270"/>
    <w:rsid w:val="005455D2"/>
    <w:rsid w:val="005508F1"/>
    <w:rsid w:val="005523F9"/>
    <w:rsid w:val="00556B2C"/>
    <w:rsid w:val="00561A11"/>
    <w:rsid w:val="00564530"/>
    <w:rsid w:val="00567FEB"/>
    <w:rsid w:val="005701E2"/>
    <w:rsid w:val="0057148E"/>
    <w:rsid w:val="0057152D"/>
    <w:rsid w:val="005732CA"/>
    <w:rsid w:val="0057473A"/>
    <w:rsid w:val="005766AE"/>
    <w:rsid w:val="00577E56"/>
    <w:rsid w:val="00581A43"/>
    <w:rsid w:val="00581A84"/>
    <w:rsid w:val="005842F5"/>
    <w:rsid w:val="00587E24"/>
    <w:rsid w:val="00590BFB"/>
    <w:rsid w:val="00591136"/>
    <w:rsid w:val="00591144"/>
    <w:rsid w:val="00595F89"/>
    <w:rsid w:val="00595F8B"/>
    <w:rsid w:val="00596989"/>
    <w:rsid w:val="00596FBB"/>
    <w:rsid w:val="005A2B8F"/>
    <w:rsid w:val="005A4D78"/>
    <w:rsid w:val="005B25A0"/>
    <w:rsid w:val="005C15D8"/>
    <w:rsid w:val="005C5114"/>
    <w:rsid w:val="005C64E3"/>
    <w:rsid w:val="005C6A24"/>
    <w:rsid w:val="005D08EE"/>
    <w:rsid w:val="005D1EE5"/>
    <w:rsid w:val="005D2D45"/>
    <w:rsid w:val="005D79D7"/>
    <w:rsid w:val="005D7A9A"/>
    <w:rsid w:val="005D7EAC"/>
    <w:rsid w:val="005E1259"/>
    <w:rsid w:val="005E135D"/>
    <w:rsid w:val="005E2B2E"/>
    <w:rsid w:val="005E2B4A"/>
    <w:rsid w:val="005E2E83"/>
    <w:rsid w:val="005E2E8A"/>
    <w:rsid w:val="005E37EE"/>
    <w:rsid w:val="005E6D3B"/>
    <w:rsid w:val="005E79D0"/>
    <w:rsid w:val="005F152F"/>
    <w:rsid w:val="005F2F28"/>
    <w:rsid w:val="005F342E"/>
    <w:rsid w:val="005F435B"/>
    <w:rsid w:val="005F509F"/>
    <w:rsid w:val="00601B02"/>
    <w:rsid w:val="00603621"/>
    <w:rsid w:val="006036C5"/>
    <w:rsid w:val="0060389A"/>
    <w:rsid w:val="0060466C"/>
    <w:rsid w:val="00604784"/>
    <w:rsid w:val="006048EB"/>
    <w:rsid w:val="006145D5"/>
    <w:rsid w:val="00615062"/>
    <w:rsid w:val="00620465"/>
    <w:rsid w:val="00631140"/>
    <w:rsid w:val="0063502E"/>
    <w:rsid w:val="00636302"/>
    <w:rsid w:val="00636695"/>
    <w:rsid w:val="00637852"/>
    <w:rsid w:val="00644C85"/>
    <w:rsid w:val="0064705E"/>
    <w:rsid w:val="0065329C"/>
    <w:rsid w:val="0065568A"/>
    <w:rsid w:val="00656596"/>
    <w:rsid w:val="006676F5"/>
    <w:rsid w:val="00670E51"/>
    <w:rsid w:val="00672F1F"/>
    <w:rsid w:val="006752AF"/>
    <w:rsid w:val="00675710"/>
    <w:rsid w:val="00675869"/>
    <w:rsid w:val="00682A24"/>
    <w:rsid w:val="00685B6F"/>
    <w:rsid w:val="00685F10"/>
    <w:rsid w:val="0068681A"/>
    <w:rsid w:val="00687462"/>
    <w:rsid w:val="00687C47"/>
    <w:rsid w:val="0069088B"/>
    <w:rsid w:val="00692C3B"/>
    <w:rsid w:val="00693BC5"/>
    <w:rsid w:val="00694876"/>
    <w:rsid w:val="00694A7A"/>
    <w:rsid w:val="006951F2"/>
    <w:rsid w:val="00697B8E"/>
    <w:rsid w:val="006B00BA"/>
    <w:rsid w:val="006B3542"/>
    <w:rsid w:val="006C051E"/>
    <w:rsid w:val="006C3236"/>
    <w:rsid w:val="006C4BD4"/>
    <w:rsid w:val="006C56F5"/>
    <w:rsid w:val="006D0AC3"/>
    <w:rsid w:val="006D1937"/>
    <w:rsid w:val="006D206F"/>
    <w:rsid w:val="006D4993"/>
    <w:rsid w:val="006D65D7"/>
    <w:rsid w:val="006D7612"/>
    <w:rsid w:val="006E0C0F"/>
    <w:rsid w:val="006E1ACD"/>
    <w:rsid w:val="006E4947"/>
    <w:rsid w:val="006E7963"/>
    <w:rsid w:val="006F2B23"/>
    <w:rsid w:val="006F4E20"/>
    <w:rsid w:val="006F5729"/>
    <w:rsid w:val="0070260F"/>
    <w:rsid w:val="0070278B"/>
    <w:rsid w:val="00703EE3"/>
    <w:rsid w:val="00706B92"/>
    <w:rsid w:val="00707CFD"/>
    <w:rsid w:val="00707EC8"/>
    <w:rsid w:val="007119E0"/>
    <w:rsid w:val="00723720"/>
    <w:rsid w:val="00732CA5"/>
    <w:rsid w:val="00733446"/>
    <w:rsid w:val="0073475B"/>
    <w:rsid w:val="00744EFD"/>
    <w:rsid w:val="00751248"/>
    <w:rsid w:val="00752669"/>
    <w:rsid w:val="00755FDD"/>
    <w:rsid w:val="00756449"/>
    <w:rsid w:val="007631EE"/>
    <w:rsid w:val="00763A97"/>
    <w:rsid w:val="00764D79"/>
    <w:rsid w:val="007657AB"/>
    <w:rsid w:val="00765D8C"/>
    <w:rsid w:val="00766107"/>
    <w:rsid w:val="00766508"/>
    <w:rsid w:val="00770EEA"/>
    <w:rsid w:val="00771333"/>
    <w:rsid w:val="007763AB"/>
    <w:rsid w:val="007809A5"/>
    <w:rsid w:val="00783E30"/>
    <w:rsid w:val="00785014"/>
    <w:rsid w:val="007950C1"/>
    <w:rsid w:val="007A00D6"/>
    <w:rsid w:val="007A33A3"/>
    <w:rsid w:val="007A39A8"/>
    <w:rsid w:val="007A548E"/>
    <w:rsid w:val="007B0F06"/>
    <w:rsid w:val="007B478F"/>
    <w:rsid w:val="007C0FEE"/>
    <w:rsid w:val="007C1D3B"/>
    <w:rsid w:val="007C26E9"/>
    <w:rsid w:val="007C28ED"/>
    <w:rsid w:val="007D2F56"/>
    <w:rsid w:val="007D7B82"/>
    <w:rsid w:val="007E178F"/>
    <w:rsid w:val="007E2CB6"/>
    <w:rsid w:val="007E5D57"/>
    <w:rsid w:val="007E7438"/>
    <w:rsid w:val="007F1692"/>
    <w:rsid w:val="007F49F0"/>
    <w:rsid w:val="007F6E3E"/>
    <w:rsid w:val="008035DA"/>
    <w:rsid w:val="00810696"/>
    <w:rsid w:val="0081074D"/>
    <w:rsid w:val="00811020"/>
    <w:rsid w:val="0081300B"/>
    <w:rsid w:val="00814108"/>
    <w:rsid w:val="008176D6"/>
    <w:rsid w:val="00821A3E"/>
    <w:rsid w:val="008224A6"/>
    <w:rsid w:val="00822D92"/>
    <w:rsid w:val="008260C3"/>
    <w:rsid w:val="008309BD"/>
    <w:rsid w:val="0083135F"/>
    <w:rsid w:val="00832D52"/>
    <w:rsid w:val="00833230"/>
    <w:rsid w:val="00834912"/>
    <w:rsid w:val="00836A5B"/>
    <w:rsid w:val="008419FC"/>
    <w:rsid w:val="0084215B"/>
    <w:rsid w:val="00843A5F"/>
    <w:rsid w:val="00844F52"/>
    <w:rsid w:val="00847B84"/>
    <w:rsid w:val="00850680"/>
    <w:rsid w:val="008513E4"/>
    <w:rsid w:val="00855325"/>
    <w:rsid w:val="008577CB"/>
    <w:rsid w:val="0086524F"/>
    <w:rsid w:val="00865BAE"/>
    <w:rsid w:val="00870750"/>
    <w:rsid w:val="00871335"/>
    <w:rsid w:val="00871AD1"/>
    <w:rsid w:val="00872D92"/>
    <w:rsid w:val="00874808"/>
    <w:rsid w:val="00877460"/>
    <w:rsid w:val="00877E0E"/>
    <w:rsid w:val="008808B5"/>
    <w:rsid w:val="008815BF"/>
    <w:rsid w:val="008855AA"/>
    <w:rsid w:val="00887F0B"/>
    <w:rsid w:val="00896B86"/>
    <w:rsid w:val="008A3105"/>
    <w:rsid w:val="008A50A0"/>
    <w:rsid w:val="008A51CE"/>
    <w:rsid w:val="008A5BAB"/>
    <w:rsid w:val="008A7EDD"/>
    <w:rsid w:val="008B1A5A"/>
    <w:rsid w:val="008B52ED"/>
    <w:rsid w:val="008B548F"/>
    <w:rsid w:val="008B5EB6"/>
    <w:rsid w:val="008C037F"/>
    <w:rsid w:val="008C0A9D"/>
    <w:rsid w:val="008C15C7"/>
    <w:rsid w:val="008C3C29"/>
    <w:rsid w:val="008C421F"/>
    <w:rsid w:val="008C7107"/>
    <w:rsid w:val="008C7113"/>
    <w:rsid w:val="008C72B0"/>
    <w:rsid w:val="008C750B"/>
    <w:rsid w:val="008D59CA"/>
    <w:rsid w:val="008D59E5"/>
    <w:rsid w:val="008D64B9"/>
    <w:rsid w:val="008D7F5F"/>
    <w:rsid w:val="008E025A"/>
    <w:rsid w:val="008E26DF"/>
    <w:rsid w:val="008E6A9D"/>
    <w:rsid w:val="008F0489"/>
    <w:rsid w:val="008F3B3A"/>
    <w:rsid w:val="008F6435"/>
    <w:rsid w:val="008F74E6"/>
    <w:rsid w:val="00904A92"/>
    <w:rsid w:val="00905C48"/>
    <w:rsid w:val="00911071"/>
    <w:rsid w:val="00913B65"/>
    <w:rsid w:val="0091438D"/>
    <w:rsid w:val="009200A7"/>
    <w:rsid w:val="009210CC"/>
    <w:rsid w:val="00921223"/>
    <w:rsid w:val="00921487"/>
    <w:rsid w:val="0092237D"/>
    <w:rsid w:val="00922F02"/>
    <w:rsid w:val="00924AA2"/>
    <w:rsid w:val="009263B2"/>
    <w:rsid w:val="009317A0"/>
    <w:rsid w:val="00931EC8"/>
    <w:rsid w:val="00932B42"/>
    <w:rsid w:val="00934E28"/>
    <w:rsid w:val="00937C92"/>
    <w:rsid w:val="009424B7"/>
    <w:rsid w:val="009512D6"/>
    <w:rsid w:val="009522DD"/>
    <w:rsid w:val="00954751"/>
    <w:rsid w:val="00954CD4"/>
    <w:rsid w:val="00955758"/>
    <w:rsid w:val="00955EE0"/>
    <w:rsid w:val="00960F1C"/>
    <w:rsid w:val="00961FFC"/>
    <w:rsid w:val="00962EC2"/>
    <w:rsid w:val="00963136"/>
    <w:rsid w:val="009724B4"/>
    <w:rsid w:val="00973B8C"/>
    <w:rsid w:val="00975649"/>
    <w:rsid w:val="0097669E"/>
    <w:rsid w:val="00977A6A"/>
    <w:rsid w:val="0098079C"/>
    <w:rsid w:val="0098639D"/>
    <w:rsid w:val="00987545"/>
    <w:rsid w:val="00990B4E"/>
    <w:rsid w:val="0099194F"/>
    <w:rsid w:val="009922ED"/>
    <w:rsid w:val="00992757"/>
    <w:rsid w:val="009939F0"/>
    <w:rsid w:val="009960EB"/>
    <w:rsid w:val="00996B61"/>
    <w:rsid w:val="009A19B6"/>
    <w:rsid w:val="009B12CB"/>
    <w:rsid w:val="009C2959"/>
    <w:rsid w:val="009C6959"/>
    <w:rsid w:val="009C7933"/>
    <w:rsid w:val="009D3D5D"/>
    <w:rsid w:val="009D4D69"/>
    <w:rsid w:val="009D55CE"/>
    <w:rsid w:val="009D6B54"/>
    <w:rsid w:val="009D71AD"/>
    <w:rsid w:val="009D724B"/>
    <w:rsid w:val="009E0EE7"/>
    <w:rsid w:val="009E28D8"/>
    <w:rsid w:val="009E3939"/>
    <w:rsid w:val="009E5FAF"/>
    <w:rsid w:val="009F26F5"/>
    <w:rsid w:val="009F2E26"/>
    <w:rsid w:val="009F2F02"/>
    <w:rsid w:val="009F3DEF"/>
    <w:rsid w:val="00A0252B"/>
    <w:rsid w:val="00A03C2D"/>
    <w:rsid w:val="00A06DBD"/>
    <w:rsid w:val="00A10E8B"/>
    <w:rsid w:val="00A127AB"/>
    <w:rsid w:val="00A130EC"/>
    <w:rsid w:val="00A1678B"/>
    <w:rsid w:val="00A17C83"/>
    <w:rsid w:val="00A23839"/>
    <w:rsid w:val="00A2628E"/>
    <w:rsid w:val="00A26C99"/>
    <w:rsid w:val="00A310B5"/>
    <w:rsid w:val="00A3185B"/>
    <w:rsid w:val="00A409C3"/>
    <w:rsid w:val="00A41EB4"/>
    <w:rsid w:val="00A4233D"/>
    <w:rsid w:val="00A42CC0"/>
    <w:rsid w:val="00A44C6D"/>
    <w:rsid w:val="00A50D74"/>
    <w:rsid w:val="00A525A6"/>
    <w:rsid w:val="00A536E3"/>
    <w:rsid w:val="00A539B1"/>
    <w:rsid w:val="00A54068"/>
    <w:rsid w:val="00A5565D"/>
    <w:rsid w:val="00A64562"/>
    <w:rsid w:val="00A668C2"/>
    <w:rsid w:val="00A7059A"/>
    <w:rsid w:val="00A741E2"/>
    <w:rsid w:val="00A75D65"/>
    <w:rsid w:val="00A76EE4"/>
    <w:rsid w:val="00A76F5F"/>
    <w:rsid w:val="00A80F81"/>
    <w:rsid w:val="00A837E0"/>
    <w:rsid w:val="00A8391B"/>
    <w:rsid w:val="00A84DF2"/>
    <w:rsid w:val="00A87004"/>
    <w:rsid w:val="00A900D6"/>
    <w:rsid w:val="00A90F1B"/>
    <w:rsid w:val="00A925D1"/>
    <w:rsid w:val="00A95F17"/>
    <w:rsid w:val="00AA3E1B"/>
    <w:rsid w:val="00AA77DE"/>
    <w:rsid w:val="00AB21E2"/>
    <w:rsid w:val="00AB282F"/>
    <w:rsid w:val="00AB5411"/>
    <w:rsid w:val="00AC14C8"/>
    <w:rsid w:val="00AC1B65"/>
    <w:rsid w:val="00AC4850"/>
    <w:rsid w:val="00AC5BB6"/>
    <w:rsid w:val="00AC5FBB"/>
    <w:rsid w:val="00AD50A4"/>
    <w:rsid w:val="00AD7635"/>
    <w:rsid w:val="00AD7A3B"/>
    <w:rsid w:val="00AE1231"/>
    <w:rsid w:val="00AE49AC"/>
    <w:rsid w:val="00AE5D78"/>
    <w:rsid w:val="00AF0E90"/>
    <w:rsid w:val="00AF2442"/>
    <w:rsid w:val="00AF2857"/>
    <w:rsid w:val="00AF5920"/>
    <w:rsid w:val="00AF5FDA"/>
    <w:rsid w:val="00B07496"/>
    <w:rsid w:val="00B108D0"/>
    <w:rsid w:val="00B11E0F"/>
    <w:rsid w:val="00B13F6B"/>
    <w:rsid w:val="00B16C1D"/>
    <w:rsid w:val="00B237C4"/>
    <w:rsid w:val="00B27FFE"/>
    <w:rsid w:val="00B32854"/>
    <w:rsid w:val="00B33A35"/>
    <w:rsid w:val="00B34431"/>
    <w:rsid w:val="00B37E3F"/>
    <w:rsid w:val="00B40A95"/>
    <w:rsid w:val="00B41089"/>
    <w:rsid w:val="00B416AB"/>
    <w:rsid w:val="00B43861"/>
    <w:rsid w:val="00B4402E"/>
    <w:rsid w:val="00B46DDD"/>
    <w:rsid w:val="00B477A8"/>
    <w:rsid w:val="00B50D76"/>
    <w:rsid w:val="00B556F6"/>
    <w:rsid w:val="00B61B62"/>
    <w:rsid w:val="00B62A00"/>
    <w:rsid w:val="00B645D5"/>
    <w:rsid w:val="00B656F9"/>
    <w:rsid w:val="00B67C84"/>
    <w:rsid w:val="00B75071"/>
    <w:rsid w:val="00B75C67"/>
    <w:rsid w:val="00B769A4"/>
    <w:rsid w:val="00B85AFD"/>
    <w:rsid w:val="00B85FBA"/>
    <w:rsid w:val="00B869DC"/>
    <w:rsid w:val="00B87CF6"/>
    <w:rsid w:val="00B90422"/>
    <w:rsid w:val="00B92BCE"/>
    <w:rsid w:val="00B9390A"/>
    <w:rsid w:val="00BA54C9"/>
    <w:rsid w:val="00BA5BAB"/>
    <w:rsid w:val="00BA71DC"/>
    <w:rsid w:val="00BB2E28"/>
    <w:rsid w:val="00BB3FC1"/>
    <w:rsid w:val="00BB4CE3"/>
    <w:rsid w:val="00BB5A3E"/>
    <w:rsid w:val="00BB6575"/>
    <w:rsid w:val="00BC03DC"/>
    <w:rsid w:val="00BC4056"/>
    <w:rsid w:val="00BD179A"/>
    <w:rsid w:val="00BD42CE"/>
    <w:rsid w:val="00BD534E"/>
    <w:rsid w:val="00BD7E36"/>
    <w:rsid w:val="00BE1289"/>
    <w:rsid w:val="00BF1AAF"/>
    <w:rsid w:val="00BF1D83"/>
    <w:rsid w:val="00BF51B6"/>
    <w:rsid w:val="00C01018"/>
    <w:rsid w:val="00C05F7A"/>
    <w:rsid w:val="00C156AA"/>
    <w:rsid w:val="00C179DF"/>
    <w:rsid w:val="00C20B86"/>
    <w:rsid w:val="00C20BB1"/>
    <w:rsid w:val="00C21776"/>
    <w:rsid w:val="00C21A88"/>
    <w:rsid w:val="00C246F7"/>
    <w:rsid w:val="00C24F5B"/>
    <w:rsid w:val="00C264CE"/>
    <w:rsid w:val="00C26CB2"/>
    <w:rsid w:val="00C342F1"/>
    <w:rsid w:val="00C35BF4"/>
    <w:rsid w:val="00C364BC"/>
    <w:rsid w:val="00C37ED2"/>
    <w:rsid w:val="00C44DBD"/>
    <w:rsid w:val="00C454A3"/>
    <w:rsid w:val="00C46643"/>
    <w:rsid w:val="00C469AF"/>
    <w:rsid w:val="00C47F59"/>
    <w:rsid w:val="00C50FB4"/>
    <w:rsid w:val="00C51CBA"/>
    <w:rsid w:val="00C532CA"/>
    <w:rsid w:val="00C55285"/>
    <w:rsid w:val="00C55EF8"/>
    <w:rsid w:val="00C604B0"/>
    <w:rsid w:val="00C6699F"/>
    <w:rsid w:val="00C70CA4"/>
    <w:rsid w:val="00C70E6C"/>
    <w:rsid w:val="00C71471"/>
    <w:rsid w:val="00C72A35"/>
    <w:rsid w:val="00C74C7B"/>
    <w:rsid w:val="00C75DD8"/>
    <w:rsid w:val="00C75F04"/>
    <w:rsid w:val="00C8022F"/>
    <w:rsid w:val="00C81091"/>
    <w:rsid w:val="00C87C63"/>
    <w:rsid w:val="00C909E5"/>
    <w:rsid w:val="00C94C89"/>
    <w:rsid w:val="00C94F4D"/>
    <w:rsid w:val="00C96AC9"/>
    <w:rsid w:val="00CA35C0"/>
    <w:rsid w:val="00CB1196"/>
    <w:rsid w:val="00CB3D13"/>
    <w:rsid w:val="00CB4011"/>
    <w:rsid w:val="00CB4E3E"/>
    <w:rsid w:val="00CB5205"/>
    <w:rsid w:val="00CB7EB3"/>
    <w:rsid w:val="00CD1AE2"/>
    <w:rsid w:val="00CD53D8"/>
    <w:rsid w:val="00CD61C4"/>
    <w:rsid w:val="00CD63DA"/>
    <w:rsid w:val="00CE1136"/>
    <w:rsid w:val="00CE225D"/>
    <w:rsid w:val="00CE3CF3"/>
    <w:rsid w:val="00CE3D77"/>
    <w:rsid w:val="00CE6AF7"/>
    <w:rsid w:val="00CE769E"/>
    <w:rsid w:val="00CF1D9E"/>
    <w:rsid w:val="00CF46D2"/>
    <w:rsid w:val="00CF797E"/>
    <w:rsid w:val="00CF7AC4"/>
    <w:rsid w:val="00D020B2"/>
    <w:rsid w:val="00D032A2"/>
    <w:rsid w:val="00D070CA"/>
    <w:rsid w:val="00D12988"/>
    <w:rsid w:val="00D12B04"/>
    <w:rsid w:val="00D13A36"/>
    <w:rsid w:val="00D17E44"/>
    <w:rsid w:val="00D17FA6"/>
    <w:rsid w:val="00D20B37"/>
    <w:rsid w:val="00D2312A"/>
    <w:rsid w:val="00D2336E"/>
    <w:rsid w:val="00D23B4C"/>
    <w:rsid w:val="00D25287"/>
    <w:rsid w:val="00D25E8D"/>
    <w:rsid w:val="00D3010B"/>
    <w:rsid w:val="00D32A4B"/>
    <w:rsid w:val="00D363B5"/>
    <w:rsid w:val="00D3731D"/>
    <w:rsid w:val="00D41170"/>
    <w:rsid w:val="00D41EF0"/>
    <w:rsid w:val="00D42B62"/>
    <w:rsid w:val="00D42BF8"/>
    <w:rsid w:val="00D45DAA"/>
    <w:rsid w:val="00D46227"/>
    <w:rsid w:val="00D5022D"/>
    <w:rsid w:val="00D506BC"/>
    <w:rsid w:val="00D51D27"/>
    <w:rsid w:val="00D51D42"/>
    <w:rsid w:val="00D53823"/>
    <w:rsid w:val="00D54B4C"/>
    <w:rsid w:val="00D608C6"/>
    <w:rsid w:val="00D610D7"/>
    <w:rsid w:val="00D632A1"/>
    <w:rsid w:val="00D65CC7"/>
    <w:rsid w:val="00D66BF8"/>
    <w:rsid w:val="00D7180B"/>
    <w:rsid w:val="00D728E8"/>
    <w:rsid w:val="00D73482"/>
    <w:rsid w:val="00D74A08"/>
    <w:rsid w:val="00D75CA6"/>
    <w:rsid w:val="00D7607F"/>
    <w:rsid w:val="00D80FC2"/>
    <w:rsid w:val="00D82668"/>
    <w:rsid w:val="00D860BA"/>
    <w:rsid w:val="00D86970"/>
    <w:rsid w:val="00D9051A"/>
    <w:rsid w:val="00D9316B"/>
    <w:rsid w:val="00D9339F"/>
    <w:rsid w:val="00D94482"/>
    <w:rsid w:val="00D95C79"/>
    <w:rsid w:val="00DA1B4D"/>
    <w:rsid w:val="00DA26F7"/>
    <w:rsid w:val="00DA35BD"/>
    <w:rsid w:val="00DA4ED3"/>
    <w:rsid w:val="00DA6560"/>
    <w:rsid w:val="00DA6E6C"/>
    <w:rsid w:val="00DA7926"/>
    <w:rsid w:val="00DB2DD5"/>
    <w:rsid w:val="00DC1AB1"/>
    <w:rsid w:val="00DC2B82"/>
    <w:rsid w:val="00DC55AC"/>
    <w:rsid w:val="00DC5E5E"/>
    <w:rsid w:val="00DC66C8"/>
    <w:rsid w:val="00DD52B8"/>
    <w:rsid w:val="00DE0616"/>
    <w:rsid w:val="00DE4B48"/>
    <w:rsid w:val="00DE5943"/>
    <w:rsid w:val="00DE5D3D"/>
    <w:rsid w:val="00DF1AD1"/>
    <w:rsid w:val="00DF342D"/>
    <w:rsid w:val="00DF74AE"/>
    <w:rsid w:val="00E02574"/>
    <w:rsid w:val="00E10208"/>
    <w:rsid w:val="00E14D42"/>
    <w:rsid w:val="00E16D9D"/>
    <w:rsid w:val="00E17F63"/>
    <w:rsid w:val="00E20143"/>
    <w:rsid w:val="00E20582"/>
    <w:rsid w:val="00E2491E"/>
    <w:rsid w:val="00E24E71"/>
    <w:rsid w:val="00E262AE"/>
    <w:rsid w:val="00E30088"/>
    <w:rsid w:val="00E31F6B"/>
    <w:rsid w:val="00E33E78"/>
    <w:rsid w:val="00E348A8"/>
    <w:rsid w:val="00E40A25"/>
    <w:rsid w:val="00E42FCF"/>
    <w:rsid w:val="00E43404"/>
    <w:rsid w:val="00E44D47"/>
    <w:rsid w:val="00E4531B"/>
    <w:rsid w:val="00E45D9E"/>
    <w:rsid w:val="00E54FBA"/>
    <w:rsid w:val="00E5686C"/>
    <w:rsid w:val="00E56DAE"/>
    <w:rsid w:val="00E57557"/>
    <w:rsid w:val="00E57D2F"/>
    <w:rsid w:val="00E601AF"/>
    <w:rsid w:val="00E62000"/>
    <w:rsid w:val="00E648BE"/>
    <w:rsid w:val="00E66E1E"/>
    <w:rsid w:val="00E71DC0"/>
    <w:rsid w:val="00E7330F"/>
    <w:rsid w:val="00E73DBC"/>
    <w:rsid w:val="00E746FA"/>
    <w:rsid w:val="00E76223"/>
    <w:rsid w:val="00E76BBF"/>
    <w:rsid w:val="00E76FF4"/>
    <w:rsid w:val="00E805BC"/>
    <w:rsid w:val="00E813E3"/>
    <w:rsid w:val="00E833BD"/>
    <w:rsid w:val="00E843E7"/>
    <w:rsid w:val="00E848C8"/>
    <w:rsid w:val="00E91C57"/>
    <w:rsid w:val="00E92579"/>
    <w:rsid w:val="00E94A85"/>
    <w:rsid w:val="00E95165"/>
    <w:rsid w:val="00EA031E"/>
    <w:rsid w:val="00EA470C"/>
    <w:rsid w:val="00EA6471"/>
    <w:rsid w:val="00EB223D"/>
    <w:rsid w:val="00EB24F9"/>
    <w:rsid w:val="00EB52AB"/>
    <w:rsid w:val="00EB6CDF"/>
    <w:rsid w:val="00EB740D"/>
    <w:rsid w:val="00EC20A2"/>
    <w:rsid w:val="00EC37E5"/>
    <w:rsid w:val="00EC4794"/>
    <w:rsid w:val="00EC54C7"/>
    <w:rsid w:val="00EC7065"/>
    <w:rsid w:val="00ED1878"/>
    <w:rsid w:val="00ED1F88"/>
    <w:rsid w:val="00ED2180"/>
    <w:rsid w:val="00ED2BC5"/>
    <w:rsid w:val="00ED2F6E"/>
    <w:rsid w:val="00ED5785"/>
    <w:rsid w:val="00ED6696"/>
    <w:rsid w:val="00EE0520"/>
    <w:rsid w:val="00EE1365"/>
    <w:rsid w:val="00EE2891"/>
    <w:rsid w:val="00EE3CCD"/>
    <w:rsid w:val="00EE4EB0"/>
    <w:rsid w:val="00EE6F8C"/>
    <w:rsid w:val="00EE6FAD"/>
    <w:rsid w:val="00EE7FB8"/>
    <w:rsid w:val="00EF2877"/>
    <w:rsid w:val="00EF371A"/>
    <w:rsid w:val="00EF381E"/>
    <w:rsid w:val="00EF3C6D"/>
    <w:rsid w:val="00EF4B80"/>
    <w:rsid w:val="00EF5025"/>
    <w:rsid w:val="00EF5F26"/>
    <w:rsid w:val="00F03DF3"/>
    <w:rsid w:val="00F069CA"/>
    <w:rsid w:val="00F077E2"/>
    <w:rsid w:val="00F1166B"/>
    <w:rsid w:val="00F17797"/>
    <w:rsid w:val="00F21744"/>
    <w:rsid w:val="00F25BC8"/>
    <w:rsid w:val="00F278A7"/>
    <w:rsid w:val="00F278CE"/>
    <w:rsid w:val="00F402CD"/>
    <w:rsid w:val="00F40DD2"/>
    <w:rsid w:val="00F43591"/>
    <w:rsid w:val="00F43CBB"/>
    <w:rsid w:val="00F454E1"/>
    <w:rsid w:val="00F47F4A"/>
    <w:rsid w:val="00F53169"/>
    <w:rsid w:val="00F54F22"/>
    <w:rsid w:val="00F6117A"/>
    <w:rsid w:val="00F63755"/>
    <w:rsid w:val="00F639F2"/>
    <w:rsid w:val="00F654F3"/>
    <w:rsid w:val="00F65FB1"/>
    <w:rsid w:val="00F66550"/>
    <w:rsid w:val="00F670D9"/>
    <w:rsid w:val="00F7222B"/>
    <w:rsid w:val="00F75837"/>
    <w:rsid w:val="00F77ABE"/>
    <w:rsid w:val="00F83E50"/>
    <w:rsid w:val="00F85BAA"/>
    <w:rsid w:val="00F9037C"/>
    <w:rsid w:val="00F90ABC"/>
    <w:rsid w:val="00F922C4"/>
    <w:rsid w:val="00F93FB5"/>
    <w:rsid w:val="00F97418"/>
    <w:rsid w:val="00F975A2"/>
    <w:rsid w:val="00F97955"/>
    <w:rsid w:val="00FA217E"/>
    <w:rsid w:val="00FA584B"/>
    <w:rsid w:val="00FA6BC3"/>
    <w:rsid w:val="00FB3662"/>
    <w:rsid w:val="00FB5B10"/>
    <w:rsid w:val="00FB611F"/>
    <w:rsid w:val="00FB61FA"/>
    <w:rsid w:val="00FB68A3"/>
    <w:rsid w:val="00FB7BB2"/>
    <w:rsid w:val="00FC0C45"/>
    <w:rsid w:val="00FC2418"/>
    <w:rsid w:val="00FC27E4"/>
    <w:rsid w:val="00FD144D"/>
    <w:rsid w:val="00FE1003"/>
    <w:rsid w:val="00FE47ED"/>
    <w:rsid w:val="00FE4AC7"/>
    <w:rsid w:val="00FF310B"/>
    <w:rsid w:val="00FF48FA"/>
    <w:rsid w:val="00FF61AF"/>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205"/>
    <w:rPr>
      <w:sz w:val="24"/>
      <w:szCs w:val="24"/>
    </w:rPr>
  </w:style>
  <w:style w:type="paragraph" w:styleId="Heading1">
    <w:name w:val="heading 1"/>
    <w:basedOn w:val="Normal"/>
    <w:next w:val="Normal"/>
    <w:qFormat/>
    <w:rsid w:val="00CB5205"/>
    <w:pPr>
      <w:keepNext/>
      <w:outlineLvl w:val="0"/>
    </w:pPr>
    <w:rPr>
      <w:b/>
      <w:bCs/>
    </w:rPr>
  </w:style>
  <w:style w:type="paragraph" w:styleId="Heading2">
    <w:name w:val="heading 2"/>
    <w:basedOn w:val="Normal"/>
    <w:next w:val="Normal"/>
    <w:qFormat/>
    <w:rsid w:val="00CB5205"/>
    <w:pPr>
      <w:keepNext/>
      <w:outlineLvl w:val="1"/>
    </w:pPr>
    <w:rPr>
      <w:b/>
      <w:bCs/>
      <w:u w:val="single"/>
    </w:rPr>
  </w:style>
  <w:style w:type="paragraph" w:styleId="Heading3">
    <w:name w:val="heading 3"/>
    <w:basedOn w:val="Normal"/>
    <w:next w:val="Normal"/>
    <w:qFormat/>
    <w:rsid w:val="00CB5205"/>
    <w:pPr>
      <w:keepNext/>
      <w:jc w:val="center"/>
      <w:outlineLvl w:val="2"/>
    </w:pPr>
    <w:rPr>
      <w:b/>
      <w:bCs/>
      <w:u w:val="single"/>
    </w:rPr>
  </w:style>
  <w:style w:type="paragraph" w:styleId="Heading4">
    <w:name w:val="heading 4"/>
    <w:basedOn w:val="Normal"/>
    <w:next w:val="Normal"/>
    <w:qFormat/>
    <w:rsid w:val="00CB5205"/>
    <w:pPr>
      <w:keepNext/>
      <w:ind w:left="360"/>
      <w:outlineLvl w:val="3"/>
    </w:pPr>
  </w:style>
  <w:style w:type="paragraph" w:styleId="Heading5">
    <w:name w:val="heading 5"/>
    <w:basedOn w:val="Normal"/>
    <w:next w:val="Normal"/>
    <w:qFormat/>
    <w:rsid w:val="00CB5205"/>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B5205"/>
    <w:rPr>
      <w:sz w:val="22"/>
    </w:rPr>
  </w:style>
  <w:style w:type="paragraph" w:styleId="BodyTextIndent">
    <w:name w:val="Body Text Indent"/>
    <w:basedOn w:val="Normal"/>
    <w:rsid w:val="00CB5205"/>
    <w:pPr>
      <w:ind w:left="360" w:hanging="360"/>
    </w:pPr>
    <w:rPr>
      <w:bCs/>
      <w:u w:val="single"/>
    </w:rPr>
  </w:style>
  <w:style w:type="character" w:customStyle="1" w:styleId="HardSp">
    <w:name w:val="HardSp"/>
    <w:rsid w:val="00CB5205"/>
    <w:rPr>
      <w:rFonts w:ascii="Courier New" w:hAnsi="Courier New"/>
    </w:rPr>
  </w:style>
  <w:style w:type="paragraph" w:styleId="BodyTextIndent2">
    <w:name w:val="Body Text Indent 2"/>
    <w:basedOn w:val="Normal"/>
    <w:rsid w:val="00CB5205"/>
    <w:pPr>
      <w:spacing w:line="480" w:lineRule="auto"/>
      <w:ind w:firstLine="720"/>
    </w:pPr>
    <w:rPr>
      <w:b/>
      <w:bCs/>
    </w:rPr>
  </w:style>
  <w:style w:type="paragraph" w:styleId="BodyTextIndent3">
    <w:name w:val="Body Text Indent 3"/>
    <w:basedOn w:val="Normal"/>
    <w:rsid w:val="00CB5205"/>
    <w:pPr>
      <w:tabs>
        <w:tab w:val="left" w:pos="6120"/>
      </w:tabs>
      <w:spacing w:line="480" w:lineRule="auto"/>
      <w:ind w:right="-432" w:firstLine="720"/>
    </w:pPr>
    <w:rPr>
      <w:rFonts w:ascii="Courier New" w:hAnsi="Courier New"/>
    </w:rPr>
  </w:style>
  <w:style w:type="paragraph" w:customStyle="1" w:styleId="RegsSection">
    <w:name w:val="Regs Section"/>
    <w:basedOn w:val="Normal"/>
    <w:rsid w:val="00CB5205"/>
    <w:pPr>
      <w:keepNext/>
      <w:spacing w:line="480" w:lineRule="auto"/>
    </w:pPr>
    <w:rPr>
      <w:rFonts w:eastAsia="MS Mincho"/>
      <w:snapToGrid w:val="0"/>
      <w:color w:val="000000"/>
      <w:u w:val="single"/>
    </w:rPr>
  </w:style>
  <w:style w:type="paragraph" w:styleId="Header">
    <w:name w:val="header"/>
    <w:basedOn w:val="Normal"/>
    <w:rsid w:val="00CB5205"/>
    <w:pPr>
      <w:tabs>
        <w:tab w:val="center" w:pos="4320"/>
        <w:tab w:val="right" w:pos="8640"/>
      </w:tabs>
    </w:pPr>
  </w:style>
  <w:style w:type="paragraph" w:styleId="Footer">
    <w:name w:val="footer"/>
    <w:basedOn w:val="Normal"/>
    <w:rsid w:val="00CB5205"/>
    <w:pPr>
      <w:tabs>
        <w:tab w:val="center" w:pos="4320"/>
        <w:tab w:val="right" w:pos="8640"/>
      </w:tabs>
    </w:pPr>
  </w:style>
  <w:style w:type="character" w:styleId="PageNumber">
    <w:name w:val="page number"/>
    <w:basedOn w:val="DefaultParagraphFont"/>
    <w:rsid w:val="00CB5205"/>
  </w:style>
  <w:style w:type="table" w:styleId="TableGrid">
    <w:name w:val="Table Grid"/>
    <w:basedOn w:val="TableNormal"/>
    <w:rsid w:val="00D32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F0489"/>
    <w:rPr>
      <w:rFonts w:ascii="Tahoma" w:hAnsi="Tahoma" w:cs="Tahoma"/>
      <w:sz w:val="16"/>
      <w:szCs w:val="16"/>
    </w:rPr>
  </w:style>
  <w:style w:type="character" w:styleId="Hyperlink">
    <w:name w:val="Hyperlink"/>
    <w:rsid w:val="000A6F86"/>
    <w:rPr>
      <w:color w:val="0000FF"/>
      <w:u w:val="single"/>
    </w:rPr>
  </w:style>
  <w:style w:type="character" w:styleId="Strong">
    <w:name w:val="Strong"/>
    <w:qFormat/>
    <w:rsid w:val="000A6F86"/>
    <w:rPr>
      <w:b/>
      <w:bCs/>
    </w:rPr>
  </w:style>
  <w:style w:type="paragraph" w:customStyle="1" w:styleId="Default">
    <w:name w:val="Default"/>
    <w:rsid w:val="003C4DC2"/>
    <w:pPr>
      <w:autoSpaceDE w:val="0"/>
      <w:autoSpaceDN w:val="0"/>
      <w:adjustRightInd w:val="0"/>
    </w:pPr>
    <w:rPr>
      <w:rFonts w:ascii="Arial" w:hAnsi="Arial" w:cs="Arial"/>
      <w:color w:val="000000"/>
      <w:sz w:val="24"/>
      <w:szCs w:val="24"/>
    </w:rPr>
  </w:style>
  <w:style w:type="paragraph" w:styleId="BodyText2">
    <w:name w:val="Body Text 2"/>
    <w:basedOn w:val="Normal"/>
    <w:rsid w:val="00A130EC"/>
    <w:pPr>
      <w:spacing w:after="120" w:line="480" w:lineRule="auto"/>
    </w:pPr>
  </w:style>
  <w:style w:type="paragraph" w:styleId="NormalWeb">
    <w:name w:val="Normal (Web)"/>
    <w:basedOn w:val="Normal"/>
    <w:rsid w:val="00C20B86"/>
    <w:pPr>
      <w:spacing w:before="100" w:beforeAutospacing="1" w:after="100" w:afterAutospacing="1"/>
    </w:pPr>
  </w:style>
  <w:style w:type="paragraph" w:customStyle="1" w:styleId="textnav">
    <w:name w:val="textnav"/>
    <w:basedOn w:val="Normal"/>
    <w:rsid w:val="0035087F"/>
    <w:pPr>
      <w:spacing w:before="100" w:beforeAutospacing="1" w:after="100" w:afterAutospacing="1"/>
    </w:pPr>
    <w:rPr>
      <w:rFonts w:ascii="Verdana" w:hAnsi="Verdana"/>
      <w:color w:val="000000"/>
      <w:sz w:val="20"/>
      <w:szCs w:val="20"/>
    </w:rPr>
  </w:style>
  <w:style w:type="paragraph" w:styleId="PlainText">
    <w:name w:val="Plain Text"/>
    <w:basedOn w:val="Normal"/>
    <w:rsid w:val="00EB24F9"/>
    <w:rPr>
      <w:rFonts w:ascii="Courier" w:hAnsi="Courier"/>
    </w:rPr>
  </w:style>
  <w:style w:type="character" w:styleId="CommentReference">
    <w:name w:val="annotation reference"/>
    <w:semiHidden/>
    <w:rsid w:val="00EB24F9"/>
    <w:rPr>
      <w:sz w:val="16"/>
      <w:szCs w:val="16"/>
    </w:rPr>
  </w:style>
  <w:style w:type="paragraph" w:styleId="CommentText">
    <w:name w:val="annotation text"/>
    <w:basedOn w:val="Normal"/>
    <w:semiHidden/>
    <w:rsid w:val="00EB24F9"/>
    <w:rPr>
      <w:sz w:val="20"/>
      <w:szCs w:val="20"/>
    </w:rPr>
  </w:style>
  <w:style w:type="paragraph" w:styleId="CommentSubject">
    <w:name w:val="annotation subject"/>
    <w:basedOn w:val="CommentText"/>
    <w:next w:val="CommentText"/>
    <w:semiHidden/>
    <w:rsid w:val="00EB24F9"/>
    <w:rPr>
      <w:b/>
      <w:bCs/>
    </w:rPr>
  </w:style>
  <w:style w:type="character" w:styleId="FollowedHyperlink">
    <w:name w:val="FollowedHyperlink"/>
    <w:rsid w:val="00F63755"/>
    <w:rPr>
      <w:color w:val="800080"/>
      <w:u w:val="single"/>
    </w:rPr>
  </w:style>
  <w:style w:type="paragraph" w:styleId="TOC1">
    <w:name w:val="toc 1"/>
    <w:basedOn w:val="Normal"/>
    <w:next w:val="Normal"/>
    <w:autoRedefine/>
    <w:semiHidden/>
    <w:rsid w:val="006D1937"/>
  </w:style>
  <w:style w:type="paragraph" w:styleId="ListParagraph">
    <w:name w:val="List Paragraph"/>
    <w:basedOn w:val="Normal"/>
    <w:uiPriority w:val="34"/>
    <w:qFormat/>
    <w:rsid w:val="00A423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102071192">
      <w:bodyDiv w:val="1"/>
      <w:marLeft w:val="0"/>
      <w:marRight w:val="0"/>
      <w:marTop w:val="0"/>
      <w:marBottom w:val="0"/>
      <w:divBdr>
        <w:top w:val="none" w:sz="0" w:space="0" w:color="auto"/>
        <w:left w:val="none" w:sz="0" w:space="0" w:color="auto"/>
        <w:bottom w:val="none" w:sz="0" w:space="0" w:color="auto"/>
        <w:right w:val="none" w:sz="0" w:space="0" w:color="auto"/>
      </w:divBdr>
    </w:div>
    <w:div w:id="1352488298">
      <w:bodyDiv w:val="1"/>
      <w:marLeft w:val="0"/>
      <w:marRight w:val="0"/>
      <w:marTop w:val="0"/>
      <w:marBottom w:val="0"/>
      <w:divBdr>
        <w:top w:val="none" w:sz="0" w:space="0" w:color="auto"/>
        <w:left w:val="none" w:sz="0" w:space="0" w:color="auto"/>
        <w:bottom w:val="none" w:sz="0" w:space="0" w:color="auto"/>
        <w:right w:val="none" w:sz="0" w:space="0" w:color="auto"/>
      </w:divBdr>
    </w:div>
    <w:div w:id="1776829579">
      <w:bodyDiv w:val="1"/>
      <w:marLeft w:val="0"/>
      <w:marRight w:val="0"/>
      <w:marTop w:val="0"/>
      <w:marBottom w:val="0"/>
      <w:divBdr>
        <w:top w:val="none" w:sz="0" w:space="0" w:color="auto"/>
        <w:left w:val="none" w:sz="0" w:space="0" w:color="auto"/>
        <w:bottom w:val="none" w:sz="0" w:space="0" w:color="auto"/>
        <w:right w:val="none" w:sz="0" w:space="0" w:color="auto"/>
      </w:divBdr>
    </w:div>
    <w:div w:id="1986813373">
      <w:bodyDiv w:val="1"/>
      <w:marLeft w:val="0"/>
      <w:marRight w:val="0"/>
      <w:marTop w:val="0"/>
      <w:marBottom w:val="0"/>
      <w:divBdr>
        <w:top w:val="none" w:sz="0" w:space="0" w:color="auto"/>
        <w:left w:val="none" w:sz="0" w:space="0" w:color="auto"/>
        <w:bottom w:val="none" w:sz="0" w:space="0" w:color="auto"/>
        <w:right w:val="none" w:sz="0" w:space="0" w:color="auto"/>
      </w:divBdr>
      <w:divsChild>
        <w:div w:id="162670364">
          <w:marLeft w:val="0"/>
          <w:marRight w:val="0"/>
          <w:marTop w:val="0"/>
          <w:marBottom w:val="0"/>
          <w:divBdr>
            <w:top w:val="none" w:sz="0" w:space="0" w:color="auto"/>
            <w:left w:val="none" w:sz="0" w:space="0" w:color="auto"/>
            <w:bottom w:val="none" w:sz="0" w:space="0" w:color="auto"/>
            <w:right w:val="none" w:sz="0" w:space="0" w:color="auto"/>
          </w:divBdr>
        </w:div>
        <w:div w:id="537354617">
          <w:marLeft w:val="0"/>
          <w:marRight w:val="0"/>
          <w:marTop w:val="0"/>
          <w:marBottom w:val="0"/>
          <w:divBdr>
            <w:top w:val="none" w:sz="0" w:space="0" w:color="auto"/>
            <w:left w:val="none" w:sz="0" w:space="0" w:color="auto"/>
            <w:bottom w:val="none" w:sz="0" w:space="0" w:color="auto"/>
            <w:right w:val="none" w:sz="0" w:space="0" w:color="auto"/>
          </w:divBdr>
        </w:div>
        <w:div w:id="1352609090">
          <w:marLeft w:val="0"/>
          <w:marRight w:val="0"/>
          <w:marTop w:val="0"/>
          <w:marBottom w:val="0"/>
          <w:divBdr>
            <w:top w:val="none" w:sz="0" w:space="0" w:color="auto"/>
            <w:left w:val="none" w:sz="0" w:space="0" w:color="auto"/>
            <w:bottom w:val="none" w:sz="0" w:space="0" w:color="auto"/>
            <w:right w:val="none" w:sz="0" w:space="0" w:color="auto"/>
          </w:divBdr>
        </w:div>
        <w:div w:id="166982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d.state.nm.us/SEB/technical/Developing%20Quality%20IEP%20Manual%20March%202011.pdf" TargetMode="External"/><Relationship Id="rId18" Type="http://schemas.openxmlformats.org/officeDocument/2006/relationships/hyperlink" Target="http://www.ped.state.nm.us/seo/assessment/200506.NM.Accomm.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ed.state.nm.us/AssessmentAccountability/AssessmentEvaluation/index.html" TargetMode="External"/><Relationship Id="rId17" Type="http://schemas.openxmlformats.org/officeDocument/2006/relationships/hyperlink" Target="http://www.ped.state.nm.us/seo/assessment/Making.Asmnt.Decisions.0607.NMAPA.doc" TargetMode="External"/><Relationship Id="rId2" Type="http://schemas.openxmlformats.org/officeDocument/2006/relationships/numbering" Target="numbering.xml"/><Relationship Id="rId16" Type="http://schemas.openxmlformats.org/officeDocument/2006/relationships/hyperlink" Target="http://www.ped.state.nm.us/SEB/technical/NMTeamManual.pdf" TargetMode="External"/><Relationship Id="rId20" Type="http://schemas.openxmlformats.org/officeDocument/2006/relationships/hyperlink" Target="http://www.ped.state.nm.us/seo/guide/Making.Assessment.Decisions.NMAL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ed.state.nm.us" TargetMode="External"/><Relationship Id="rId23" Type="http://schemas.openxmlformats.org/officeDocument/2006/relationships/fontTable" Target="fontTable.xml"/><Relationship Id="rId10" Type="http://schemas.openxmlformats.org/officeDocument/2006/relationships/hyperlink" Target="http://www2.gsu.edu/~wwwrld/pdf/SummaryofPerformance.pdf" TargetMode="External"/><Relationship Id="rId19" Type="http://schemas.openxmlformats.org/officeDocument/2006/relationships/hyperlink" Target="http://www.ped.state.nm.us/ayp2007/press/Alternative%20Assessment-AYPMediaTraining7-25-07.pdf" TargetMode="External"/><Relationship Id="rId4" Type="http://schemas.microsoft.com/office/2007/relationships/stylesWithEffects" Target="stylesWithEffects.xml"/><Relationship Id="rId9" Type="http://schemas.openxmlformats.org/officeDocument/2006/relationships/hyperlink" Target="http://www.ped.state.nm.us/RtI/dl10/Addressing%20Student%20Behavior%20Guide%202010.pdf" TargetMode="External"/><Relationship Id="rId14" Type="http://schemas.openxmlformats.org/officeDocument/2006/relationships/hyperlink" Target="http://www.ped.state.nm.us/div/acc.assess/assess/Expanded_Grade_Band_Expectations/egbe.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1EC19-D058-4DC5-9EDA-42E13B3C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22943</Words>
  <Characters>130471</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REFERRAL SECTION</vt:lpstr>
    </vt:vector>
  </TitlesOfParts>
  <Company>NMPED</Company>
  <LinksUpToDate>false</LinksUpToDate>
  <CharactersWithSpaces>153108</CharactersWithSpaces>
  <SharedDoc>false</SharedDoc>
  <HLinks>
    <vt:vector size="72" baseType="variant">
      <vt:variant>
        <vt:i4>3866683</vt:i4>
      </vt:variant>
      <vt:variant>
        <vt:i4>33</vt:i4>
      </vt:variant>
      <vt:variant>
        <vt:i4>0</vt:i4>
      </vt:variant>
      <vt:variant>
        <vt:i4>5</vt:i4>
      </vt:variant>
      <vt:variant>
        <vt:lpwstr>http://www.ped.state.nm.us/seo/guide/Making.Assessment.Decisions.NMALT.pdf</vt:lpwstr>
      </vt:variant>
      <vt:variant>
        <vt:lpwstr/>
      </vt:variant>
      <vt:variant>
        <vt:i4>2621486</vt:i4>
      </vt:variant>
      <vt:variant>
        <vt:i4>30</vt:i4>
      </vt:variant>
      <vt:variant>
        <vt:i4>0</vt:i4>
      </vt:variant>
      <vt:variant>
        <vt:i4>5</vt:i4>
      </vt:variant>
      <vt:variant>
        <vt:lpwstr>http://www.ped.state.nm.us/ayp2007/press/Alternative Assessment-AYPMediaTraining7-25-07.pdf</vt:lpwstr>
      </vt:variant>
      <vt:variant>
        <vt:lpwstr/>
      </vt:variant>
      <vt:variant>
        <vt:i4>4128867</vt:i4>
      </vt:variant>
      <vt:variant>
        <vt:i4>27</vt:i4>
      </vt:variant>
      <vt:variant>
        <vt:i4>0</vt:i4>
      </vt:variant>
      <vt:variant>
        <vt:i4>5</vt:i4>
      </vt:variant>
      <vt:variant>
        <vt:lpwstr>http://www.ped.state.nm.us/seo/assessment/200506.NM.Accomm.doc</vt:lpwstr>
      </vt:variant>
      <vt:variant>
        <vt:lpwstr/>
      </vt:variant>
      <vt:variant>
        <vt:i4>2556007</vt:i4>
      </vt:variant>
      <vt:variant>
        <vt:i4>24</vt:i4>
      </vt:variant>
      <vt:variant>
        <vt:i4>0</vt:i4>
      </vt:variant>
      <vt:variant>
        <vt:i4>5</vt:i4>
      </vt:variant>
      <vt:variant>
        <vt:lpwstr>http://www.ped.state.nm.us/seo/assessment/Making.Asmnt.Decisions.0607.NMAPA.doc</vt:lpwstr>
      </vt:variant>
      <vt:variant>
        <vt:lpwstr/>
      </vt:variant>
      <vt:variant>
        <vt:i4>5177359</vt:i4>
      </vt:variant>
      <vt:variant>
        <vt:i4>21</vt:i4>
      </vt:variant>
      <vt:variant>
        <vt:i4>0</vt:i4>
      </vt:variant>
      <vt:variant>
        <vt:i4>5</vt:i4>
      </vt:variant>
      <vt:variant>
        <vt:lpwstr>http://www.ped.state.nm.us/SEB/technical/NMTeamManual.pdf</vt:lpwstr>
      </vt:variant>
      <vt:variant>
        <vt:lpwstr/>
      </vt:variant>
      <vt:variant>
        <vt:i4>5177359</vt:i4>
      </vt:variant>
      <vt:variant>
        <vt:i4>18</vt:i4>
      </vt:variant>
      <vt:variant>
        <vt:i4>0</vt:i4>
      </vt:variant>
      <vt:variant>
        <vt:i4>5</vt:i4>
      </vt:variant>
      <vt:variant>
        <vt:lpwstr>http://www.ped.state.nm.us/SEB/technical/NMTeamManual.pdf</vt:lpwstr>
      </vt:variant>
      <vt:variant>
        <vt:lpwstr/>
      </vt:variant>
      <vt:variant>
        <vt:i4>8060973</vt:i4>
      </vt:variant>
      <vt:variant>
        <vt:i4>15</vt:i4>
      </vt:variant>
      <vt:variant>
        <vt:i4>0</vt:i4>
      </vt:variant>
      <vt:variant>
        <vt:i4>5</vt:i4>
      </vt:variant>
      <vt:variant>
        <vt:lpwstr>http://www.ped.state.nm.us/</vt:lpwstr>
      </vt:variant>
      <vt:variant>
        <vt:lpwstr/>
      </vt:variant>
      <vt:variant>
        <vt:i4>7667799</vt:i4>
      </vt:variant>
      <vt:variant>
        <vt:i4>12</vt:i4>
      </vt:variant>
      <vt:variant>
        <vt:i4>0</vt:i4>
      </vt:variant>
      <vt:variant>
        <vt:i4>5</vt:i4>
      </vt:variant>
      <vt:variant>
        <vt:lpwstr>http://www.ped.state.nm.us/div/acc.assess/assess/Expanded_Grade_Band_Expectations/egbe.html</vt:lpwstr>
      </vt:variant>
      <vt:variant>
        <vt:lpwstr/>
      </vt:variant>
      <vt:variant>
        <vt:i4>1179659</vt:i4>
      </vt:variant>
      <vt:variant>
        <vt:i4>9</vt:i4>
      </vt:variant>
      <vt:variant>
        <vt:i4>0</vt:i4>
      </vt:variant>
      <vt:variant>
        <vt:i4>5</vt:i4>
      </vt:variant>
      <vt:variant>
        <vt:lpwstr>http://www.ped.state.nm.us/SEB/technical/Developing Quality IEP Manual March 2011.pdf</vt:lpwstr>
      </vt:variant>
      <vt:variant>
        <vt:lpwstr/>
      </vt:variant>
      <vt:variant>
        <vt:i4>3604602</vt:i4>
      </vt:variant>
      <vt:variant>
        <vt:i4>6</vt:i4>
      </vt:variant>
      <vt:variant>
        <vt:i4>0</vt:i4>
      </vt:variant>
      <vt:variant>
        <vt:i4>5</vt:i4>
      </vt:variant>
      <vt:variant>
        <vt:lpwstr>http://www.ped.state.nm.us/AssessmentAccountability/AssessmentEvaluation/index.html</vt:lpwstr>
      </vt:variant>
      <vt:variant>
        <vt:lpwstr/>
      </vt:variant>
      <vt:variant>
        <vt:i4>196638</vt:i4>
      </vt:variant>
      <vt:variant>
        <vt:i4>3</vt:i4>
      </vt:variant>
      <vt:variant>
        <vt:i4>0</vt:i4>
      </vt:variant>
      <vt:variant>
        <vt:i4>5</vt:i4>
      </vt:variant>
      <vt:variant>
        <vt:lpwstr>http://www2.gsu.edu/~wwwrld/pdf/SummaryofPerformance.pdf</vt:lpwstr>
      </vt:variant>
      <vt:variant>
        <vt:lpwstr/>
      </vt:variant>
      <vt:variant>
        <vt:i4>7471163</vt:i4>
      </vt:variant>
      <vt:variant>
        <vt:i4>0</vt:i4>
      </vt:variant>
      <vt:variant>
        <vt:i4>0</vt:i4>
      </vt:variant>
      <vt:variant>
        <vt:i4>5</vt:i4>
      </vt:variant>
      <vt:variant>
        <vt:lpwstr>http://www.ped.state.nm.us/RtI/dl10/Addressing Student Behavior Guide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SECTION</dc:title>
  <dc:creator>Carlene Marak</dc:creator>
  <cp:lastModifiedBy>RN</cp:lastModifiedBy>
  <cp:revision>3</cp:revision>
  <cp:lastPrinted>2010-09-10T16:04:00Z</cp:lastPrinted>
  <dcterms:created xsi:type="dcterms:W3CDTF">2013-04-16T14:48:00Z</dcterms:created>
  <dcterms:modified xsi:type="dcterms:W3CDTF">2013-04-16T17:25:00Z</dcterms:modified>
</cp:coreProperties>
</file>